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D94D" w14:textId="5D79F509" w:rsidR="00BD6D18" w:rsidRPr="003B6429" w:rsidRDefault="00293143" w:rsidP="00C50B44">
      <w:pPr>
        <w:spacing w:after="240"/>
        <w:jc w:val="center"/>
        <w:rPr>
          <w:rFonts w:ascii="Arial Narrow" w:hAnsi="Arial Narrow"/>
          <w:b/>
          <w:bCs/>
          <w:sz w:val="36"/>
          <w:szCs w:val="36"/>
        </w:rPr>
      </w:pPr>
      <w:r w:rsidRPr="003B6429">
        <w:rPr>
          <w:rFonts w:ascii="Arial Narrow" w:hAnsi="Arial Narrow"/>
          <w:b/>
          <w:bCs/>
          <w:sz w:val="36"/>
          <w:szCs w:val="36"/>
        </w:rPr>
        <w:t>M</w:t>
      </w:r>
      <w:r w:rsidR="00CA0238" w:rsidRPr="003B6429">
        <w:rPr>
          <w:rFonts w:ascii="Arial Narrow" w:hAnsi="Arial Narrow"/>
          <w:b/>
          <w:bCs/>
          <w:sz w:val="36"/>
          <w:szCs w:val="36"/>
        </w:rPr>
        <w:t xml:space="preserve">ulti-confessionnalisme </w:t>
      </w:r>
      <w:r w:rsidR="008D6C2C" w:rsidRPr="003B6429">
        <w:rPr>
          <w:rFonts w:ascii="Arial Narrow" w:hAnsi="Arial Narrow"/>
          <w:b/>
          <w:bCs/>
          <w:sz w:val="36"/>
          <w:szCs w:val="36"/>
        </w:rPr>
        <w:t xml:space="preserve">et inter-confessionnalisme </w:t>
      </w:r>
      <w:r w:rsidR="00465A6A" w:rsidRPr="003B6429">
        <w:rPr>
          <w:rFonts w:ascii="Arial Narrow" w:hAnsi="Arial Narrow"/>
          <w:b/>
          <w:bCs/>
          <w:sz w:val="36"/>
          <w:szCs w:val="36"/>
        </w:rPr>
        <w:t>en pays tupuri</w:t>
      </w:r>
      <w:r w:rsidR="00FC2320" w:rsidRPr="003B6429">
        <w:rPr>
          <w:rFonts w:ascii="Arial Narrow" w:hAnsi="Arial Narrow"/>
          <w:b/>
          <w:bCs/>
          <w:sz w:val="36"/>
          <w:szCs w:val="36"/>
        </w:rPr>
        <w:t> </w:t>
      </w:r>
      <w:r w:rsidR="00320249" w:rsidRPr="003B6429">
        <w:rPr>
          <w:rFonts w:ascii="Arial Narrow" w:hAnsi="Arial Narrow"/>
          <w:b/>
          <w:bCs/>
          <w:sz w:val="36"/>
          <w:szCs w:val="36"/>
        </w:rPr>
        <w:t>à l’Extrême-Nord d</w:t>
      </w:r>
      <w:r w:rsidR="00273F35" w:rsidRPr="003B6429">
        <w:rPr>
          <w:rFonts w:ascii="Arial Narrow" w:hAnsi="Arial Narrow"/>
          <w:b/>
          <w:bCs/>
          <w:sz w:val="36"/>
          <w:szCs w:val="36"/>
        </w:rPr>
        <w:t>u Cameroun</w:t>
      </w:r>
      <w:r w:rsidR="00C64F72" w:rsidRPr="003B6429">
        <w:rPr>
          <w:rFonts w:ascii="Arial Narrow" w:hAnsi="Arial Narrow"/>
          <w:b/>
          <w:bCs/>
          <w:sz w:val="36"/>
          <w:szCs w:val="36"/>
        </w:rPr>
        <w:t xml:space="preserve"> : </w:t>
      </w:r>
      <w:r w:rsidR="007B4CFA" w:rsidRPr="003B6429">
        <w:rPr>
          <w:rFonts w:ascii="Arial Narrow" w:hAnsi="Arial Narrow"/>
          <w:b/>
          <w:bCs/>
          <w:sz w:val="36"/>
          <w:szCs w:val="36"/>
        </w:rPr>
        <w:t>panoram</w:t>
      </w:r>
      <w:r w:rsidR="00002434" w:rsidRPr="003B6429">
        <w:rPr>
          <w:rFonts w:ascii="Arial Narrow" w:hAnsi="Arial Narrow"/>
          <w:b/>
          <w:bCs/>
          <w:sz w:val="36"/>
          <w:szCs w:val="36"/>
        </w:rPr>
        <w:t xml:space="preserve">a et </w:t>
      </w:r>
      <w:r w:rsidR="007B4CFA" w:rsidRPr="003B6429">
        <w:rPr>
          <w:rFonts w:ascii="Arial Narrow" w:hAnsi="Arial Narrow"/>
          <w:b/>
          <w:bCs/>
          <w:sz w:val="36"/>
          <w:szCs w:val="36"/>
        </w:rPr>
        <w:t>impact socio-</w:t>
      </w:r>
      <w:r w:rsidR="00002434" w:rsidRPr="003B6429">
        <w:rPr>
          <w:rFonts w:ascii="Arial Narrow" w:hAnsi="Arial Narrow"/>
          <w:b/>
          <w:bCs/>
          <w:sz w:val="36"/>
          <w:szCs w:val="36"/>
        </w:rPr>
        <w:t>culturel</w:t>
      </w:r>
      <w:r w:rsidR="007B4CFA" w:rsidRPr="003B6429">
        <w:rPr>
          <w:rFonts w:ascii="Arial Narrow" w:hAnsi="Arial Narrow"/>
          <w:b/>
          <w:bCs/>
          <w:sz w:val="36"/>
          <w:szCs w:val="36"/>
        </w:rPr>
        <w:t xml:space="preserve"> </w:t>
      </w:r>
    </w:p>
    <w:p w14:paraId="11EE4427" w14:textId="766B379C" w:rsidR="00BD6D18" w:rsidRPr="003B6429" w:rsidRDefault="00BD6D18" w:rsidP="00C50B44">
      <w:pPr>
        <w:spacing w:before="240"/>
        <w:jc w:val="center"/>
        <w:rPr>
          <w:rFonts w:ascii="Arial Narrow" w:hAnsi="Arial Narrow"/>
          <w:b/>
          <w:bCs/>
          <w:sz w:val="24"/>
          <w:szCs w:val="24"/>
        </w:rPr>
      </w:pPr>
      <w:r w:rsidRPr="003B6429">
        <w:rPr>
          <w:rFonts w:ascii="Arial Narrow" w:hAnsi="Arial Narrow"/>
          <w:b/>
          <w:bCs/>
          <w:sz w:val="24"/>
          <w:szCs w:val="24"/>
        </w:rPr>
        <w:t>TAIWE</w:t>
      </w:r>
      <w:r w:rsidR="008D5F00" w:rsidRPr="003B6429">
        <w:rPr>
          <w:rFonts w:ascii="Arial Narrow" w:hAnsi="Arial Narrow"/>
          <w:b/>
          <w:bCs/>
          <w:sz w:val="24"/>
          <w:szCs w:val="24"/>
        </w:rPr>
        <w:t xml:space="preserve"> F</w:t>
      </w:r>
      <w:r w:rsidR="00F14F6D" w:rsidRPr="003B6429">
        <w:rPr>
          <w:rFonts w:ascii="Arial Narrow" w:hAnsi="Arial Narrow"/>
          <w:b/>
          <w:bCs/>
          <w:sz w:val="24"/>
          <w:szCs w:val="24"/>
        </w:rPr>
        <w:t>ULBERT</w:t>
      </w:r>
    </w:p>
    <w:p w14:paraId="7CB93F44" w14:textId="77777777" w:rsidR="00BD6D18" w:rsidRPr="003B6429" w:rsidRDefault="00BD6D18" w:rsidP="00C50B44">
      <w:pPr>
        <w:jc w:val="center"/>
        <w:rPr>
          <w:rFonts w:ascii="Arial Narrow" w:hAnsi="Arial Narrow"/>
          <w:i/>
          <w:iCs/>
          <w:sz w:val="24"/>
          <w:szCs w:val="24"/>
        </w:rPr>
      </w:pPr>
      <w:r w:rsidRPr="003B6429">
        <w:rPr>
          <w:rFonts w:ascii="Arial Narrow" w:hAnsi="Arial Narrow"/>
          <w:i/>
          <w:iCs/>
          <w:sz w:val="24"/>
          <w:szCs w:val="24"/>
        </w:rPr>
        <w:t>Université de Maroua (Cameroun)</w:t>
      </w:r>
    </w:p>
    <w:p w14:paraId="086EDC74" w14:textId="5A4A5950" w:rsidR="00BD6D18" w:rsidRPr="003B6429" w:rsidRDefault="00000000" w:rsidP="004012BF">
      <w:pPr>
        <w:jc w:val="center"/>
        <w:rPr>
          <w:rFonts w:ascii="Arial Narrow" w:hAnsi="Arial Narrow"/>
          <w:sz w:val="24"/>
          <w:szCs w:val="24"/>
          <w:lang w:val="fr-CA"/>
        </w:rPr>
      </w:pPr>
      <w:hyperlink r:id="rId8" w:history="1">
        <w:r w:rsidR="004012BF" w:rsidRPr="003B6429">
          <w:rPr>
            <w:rStyle w:val="Lienhypertexte"/>
            <w:rFonts w:ascii="Arial Narrow" w:hAnsi="Arial Narrow"/>
            <w:bCs/>
            <w:i/>
            <w:iCs/>
            <w:sz w:val="24"/>
            <w:szCs w:val="24"/>
            <w:u w:val="none"/>
            <w:lang w:val="fr-CA"/>
          </w:rPr>
          <w:t>fulbertt169@gmail.com</w:t>
        </w:r>
      </w:hyperlink>
    </w:p>
    <w:p w14:paraId="200C0E6E" w14:textId="77777777" w:rsidR="00BD6D18" w:rsidRPr="003B6429" w:rsidRDefault="00BD6D18" w:rsidP="00C50B44">
      <w:pPr>
        <w:jc w:val="both"/>
        <w:rPr>
          <w:rFonts w:ascii="Arial Narrow" w:hAnsi="Arial Narrow"/>
          <w:b/>
          <w:bCs/>
          <w:sz w:val="24"/>
          <w:szCs w:val="24"/>
          <w:lang w:val="fr-CA"/>
        </w:rPr>
      </w:pPr>
    </w:p>
    <w:p w14:paraId="099265F6" w14:textId="77777777" w:rsidR="00BD6D18" w:rsidRPr="003B6429" w:rsidRDefault="00BD6D18" w:rsidP="00C50B44">
      <w:pPr>
        <w:jc w:val="both"/>
        <w:rPr>
          <w:rFonts w:ascii="Arial Narrow" w:hAnsi="Arial Narrow"/>
        </w:rPr>
      </w:pPr>
      <w:r w:rsidRPr="003B6429">
        <w:rPr>
          <w:rFonts w:ascii="Arial Narrow" w:hAnsi="Arial Narrow"/>
          <w:b/>
          <w:bCs/>
          <w:sz w:val="24"/>
          <w:szCs w:val="24"/>
          <w:lang w:val="fr-CA"/>
        </w:rPr>
        <w:t>Résumé</w:t>
      </w:r>
    </w:p>
    <w:p w14:paraId="49A9B56E" w14:textId="792C109C" w:rsidR="00C2209E" w:rsidRPr="003B6429" w:rsidRDefault="00716597" w:rsidP="00C50B44">
      <w:pPr>
        <w:jc w:val="both"/>
        <w:rPr>
          <w:rFonts w:ascii="Arial Narrow" w:hAnsi="Arial Narrow"/>
          <w:sz w:val="24"/>
          <w:szCs w:val="24"/>
        </w:rPr>
      </w:pPr>
      <w:r w:rsidRPr="003B6429">
        <w:rPr>
          <w:rFonts w:ascii="Arial Narrow" w:hAnsi="Arial Narrow"/>
          <w:sz w:val="24"/>
          <w:szCs w:val="24"/>
        </w:rPr>
        <w:t xml:space="preserve">Cet article est une contribution à une lecture panoramique des différentes religions </w:t>
      </w:r>
      <w:r w:rsidR="0038227B" w:rsidRPr="003B6429">
        <w:rPr>
          <w:rFonts w:ascii="Arial Narrow" w:hAnsi="Arial Narrow"/>
          <w:sz w:val="24"/>
          <w:szCs w:val="24"/>
        </w:rPr>
        <w:t xml:space="preserve">existantes </w:t>
      </w:r>
      <w:r w:rsidRPr="003B6429">
        <w:rPr>
          <w:rFonts w:ascii="Arial Narrow" w:hAnsi="Arial Narrow"/>
          <w:sz w:val="24"/>
          <w:szCs w:val="24"/>
        </w:rPr>
        <w:t>en pays tupuri</w:t>
      </w:r>
      <w:r w:rsidR="002D2ADB" w:rsidRPr="003B6429">
        <w:rPr>
          <w:rFonts w:ascii="Arial Narrow" w:hAnsi="Arial Narrow"/>
          <w:sz w:val="24"/>
          <w:szCs w:val="24"/>
        </w:rPr>
        <w:t xml:space="preserve"> </w:t>
      </w:r>
      <w:r w:rsidR="00AE4F9F" w:rsidRPr="003B6429">
        <w:rPr>
          <w:rFonts w:ascii="Arial Narrow" w:hAnsi="Arial Narrow"/>
          <w:sz w:val="24"/>
          <w:szCs w:val="24"/>
        </w:rPr>
        <w:t>au Cameroun.</w:t>
      </w:r>
      <w:r w:rsidR="00534258" w:rsidRPr="003B6429">
        <w:rPr>
          <w:rFonts w:ascii="Arial Narrow" w:hAnsi="Arial Narrow"/>
          <w:sz w:val="24"/>
          <w:szCs w:val="24"/>
        </w:rPr>
        <w:t xml:space="preserve"> </w:t>
      </w:r>
      <w:r w:rsidR="00446AE9" w:rsidRPr="003B6429">
        <w:rPr>
          <w:rFonts w:ascii="Arial Narrow" w:hAnsi="Arial Narrow"/>
          <w:sz w:val="24"/>
          <w:szCs w:val="24"/>
        </w:rPr>
        <w:t xml:space="preserve">Jusqu’en </w:t>
      </w:r>
      <w:r w:rsidR="006A7CEE" w:rsidRPr="003B6429">
        <w:rPr>
          <w:rFonts w:ascii="Arial Narrow" w:hAnsi="Arial Narrow"/>
          <w:sz w:val="24"/>
          <w:szCs w:val="24"/>
        </w:rPr>
        <w:t>19</w:t>
      </w:r>
      <w:r w:rsidR="00C02E86" w:rsidRPr="003B6429">
        <w:rPr>
          <w:rFonts w:ascii="Arial Narrow" w:hAnsi="Arial Narrow"/>
          <w:sz w:val="24"/>
          <w:szCs w:val="24"/>
        </w:rPr>
        <w:t>6</w:t>
      </w:r>
      <w:r w:rsidR="00727E45" w:rsidRPr="003B6429">
        <w:rPr>
          <w:rFonts w:ascii="Arial Narrow" w:hAnsi="Arial Narrow"/>
          <w:sz w:val="24"/>
          <w:szCs w:val="24"/>
        </w:rPr>
        <w:t>0</w:t>
      </w:r>
      <w:r w:rsidR="006A7CEE" w:rsidRPr="003B6429">
        <w:rPr>
          <w:rFonts w:ascii="Arial Narrow" w:hAnsi="Arial Narrow"/>
          <w:sz w:val="24"/>
          <w:szCs w:val="24"/>
        </w:rPr>
        <w:t>, l</w:t>
      </w:r>
      <w:r w:rsidR="00D46D80" w:rsidRPr="003B6429">
        <w:rPr>
          <w:rFonts w:ascii="Arial Narrow" w:hAnsi="Arial Narrow"/>
          <w:sz w:val="24"/>
          <w:szCs w:val="24"/>
        </w:rPr>
        <w:t>a zone</w:t>
      </w:r>
      <w:r w:rsidR="006A7CEE" w:rsidRPr="003B6429">
        <w:rPr>
          <w:rFonts w:ascii="Arial Narrow" w:hAnsi="Arial Narrow"/>
          <w:sz w:val="24"/>
          <w:szCs w:val="24"/>
        </w:rPr>
        <w:t xml:space="preserve"> tupuri </w:t>
      </w:r>
      <w:r w:rsidR="00DE6BC9" w:rsidRPr="003B6429">
        <w:rPr>
          <w:rFonts w:ascii="Arial Narrow" w:hAnsi="Arial Narrow"/>
          <w:sz w:val="24"/>
          <w:szCs w:val="24"/>
        </w:rPr>
        <w:t xml:space="preserve">du Cameroun </w:t>
      </w:r>
      <w:r w:rsidR="006A7CEE" w:rsidRPr="003B6429">
        <w:rPr>
          <w:rFonts w:ascii="Arial Narrow" w:hAnsi="Arial Narrow"/>
          <w:sz w:val="24"/>
          <w:szCs w:val="24"/>
        </w:rPr>
        <w:t xml:space="preserve">ne reconnaissait que le </w:t>
      </w:r>
      <w:r w:rsidR="001A7E8C" w:rsidRPr="003B6429">
        <w:rPr>
          <w:rFonts w:ascii="Arial Narrow" w:hAnsi="Arial Narrow"/>
          <w:sz w:val="24"/>
          <w:szCs w:val="24"/>
        </w:rPr>
        <w:t>C</w:t>
      </w:r>
      <w:r w:rsidR="006A7CEE" w:rsidRPr="003B6429">
        <w:rPr>
          <w:rFonts w:ascii="Arial Narrow" w:hAnsi="Arial Narrow"/>
          <w:sz w:val="24"/>
          <w:szCs w:val="24"/>
        </w:rPr>
        <w:t>hristianisme</w:t>
      </w:r>
      <w:r w:rsidR="00215C92" w:rsidRPr="003B6429">
        <w:rPr>
          <w:rFonts w:ascii="Arial Narrow" w:hAnsi="Arial Narrow"/>
          <w:sz w:val="24"/>
          <w:szCs w:val="24"/>
        </w:rPr>
        <w:t xml:space="preserve"> protestant</w:t>
      </w:r>
      <w:r w:rsidR="00574ECE" w:rsidRPr="003B6429">
        <w:rPr>
          <w:rFonts w:ascii="Arial Narrow" w:hAnsi="Arial Narrow"/>
          <w:sz w:val="24"/>
          <w:szCs w:val="24"/>
        </w:rPr>
        <w:t xml:space="preserve"> et catholique</w:t>
      </w:r>
      <w:r w:rsidR="00EE0F12" w:rsidRPr="003B6429">
        <w:rPr>
          <w:rFonts w:ascii="Arial Narrow" w:hAnsi="Arial Narrow"/>
          <w:sz w:val="24"/>
          <w:szCs w:val="24"/>
        </w:rPr>
        <w:t xml:space="preserve"> comme </w:t>
      </w:r>
      <w:r w:rsidR="00DD5E44" w:rsidRPr="003B6429">
        <w:rPr>
          <w:rFonts w:ascii="Arial Narrow" w:hAnsi="Arial Narrow"/>
          <w:sz w:val="24"/>
          <w:szCs w:val="24"/>
        </w:rPr>
        <w:t>confessions</w:t>
      </w:r>
      <w:r w:rsidR="00EE0F12" w:rsidRPr="003B6429">
        <w:rPr>
          <w:rFonts w:ascii="Arial Narrow" w:hAnsi="Arial Narrow"/>
          <w:sz w:val="24"/>
          <w:szCs w:val="24"/>
        </w:rPr>
        <w:t xml:space="preserve"> </w:t>
      </w:r>
      <w:r w:rsidR="00DD5E44" w:rsidRPr="003B6429">
        <w:rPr>
          <w:rFonts w:ascii="Arial Narrow" w:hAnsi="Arial Narrow"/>
          <w:sz w:val="24"/>
          <w:szCs w:val="24"/>
        </w:rPr>
        <w:t xml:space="preserve">religieuses </w:t>
      </w:r>
      <w:r w:rsidR="00EE0F12" w:rsidRPr="003B6429">
        <w:rPr>
          <w:rFonts w:ascii="Arial Narrow" w:hAnsi="Arial Narrow"/>
          <w:sz w:val="24"/>
          <w:szCs w:val="24"/>
        </w:rPr>
        <w:t>importée</w:t>
      </w:r>
      <w:r w:rsidR="00DD5E44" w:rsidRPr="003B6429">
        <w:rPr>
          <w:rFonts w:ascii="Arial Narrow" w:hAnsi="Arial Narrow"/>
          <w:sz w:val="24"/>
          <w:szCs w:val="24"/>
        </w:rPr>
        <w:t>s</w:t>
      </w:r>
      <w:r w:rsidR="006A7CEE" w:rsidRPr="003B6429">
        <w:rPr>
          <w:rFonts w:ascii="Arial Narrow" w:hAnsi="Arial Narrow"/>
          <w:sz w:val="24"/>
          <w:szCs w:val="24"/>
        </w:rPr>
        <w:t xml:space="preserve"> en dehors </w:t>
      </w:r>
      <w:r w:rsidR="00AB65B6" w:rsidRPr="003B6429">
        <w:rPr>
          <w:rFonts w:ascii="Arial Narrow" w:hAnsi="Arial Narrow"/>
          <w:sz w:val="24"/>
          <w:szCs w:val="24"/>
        </w:rPr>
        <w:t>des croyances</w:t>
      </w:r>
      <w:r w:rsidR="006A7CEE" w:rsidRPr="003B6429">
        <w:rPr>
          <w:rFonts w:ascii="Arial Narrow" w:hAnsi="Arial Narrow"/>
          <w:sz w:val="24"/>
          <w:szCs w:val="24"/>
        </w:rPr>
        <w:t xml:space="preserve"> </w:t>
      </w:r>
      <w:r w:rsidR="00BD17FE" w:rsidRPr="003B6429">
        <w:rPr>
          <w:rFonts w:ascii="Arial Narrow" w:hAnsi="Arial Narrow"/>
          <w:sz w:val="24"/>
          <w:szCs w:val="24"/>
        </w:rPr>
        <w:t>ancestrales relevant</w:t>
      </w:r>
      <w:r w:rsidR="00FB25DE" w:rsidRPr="003B6429">
        <w:rPr>
          <w:rFonts w:ascii="Arial Narrow" w:hAnsi="Arial Narrow"/>
          <w:sz w:val="24"/>
          <w:szCs w:val="24"/>
        </w:rPr>
        <w:t xml:space="preserve"> du fond </w:t>
      </w:r>
      <w:r w:rsidR="000240CE" w:rsidRPr="003B6429">
        <w:rPr>
          <w:rFonts w:ascii="Arial Narrow" w:hAnsi="Arial Narrow"/>
          <w:sz w:val="24"/>
          <w:szCs w:val="24"/>
        </w:rPr>
        <w:t>spirituel</w:t>
      </w:r>
      <w:r w:rsidR="00FB25DE" w:rsidRPr="003B6429">
        <w:rPr>
          <w:rFonts w:ascii="Arial Narrow" w:hAnsi="Arial Narrow"/>
          <w:sz w:val="24"/>
          <w:szCs w:val="24"/>
        </w:rPr>
        <w:t xml:space="preserve"> africain.</w:t>
      </w:r>
      <w:r w:rsidR="00757BF8" w:rsidRPr="003B6429">
        <w:rPr>
          <w:rFonts w:ascii="Arial Narrow" w:hAnsi="Arial Narrow"/>
          <w:sz w:val="24"/>
          <w:szCs w:val="24"/>
        </w:rPr>
        <w:t xml:space="preserve"> </w:t>
      </w:r>
      <w:r w:rsidR="00D92CA1" w:rsidRPr="003B6429">
        <w:rPr>
          <w:rFonts w:ascii="Arial Narrow" w:hAnsi="Arial Narrow"/>
          <w:sz w:val="24"/>
          <w:szCs w:val="24"/>
        </w:rPr>
        <w:t>Le paysage religieux ancien a cédé la place à un paysage pluriel et diversifié. L</w:t>
      </w:r>
      <w:r w:rsidR="00DB66E3" w:rsidRPr="003B6429">
        <w:rPr>
          <w:rFonts w:ascii="Arial Narrow" w:hAnsi="Arial Narrow"/>
          <w:sz w:val="24"/>
          <w:szCs w:val="24"/>
        </w:rPr>
        <w:t>e Christianisme</w:t>
      </w:r>
      <w:r w:rsidR="00893156" w:rsidRPr="003B6429">
        <w:rPr>
          <w:rFonts w:ascii="Arial Narrow" w:hAnsi="Arial Narrow"/>
          <w:sz w:val="24"/>
          <w:szCs w:val="24"/>
        </w:rPr>
        <w:t xml:space="preserve"> protestant et catholique</w:t>
      </w:r>
      <w:r w:rsidR="00FE4126" w:rsidRPr="003B6429">
        <w:rPr>
          <w:rFonts w:ascii="Arial Narrow" w:hAnsi="Arial Narrow"/>
          <w:sz w:val="24"/>
          <w:szCs w:val="24"/>
        </w:rPr>
        <w:t xml:space="preserve"> </w:t>
      </w:r>
      <w:r w:rsidR="00D92CA1" w:rsidRPr="003B6429">
        <w:rPr>
          <w:rFonts w:ascii="Arial Narrow" w:hAnsi="Arial Narrow"/>
          <w:sz w:val="24"/>
          <w:szCs w:val="24"/>
        </w:rPr>
        <w:t xml:space="preserve">est concurrencé par l’émergence du fondamentalisme et </w:t>
      </w:r>
      <w:r w:rsidR="008A60E3" w:rsidRPr="003B6429">
        <w:rPr>
          <w:rFonts w:ascii="Arial Narrow" w:hAnsi="Arial Narrow"/>
          <w:sz w:val="24"/>
          <w:szCs w:val="24"/>
        </w:rPr>
        <w:t>la pénétration ralentie</w:t>
      </w:r>
      <w:r w:rsidR="00687D1A" w:rsidRPr="003B6429">
        <w:rPr>
          <w:rFonts w:ascii="Arial Narrow" w:hAnsi="Arial Narrow"/>
          <w:sz w:val="24"/>
          <w:szCs w:val="24"/>
        </w:rPr>
        <w:t xml:space="preserve"> de l’Islam</w:t>
      </w:r>
      <w:r w:rsidR="00D92CA1" w:rsidRPr="003B6429">
        <w:rPr>
          <w:rFonts w:ascii="Arial Narrow" w:hAnsi="Arial Narrow"/>
          <w:sz w:val="24"/>
          <w:szCs w:val="24"/>
        </w:rPr>
        <w:t>. Au sein du christianisme, de nouveaux mouvements religieux émergent, en particulier les églises</w:t>
      </w:r>
      <w:r w:rsidR="00695BD5" w:rsidRPr="003B6429">
        <w:rPr>
          <w:rFonts w:ascii="Arial Narrow" w:hAnsi="Arial Narrow"/>
          <w:sz w:val="24"/>
          <w:szCs w:val="24"/>
        </w:rPr>
        <w:t xml:space="preserve"> pentecôtistes, </w:t>
      </w:r>
      <w:r w:rsidR="00F762C1" w:rsidRPr="003B6429">
        <w:rPr>
          <w:rFonts w:ascii="Arial Narrow" w:hAnsi="Arial Narrow"/>
          <w:sz w:val="24"/>
          <w:szCs w:val="24"/>
        </w:rPr>
        <w:t>néo-pentecôtistes</w:t>
      </w:r>
      <w:r w:rsidR="00F266D5" w:rsidRPr="003B6429">
        <w:rPr>
          <w:rFonts w:ascii="Arial Narrow" w:hAnsi="Arial Narrow"/>
          <w:i/>
          <w:iCs/>
          <w:sz w:val="24"/>
          <w:szCs w:val="24"/>
        </w:rPr>
        <w:t xml:space="preserve"> </w:t>
      </w:r>
      <w:r w:rsidR="00F266D5" w:rsidRPr="003B6429">
        <w:rPr>
          <w:rFonts w:ascii="Arial Narrow" w:hAnsi="Arial Narrow"/>
          <w:sz w:val="24"/>
          <w:szCs w:val="24"/>
        </w:rPr>
        <w:t xml:space="preserve">et l’Islam qui </w:t>
      </w:r>
      <w:r w:rsidR="00400135" w:rsidRPr="003B6429">
        <w:rPr>
          <w:rFonts w:ascii="Arial Narrow" w:hAnsi="Arial Narrow"/>
          <w:sz w:val="24"/>
          <w:szCs w:val="24"/>
        </w:rPr>
        <w:t>rencontre</w:t>
      </w:r>
      <w:r w:rsidR="0054279A" w:rsidRPr="003B6429">
        <w:rPr>
          <w:rFonts w:ascii="Arial Narrow" w:hAnsi="Arial Narrow"/>
          <w:sz w:val="24"/>
          <w:szCs w:val="24"/>
        </w:rPr>
        <w:t xml:space="preserve"> certaines résistances farouches</w:t>
      </w:r>
      <w:r w:rsidR="00400135" w:rsidRPr="003B6429">
        <w:rPr>
          <w:rFonts w:ascii="Arial Narrow" w:hAnsi="Arial Narrow"/>
          <w:sz w:val="24"/>
          <w:szCs w:val="24"/>
        </w:rPr>
        <w:t xml:space="preserve"> dans son </w:t>
      </w:r>
      <w:r w:rsidR="00D4779C" w:rsidRPr="003B6429">
        <w:rPr>
          <w:rFonts w:ascii="Arial Narrow" w:hAnsi="Arial Narrow"/>
          <w:sz w:val="24"/>
          <w:szCs w:val="24"/>
        </w:rPr>
        <w:t>expansion</w:t>
      </w:r>
      <w:r w:rsidR="00D92CA1" w:rsidRPr="003B6429">
        <w:rPr>
          <w:rFonts w:ascii="Arial Narrow" w:hAnsi="Arial Narrow"/>
          <w:sz w:val="24"/>
          <w:szCs w:val="24"/>
        </w:rPr>
        <w:t xml:space="preserve">. Ces nouveaux courants s’opposent </w:t>
      </w:r>
      <w:r w:rsidR="00CF2F4E" w:rsidRPr="003B6429">
        <w:rPr>
          <w:rFonts w:ascii="Arial Narrow" w:hAnsi="Arial Narrow"/>
          <w:sz w:val="24"/>
          <w:szCs w:val="24"/>
        </w:rPr>
        <w:t>aux</w:t>
      </w:r>
      <w:r w:rsidR="00D92CA1" w:rsidRPr="003B6429">
        <w:rPr>
          <w:rFonts w:ascii="Arial Narrow" w:hAnsi="Arial Narrow"/>
          <w:sz w:val="24"/>
          <w:szCs w:val="24"/>
        </w:rPr>
        <w:t xml:space="preserve"> Eglise</w:t>
      </w:r>
      <w:r w:rsidR="00CF2F4E" w:rsidRPr="003B6429">
        <w:rPr>
          <w:rFonts w:ascii="Arial Narrow" w:hAnsi="Arial Narrow"/>
          <w:sz w:val="24"/>
          <w:szCs w:val="24"/>
        </w:rPr>
        <w:t>s</w:t>
      </w:r>
      <w:r w:rsidR="00D92CA1" w:rsidRPr="003B6429">
        <w:rPr>
          <w:rFonts w:ascii="Arial Narrow" w:hAnsi="Arial Narrow"/>
          <w:sz w:val="24"/>
          <w:szCs w:val="24"/>
        </w:rPr>
        <w:t xml:space="preserve"> </w:t>
      </w:r>
      <w:r w:rsidR="00CF2F4E" w:rsidRPr="003B6429">
        <w:rPr>
          <w:rFonts w:ascii="Arial Narrow" w:hAnsi="Arial Narrow"/>
          <w:sz w:val="24"/>
          <w:szCs w:val="24"/>
        </w:rPr>
        <w:t>classiques</w:t>
      </w:r>
      <w:r w:rsidR="00D92CA1" w:rsidRPr="003B6429">
        <w:rPr>
          <w:rFonts w:ascii="Arial Narrow" w:hAnsi="Arial Narrow"/>
          <w:sz w:val="24"/>
          <w:szCs w:val="24"/>
        </w:rPr>
        <w:t xml:space="preserve">, qui </w:t>
      </w:r>
      <w:r w:rsidR="00031E8B" w:rsidRPr="003B6429">
        <w:rPr>
          <w:rFonts w:ascii="Arial Narrow" w:hAnsi="Arial Narrow"/>
          <w:sz w:val="24"/>
          <w:szCs w:val="24"/>
        </w:rPr>
        <w:t xml:space="preserve">ne </w:t>
      </w:r>
      <w:r w:rsidR="00D92CA1" w:rsidRPr="003B6429">
        <w:rPr>
          <w:rFonts w:ascii="Arial Narrow" w:hAnsi="Arial Narrow"/>
          <w:sz w:val="24"/>
          <w:szCs w:val="24"/>
        </w:rPr>
        <w:t>perd</w:t>
      </w:r>
      <w:r w:rsidR="00031E8B" w:rsidRPr="003B6429">
        <w:rPr>
          <w:rFonts w:ascii="Arial Narrow" w:hAnsi="Arial Narrow"/>
          <w:sz w:val="24"/>
          <w:szCs w:val="24"/>
        </w:rPr>
        <w:t>ent pas</w:t>
      </w:r>
      <w:r w:rsidR="00D92CA1" w:rsidRPr="003B6429">
        <w:rPr>
          <w:rFonts w:ascii="Arial Narrow" w:hAnsi="Arial Narrow"/>
          <w:sz w:val="24"/>
          <w:szCs w:val="24"/>
        </w:rPr>
        <w:t xml:space="preserve"> du terrain</w:t>
      </w:r>
      <w:r w:rsidR="00FA1316" w:rsidRPr="003B6429">
        <w:rPr>
          <w:rFonts w:ascii="Arial Narrow" w:hAnsi="Arial Narrow"/>
          <w:sz w:val="24"/>
          <w:szCs w:val="24"/>
        </w:rPr>
        <w:t xml:space="preserve"> </w:t>
      </w:r>
      <w:r w:rsidR="0036343D" w:rsidRPr="003B6429">
        <w:rPr>
          <w:rFonts w:ascii="Arial Narrow" w:hAnsi="Arial Narrow"/>
          <w:sz w:val="24"/>
          <w:szCs w:val="24"/>
        </w:rPr>
        <w:t>grâce</w:t>
      </w:r>
      <w:r w:rsidR="00FA1316" w:rsidRPr="003B6429">
        <w:rPr>
          <w:rFonts w:ascii="Arial Narrow" w:hAnsi="Arial Narrow"/>
          <w:sz w:val="24"/>
          <w:szCs w:val="24"/>
        </w:rPr>
        <w:t xml:space="preserve"> </w:t>
      </w:r>
      <w:r w:rsidR="0036343D" w:rsidRPr="003B6429">
        <w:rPr>
          <w:rFonts w:ascii="Arial Narrow" w:hAnsi="Arial Narrow"/>
          <w:sz w:val="24"/>
          <w:szCs w:val="24"/>
        </w:rPr>
        <w:t xml:space="preserve">à </w:t>
      </w:r>
      <w:r w:rsidR="00FA1316" w:rsidRPr="003B6429">
        <w:rPr>
          <w:rFonts w:ascii="Arial Narrow" w:hAnsi="Arial Narrow"/>
          <w:sz w:val="24"/>
          <w:szCs w:val="24"/>
        </w:rPr>
        <w:t>leurs racines bien enfoncées</w:t>
      </w:r>
      <w:r w:rsidR="00BE36E1" w:rsidRPr="003B6429">
        <w:rPr>
          <w:rFonts w:ascii="Arial Narrow" w:hAnsi="Arial Narrow"/>
          <w:sz w:val="24"/>
          <w:szCs w:val="24"/>
        </w:rPr>
        <w:t xml:space="preserve"> dans cette partie d</w:t>
      </w:r>
      <w:r w:rsidR="00DC3B00" w:rsidRPr="003B6429">
        <w:rPr>
          <w:rFonts w:ascii="Arial Narrow" w:hAnsi="Arial Narrow"/>
          <w:sz w:val="24"/>
          <w:szCs w:val="24"/>
        </w:rPr>
        <w:t xml:space="preserve">u </w:t>
      </w:r>
      <w:r w:rsidR="00BE36E1" w:rsidRPr="003B6429">
        <w:rPr>
          <w:rFonts w:ascii="Arial Narrow" w:hAnsi="Arial Narrow"/>
          <w:sz w:val="24"/>
          <w:szCs w:val="24"/>
        </w:rPr>
        <w:t>Cameroun</w:t>
      </w:r>
      <w:r w:rsidR="00FA1316" w:rsidRPr="003B6429">
        <w:rPr>
          <w:rFonts w:ascii="Arial Narrow" w:hAnsi="Arial Narrow"/>
          <w:sz w:val="24"/>
          <w:szCs w:val="24"/>
        </w:rPr>
        <w:t>.</w:t>
      </w:r>
      <w:r w:rsidR="004151A0" w:rsidRPr="003B6429">
        <w:rPr>
          <w:rFonts w:ascii="Arial Narrow" w:hAnsi="Arial Narrow"/>
          <w:sz w:val="24"/>
          <w:szCs w:val="24"/>
        </w:rPr>
        <w:t xml:space="preserve"> L</w:t>
      </w:r>
      <w:r w:rsidR="005B342B" w:rsidRPr="003B6429">
        <w:rPr>
          <w:rFonts w:ascii="Arial Narrow" w:hAnsi="Arial Narrow"/>
          <w:sz w:val="24"/>
          <w:szCs w:val="24"/>
        </w:rPr>
        <w:t xml:space="preserve">a zone tupuri du </w:t>
      </w:r>
      <w:r w:rsidR="004151A0" w:rsidRPr="003B6429">
        <w:rPr>
          <w:rFonts w:ascii="Arial Narrow" w:hAnsi="Arial Narrow"/>
          <w:sz w:val="24"/>
          <w:szCs w:val="24"/>
        </w:rPr>
        <w:t>Cameroun, pays cosmopolite et laï</w:t>
      </w:r>
      <w:r w:rsidR="00D3598B" w:rsidRPr="003B6429">
        <w:rPr>
          <w:rFonts w:ascii="Arial Narrow" w:hAnsi="Arial Narrow"/>
          <w:sz w:val="24"/>
          <w:szCs w:val="24"/>
        </w:rPr>
        <w:t>que</w:t>
      </w:r>
      <w:r w:rsidR="004151A0" w:rsidRPr="003B6429">
        <w:rPr>
          <w:rFonts w:ascii="Arial Narrow" w:hAnsi="Arial Narrow"/>
          <w:sz w:val="24"/>
          <w:szCs w:val="24"/>
        </w:rPr>
        <w:t xml:space="preserve">, </w:t>
      </w:r>
      <w:r w:rsidR="007F33D0" w:rsidRPr="003B6429">
        <w:rPr>
          <w:rFonts w:ascii="Arial Narrow" w:hAnsi="Arial Narrow"/>
          <w:sz w:val="24"/>
          <w:szCs w:val="24"/>
        </w:rPr>
        <w:t>ouvre la voie à un multi-confessionnalisme</w:t>
      </w:r>
      <w:r w:rsidR="00FC2CC9" w:rsidRPr="003B6429">
        <w:rPr>
          <w:rFonts w:ascii="Arial Narrow" w:hAnsi="Arial Narrow"/>
          <w:sz w:val="24"/>
          <w:szCs w:val="24"/>
        </w:rPr>
        <w:t xml:space="preserve"> et inter-confessionnalisme</w:t>
      </w:r>
      <w:r w:rsidR="007F33D0" w:rsidRPr="003B6429">
        <w:rPr>
          <w:rFonts w:ascii="Arial Narrow" w:hAnsi="Arial Narrow"/>
          <w:sz w:val="24"/>
          <w:szCs w:val="24"/>
        </w:rPr>
        <w:t xml:space="preserve"> </w:t>
      </w:r>
      <w:r w:rsidR="004A22EF" w:rsidRPr="003B6429">
        <w:rPr>
          <w:rFonts w:ascii="Arial Narrow" w:hAnsi="Arial Narrow"/>
          <w:sz w:val="24"/>
          <w:szCs w:val="24"/>
        </w:rPr>
        <w:t>poussant</w:t>
      </w:r>
      <w:r w:rsidR="004151A0" w:rsidRPr="003B6429">
        <w:rPr>
          <w:rFonts w:ascii="Arial Narrow" w:hAnsi="Arial Narrow"/>
          <w:sz w:val="24"/>
          <w:szCs w:val="24"/>
        </w:rPr>
        <w:t xml:space="preserve"> à la fracture sociale</w:t>
      </w:r>
      <w:r w:rsidR="004E0FF2" w:rsidRPr="003B6429">
        <w:rPr>
          <w:rFonts w:ascii="Arial Narrow" w:hAnsi="Arial Narrow"/>
          <w:sz w:val="24"/>
          <w:szCs w:val="24"/>
        </w:rPr>
        <w:t xml:space="preserve"> et </w:t>
      </w:r>
      <w:r w:rsidR="004151A0" w:rsidRPr="003B6429">
        <w:rPr>
          <w:rFonts w:ascii="Arial Narrow" w:hAnsi="Arial Narrow"/>
          <w:sz w:val="24"/>
          <w:szCs w:val="24"/>
        </w:rPr>
        <w:t>au brassage</w:t>
      </w:r>
      <w:r w:rsidR="00FC1855" w:rsidRPr="003B6429">
        <w:rPr>
          <w:rFonts w:ascii="Arial Narrow" w:hAnsi="Arial Narrow"/>
          <w:sz w:val="24"/>
          <w:szCs w:val="24"/>
        </w:rPr>
        <w:t xml:space="preserve"> culturel</w:t>
      </w:r>
      <w:r w:rsidR="004151A0" w:rsidRPr="003B6429">
        <w:rPr>
          <w:rFonts w:ascii="Arial Narrow" w:hAnsi="Arial Narrow"/>
          <w:sz w:val="24"/>
          <w:szCs w:val="24"/>
        </w:rPr>
        <w:t>.</w:t>
      </w:r>
      <w:r w:rsidR="00724FFC" w:rsidRPr="003B6429">
        <w:rPr>
          <w:rFonts w:ascii="Arial Narrow" w:hAnsi="Arial Narrow"/>
          <w:sz w:val="24"/>
          <w:szCs w:val="24"/>
        </w:rPr>
        <w:t xml:space="preserve"> </w:t>
      </w:r>
      <w:bookmarkStart w:id="0" w:name="_Hlk142989079"/>
      <w:r w:rsidR="00F22E20" w:rsidRPr="003B6429">
        <w:rPr>
          <w:rFonts w:ascii="Arial Narrow" w:hAnsi="Arial Narrow"/>
          <w:sz w:val="24"/>
          <w:szCs w:val="24"/>
        </w:rPr>
        <w:t>Il est question d’abord de l’inventaire des différentes confessions présentes dans la zone, ensuite de faire le bilan de leur impact socio-économique et enfin</w:t>
      </w:r>
      <w:r w:rsidR="00847297" w:rsidRPr="003B6429">
        <w:rPr>
          <w:rFonts w:ascii="Arial Narrow" w:hAnsi="Arial Narrow"/>
          <w:sz w:val="24"/>
          <w:szCs w:val="24"/>
        </w:rPr>
        <w:t xml:space="preserve">, lire le climat de relation qui anime ces confessions tout en </w:t>
      </w:r>
      <w:r w:rsidR="0021275F" w:rsidRPr="003B6429">
        <w:rPr>
          <w:rFonts w:ascii="Arial Narrow" w:hAnsi="Arial Narrow"/>
          <w:sz w:val="24"/>
          <w:szCs w:val="24"/>
        </w:rPr>
        <w:t xml:space="preserve">questionnant quelques marqueurs de leurs progrès </w:t>
      </w:r>
      <w:r w:rsidR="00C862B8" w:rsidRPr="003B6429">
        <w:rPr>
          <w:rFonts w:ascii="Arial Narrow" w:hAnsi="Arial Narrow"/>
          <w:sz w:val="24"/>
          <w:szCs w:val="24"/>
        </w:rPr>
        <w:t xml:space="preserve">quelques décennies après leurs </w:t>
      </w:r>
      <w:r w:rsidR="00523C0E" w:rsidRPr="003B6429">
        <w:rPr>
          <w:rFonts w:ascii="Arial Narrow" w:hAnsi="Arial Narrow"/>
          <w:sz w:val="24"/>
          <w:szCs w:val="24"/>
        </w:rPr>
        <w:t>installations</w:t>
      </w:r>
      <w:r w:rsidR="00C862B8" w:rsidRPr="003B6429">
        <w:rPr>
          <w:rFonts w:ascii="Arial Narrow" w:hAnsi="Arial Narrow"/>
          <w:sz w:val="24"/>
          <w:szCs w:val="24"/>
        </w:rPr>
        <w:t xml:space="preserve">. </w:t>
      </w:r>
      <w:bookmarkEnd w:id="0"/>
      <w:r w:rsidR="00724FFC" w:rsidRPr="003B6429">
        <w:rPr>
          <w:rFonts w:ascii="Arial Narrow" w:hAnsi="Arial Narrow"/>
          <w:sz w:val="24"/>
          <w:szCs w:val="24"/>
        </w:rPr>
        <w:t xml:space="preserve">L’analyse s’inspire des données </w:t>
      </w:r>
      <w:r w:rsidR="005B20AE" w:rsidRPr="003B6429">
        <w:rPr>
          <w:rFonts w:ascii="Arial Narrow" w:hAnsi="Arial Narrow"/>
          <w:sz w:val="24"/>
          <w:szCs w:val="24"/>
        </w:rPr>
        <w:t>de terrain</w:t>
      </w:r>
      <w:r w:rsidR="00EF5883" w:rsidRPr="003B6429">
        <w:rPr>
          <w:rFonts w:ascii="Arial Narrow" w:hAnsi="Arial Narrow"/>
          <w:sz w:val="24"/>
          <w:szCs w:val="24"/>
        </w:rPr>
        <w:t xml:space="preserve"> combinées aux recherches documentaires</w:t>
      </w:r>
      <w:r w:rsidR="004E58AA" w:rsidRPr="003B6429">
        <w:rPr>
          <w:rFonts w:ascii="Arial Narrow" w:hAnsi="Arial Narrow"/>
          <w:sz w:val="24"/>
          <w:szCs w:val="24"/>
        </w:rPr>
        <w:t xml:space="preserve">. </w:t>
      </w:r>
      <w:r w:rsidR="006D55D0" w:rsidRPr="003B6429">
        <w:rPr>
          <w:rFonts w:ascii="Arial Narrow" w:hAnsi="Arial Narrow"/>
          <w:sz w:val="24"/>
          <w:szCs w:val="24"/>
        </w:rPr>
        <w:t xml:space="preserve">L’objectif poursuivi est non seulement de faire une présentation des confessions religieuses </w:t>
      </w:r>
      <w:r w:rsidR="00AA13F0" w:rsidRPr="003B6429">
        <w:rPr>
          <w:rFonts w:ascii="Arial Narrow" w:hAnsi="Arial Narrow"/>
          <w:sz w:val="24"/>
          <w:szCs w:val="24"/>
        </w:rPr>
        <w:t xml:space="preserve">dans la zone </w:t>
      </w:r>
      <w:r w:rsidR="005C0DCE" w:rsidRPr="003B6429">
        <w:rPr>
          <w:rFonts w:ascii="Arial Narrow" w:hAnsi="Arial Narrow"/>
          <w:sz w:val="24"/>
          <w:szCs w:val="24"/>
        </w:rPr>
        <w:t>tupuri mais</w:t>
      </w:r>
      <w:r w:rsidR="00AA13F0" w:rsidRPr="003B6429">
        <w:rPr>
          <w:rFonts w:ascii="Arial Narrow" w:hAnsi="Arial Narrow"/>
          <w:sz w:val="24"/>
          <w:szCs w:val="24"/>
        </w:rPr>
        <w:t xml:space="preserve"> aussi et surtout d’attirer l’attention de la communauté tupuri sur le risque de</w:t>
      </w:r>
      <w:r w:rsidR="00C31685" w:rsidRPr="003B6429">
        <w:rPr>
          <w:rFonts w:ascii="Arial Narrow" w:hAnsi="Arial Narrow"/>
          <w:sz w:val="24"/>
          <w:szCs w:val="24"/>
        </w:rPr>
        <w:t>s conflits interconfessionnels</w:t>
      </w:r>
      <w:r w:rsidR="000547EF" w:rsidRPr="003B6429">
        <w:rPr>
          <w:rFonts w:ascii="Arial Narrow" w:hAnsi="Arial Narrow"/>
          <w:sz w:val="24"/>
          <w:szCs w:val="24"/>
        </w:rPr>
        <w:t>,</w:t>
      </w:r>
      <w:r w:rsidR="00AA13F0" w:rsidRPr="003B6429">
        <w:rPr>
          <w:rFonts w:ascii="Arial Narrow" w:hAnsi="Arial Narrow"/>
          <w:sz w:val="24"/>
          <w:szCs w:val="24"/>
        </w:rPr>
        <w:t xml:space="preserve"> la perte du constituant culturel</w:t>
      </w:r>
      <w:r w:rsidR="00446EA1" w:rsidRPr="003B6429">
        <w:rPr>
          <w:rFonts w:ascii="Arial Narrow" w:hAnsi="Arial Narrow"/>
          <w:sz w:val="24"/>
          <w:szCs w:val="24"/>
        </w:rPr>
        <w:t xml:space="preserve"> et la stagnation de certaines religions</w:t>
      </w:r>
      <w:r w:rsidR="00AA13F0" w:rsidRPr="003B6429">
        <w:rPr>
          <w:rFonts w:ascii="Arial Narrow" w:hAnsi="Arial Narrow"/>
          <w:sz w:val="24"/>
          <w:szCs w:val="24"/>
        </w:rPr>
        <w:t xml:space="preserve">. </w:t>
      </w:r>
      <w:r w:rsidR="0091502E" w:rsidRPr="003B6429">
        <w:rPr>
          <w:rFonts w:ascii="Arial Narrow" w:hAnsi="Arial Narrow"/>
          <w:sz w:val="24"/>
          <w:szCs w:val="24"/>
        </w:rPr>
        <w:t>Pour en arriver là, il est</w:t>
      </w:r>
      <w:r w:rsidR="00571A5A" w:rsidRPr="003B6429">
        <w:rPr>
          <w:rFonts w:ascii="Arial Narrow" w:hAnsi="Arial Narrow"/>
          <w:sz w:val="24"/>
          <w:szCs w:val="24"/>
        </w:rPr>
        <w:t xml:space="preserve"> important de</w:t>
      </w:r>
      <w:r w:rsidR="008909E2" w:rsidRPr="003B6429">
        <w:rPr>
          <w:rFonts w:ascii="Arial Narrow" w:hAnsi="Arial Narrow"/>
          <w:sz w:val="24"/>
          <w:szCs w:val="24"/>
        </w:rPr>
        <w:t xml:space="preserve"> </w:t>
      </w:r>
      <w:r w:rsidR="00543058" w:rsidRPr="003B6429">
        <w:rPr>
          <w:rFonts w:ascii="Arial Narrow" w:hAnsi="Arial Narrow"/>
          <w:sz w:val="24"/>
          <w:szCs w:val="24"/>
        </w:rPr>
        <w:t>présenter la</w:t>
      </w:r>
      <w:r w:rsidR="008909E2" w:rsidRPr="003B6429">
        <w:rPr>
          <w:rFonts w:ascii="Arial Narrow" w:hAnsi="Arial Narrow"/>
          <w:sz w:val="24"/>
          <w:szCs w:val="24"/>
        </w:rPr>
        <w:t xml:space="preserve"> </w:t>
      </w:r>
      <w:r w:rsidR="00992D01" w:rsidRPr="003B6429">
        <w:rPr>
          <w:rFonts w:ascii="Arial Narrow" w:hAnsi="Arial Narrow"/>
          <w:sz w:val="24"/>
          <w:szCs w:val="24"/>
        </w:rPr>
        <w:t xml:space="preserve">conception de la </w:t>
      </w:r>
      <w:r w:rsidR="008909E2" w:rsidRPr="003B6429">
        <w:rPr>
          <w:rFonts w:ascii="Arial Narrow" w:hAnsi="Arial Narrow"/>
          <w:sz w:val="24"/>
          <w:szCs w:val="24"/>
        </w:rPr>
        <w:t xml:space="preserve">religion </w:t>
      </w:r>
      <w:r w:rsidR="00992D01" w:rsidRPr="003B6429">
        <w:rPr>
          <w:rFonts w:ascii="Arial Narrow" w:hAnsi="Arial Narrow"/>
          <w:sz w:val="24"/>
          <w:szCs w:val="24"/>
        </w:rPr>
        <w:t>chez les Tupuri</w:t>
      </w:r>
      <w:r w:rsidR="007F396B" w:rsidRPr="003B6429">
        <w:rPr>
          <w:rFonts w:ascii="Arial Narrow" w:hAnsi="Arial Narrow"/>
          <w:sz w:val="24"/>
          <w:szCs w:val="24"/>
        </w:rPr>
        <w:t xml:space="preserve">, de catégoriser les </w:t>
      </w:r>
      <w:r w:rsidR="006F4EA4" w:rsidRPr="003B6429">
        <w:rPr>
          <w:rFonts w:ascii="Arial Narrow" w:hAnsi="Arial Narrow"/>
          <w:sz w:val="24"/>
          <w:szCs w:val="24"/>
        </w:rPr>
        <w:t>religions présentes</w:t>
      </w:r>
      <w:r w:rsidR="007F396B" w:rsidRPr="003B6429">
        <w:rPr>
          <w:rFonts w:ascii="Arial Narrow" w:hAnsi="Arial Narrow"/>
          <w:sz w:val="24"/>
          <w:szCs w:val="24"/>
        </w:rPr>
        <w:t xml:space="preserve"> en pays tupuri</w:t>
      </w:r>
      <w:r w:rsidR="00DC36D2" w:rsidRPr="003B6429">
        <w:rPr>
          <w:rFonts w:ascii="Arial Narrow" w:hAnsi="Arial Narrow"/>
          <w:sz w:val="24"/>
          <w:szCs w:val="24"/>
        </w:rPr>
        <w:t xml:space="preserve"> </w:t>
      </w:r>
      <w:r w:rsidR="000C6A5B" w:rsidRPr="003B6429">
        <w:rPr>
          <w:rFonts w:ascii="Arial Narrow" w:hAnsi="Arial Narrow"/>
          <w:sz w:val="24"/>
          <w:szCs w:val="24"/>
        </w:rPr>
        <w:t xml:space="preserve">et questionner leur impact dans la vie socio- culturelle </w:t>
      </w:r>
      <w:r w:rsidR="00CF2E51" w:rsidRPr="003B6429">
        <w:rPr>
          <w:rFonts w:ascii="Arial Narrow" w:hAnsi="Arial Narrow"/>
          <w:sz w:val="24"/>
          <w:szCs w:val="24"/>
        </w:rPr>
        <w:t>d</w:t>
      </w:r>
      <w:r w:rsidR="008D34C6" w:rsidRPr="003B6429">
        <w:rPr>
          <w:rFonts w:ascii="Arial Narrow" w:hAnsi="Arial Narrow"/>
          <w:sz w:val="24"/>
          <w:szCs w:val="24"/>
        </w:rPr>
        <w:t>u peuple</w:t>
      </w:r>
      <w:r w:rsidR="00CF2E51" w:rsidRPr="003B6429">
        <w:rPr>
          <w:rFonts w:ascii="Arial Narrow" w:hAnsi="Arial Narrow"/>
          <w:sz w:val="24"/>
          <w:szCs w:val="24"/>
        </w:rPr>
        <w:t xml:space="preserve"> </w:t>
      </w:r>
      <w:r w:rsidR="000C6A5B" w:rsidRPr="003B6429">
        <w:rPr>
          <w:rFonts w:ascii="Arial Narrow" w:hAnsi="Arial Narrow"/>
          <w:sz w:val="24"/>
          <w:szCs w:val="24"/>
        </w:rPr>
        <w:t>tupuri.</w:t>
      </w:r>
      <w:r w:rsidR="0074177B" w:rsidRPr="003B6429">
        <w:rPr>
          <w:rFonts w:ascii="Arial Narrow" w:hAnsi="Arial Narrow"/>
          <w:sz w:val="24"/>
          <w:szCs w:val="24"/>
        </w:rPr>
        <w:t xml:space="preserve"> </w:t>
      </w:r>
      <w:r w:rsidR="000C6A5B" w:rsidRPr="003B6429">
        <w:rPr>
          <w:rFonts w:ascii="Arial Narrow" w:hAnsi="Arial Narrow"/>
          <w:sz w:val="24"/>
          <w:szCs w:val="24"/>
        </w:rPr>
        <w:t xml:space="preserve"> </w:t>
      </w:r>
    </w:p>
    <w:p w14:paraId="57218484" w14:textId="0685CCE5" w:rsidR="00FF4365" w:rsidRPr="003B6429" w:rsidRDefault="00FF4365" w:rsidP="00C50B44">
      <w:pPr>
        <w:jc w:val="both"/>
        <w:rPr>
          <w:rFonts w:ascii="Arial Narrow" w:hAnsi="Arial Narrow"/>
          <w:sz w:val="24"/>
          <w:szCs w:val="24"/>
        </w:rPr>
      </w:pPr>
    </w:p>
    <w:p w14:paraId="48E0465C" w14:textId="0F7D994B" w:rsidR="00BD6D18" w:rsidRPr="003B6429" w:rsidRDefault="00BD6D18" w:rsidP="00C50B44">
      <w:pPr>
        <w:jc w:val="both"/>
        <w:rPr>
          <w:rFonts w:ascii="Arial Narrow" w:hAnsi="Arial Narrow"/>
          <w:sz w:val="24"/>
          <w:szCs w:val="24"/>
          <w:lang w:val="fr-CA"/>
        </w:rPr>
      </w:pPr>
      <w:r w:rsidRPr="003B6429">
        <w:rPr>
          <w:rFonts w:ascii="Arial Narrow" w:hAnsi="Arial Narrow"/>
          <w:b/>
          <w:sz w:val="24"/>
          <w:szCs w:val="24"/>
          <w:lang w:val="fr-CA"/>
        </w:rPr>
        <w:t>Mots-clés</w:t>
      </w:r>
      <w:r w:rsidRPr="003B6429">
        <w:rPr>
          <w:rFonts w:ascii="Arial Narrow" w:hAnsi="Arial Narrow"/>
          <w:sz w:val="24"/>
          <w:szCs w:val="24"/>
          <w:lang w:val="fr-CA"/>
        </w:rPr>
        <w:t xml:space="preserve"> : </w:t>
      </w:r>
      <w:r w:rsidR="004B1DDD" w:rsidRPr="003B6429">
        <w:rPr>
          <w:rFonts w:ascii="Arial Narrow" w:hAnsi="Arial Narrow"/>
          <w:sz w:val="24"/>
          <w:szCs w:val="24"/>
          <w:lang w:val="fr-CA"/>
        </w:rPr>
        <w:t xml:space="preserve">Christianisme, </w:t>
      </w:r>
      <w:r w:rsidR="000B76B6" w:rsidRPr="003B6429">
        <w:rPr>
          <w:rFonts w:ascii="Arial Narrow" w:hAnsi="Arial Narrow"/>
          <w:sz w:val="24"/>
          <w:szCs w:val="24"/>
          <w:lang w:val="fr-CA"/>
        </w:rPr>
        <w:t>culture,</w:t>
      </w:r>
      <w:r w:rsidR="00287040" w:rsidRPr="003B6429">
        <w:rPr>
          <w:rFonts w:ascii="Arial Narrow" w:hAnsi="Arial Narrow"/>
          <w:sz w:val="24"/>
          <w:szCs w:val="24"/>
          <w:lang w:val="fr-CA"/>
        </w:rPr>
        <w:t xml:space="preserve"> inter-confessionnalisme,</w:t>
      </w:r>
      <w:r w:rsidR="004B1DDD" w:rsidRPr="003B6429">
        <w:rPr>
          <w:rFonts w:ascii="Arial Narrow" w:hAnsi="Arial Narrow"/>
          <w:sz w:val="24"/>
          <w:szCs w:val="24"/>
          <w:lang w:val="fr-CA"/>
        </w:rPr>
        <w:t xml:space="preserve"> Islam,</w:t>
      </w:r>
      <w:r w:rsidR="000B76B6" w:rsidRPr="003B6429">
        <w:rPr>
          <w:rFonts w:ascii="Arial Narrow" w:hAnsi="Arial Narrow"/>
          <w:sz w:val="24"/>
          <w:szCs w:val="24"/>
          <w:lang w:val="fr-CA"/>
        </w:rPr>
        <w:t xml:space="preserve"> multi-confessionnalisme, religion, </w:t>
      </w:r>
      <w:r w:rsidR="005A35DC" w:rsidRPr="003B6429">
        <w:rPr>
          <w:rFonts w:ascii="Arial Narrow" w:hAnsi="Arial Narrow"/>
          <w:sz w:val="24"/>
          <w:szCs w:val="24"/>
          <w:lang w:val="fr-CA"/>
        </w:rPr>
        <w:t>Tupuri</w:t>
      </w:r>
      <w:r w:rsidR="00DC36D2" w:rsidRPr="003B6429">
        <w:rPr>
          <w:rFonts w:ascii="Arial Narrow" w:hAnsi="Arial Narrow"/>
          <w:sz w:val="24"/>
          <w:szCs w:val="24"/>
          <w:lang w:val="fr-CA"/>
        </w:rPr>
        <w:t xml:space="preserve"> </w:t>
      </w:r>
      <w:r w:rsidR="001F6ADF" w:rsidRPr="003B6429">
        <w:rPr>
          <w:rFonts w:ascii="Arial Narrow" w:hAnsi="Arial Narrow"/>
          <w:sz w:val="24"/>
          <w:szCs w:val="24"/>
          <w:lang w:val="fr-CA"/>
        </w:rPr>
        <w:t xml:space="preserve"> </w:t>
      </w:r>
    </w:p>
    <w:p w14:paraId="31EF0EDE" w14:textId="77777777" w:rsidR="00680C29" w:rsidRPr="003B6429" w:rsidRDefault="00680C29" w:rsidP="00C50B44">
      <w:pPr>
        <w:jc w:val="both"/>
        <w:rPr>
          <w:rFonts w:ascii="Arial Narrow" w:hAnsi="Arial Narrow"/>
          <w:sz w:val="24"/>
          <w:szCs w:val="24"/>
          <w:lang w:val="fr-CA"/>
        </w:rPr>
      </w:pPr>
    </w:p>
    <w:p w14:paraId="5EF80EC9" w14:textId="77777777" w:rsidR="00BD6D18" w:rsidRPr="003B6429" w:rsidRDefault="00BD6D18" w:rsidP="00C50B44">
      <w:pPr>
        <w:rPr>
          <w:rFonts w:ascii="Arial Narrow" w:hAnsi="Arial Narrow"/>
          <w:lang w:val="fr-CA"/>
        </w:rPr>
      </w:pPr>
    </w:p>
    <w:p w14:paraId="36A41C6B" w14:textId="77777777" w:rsidR="009A12BD" w:rsidRPr="003B6429" w:rsidRDefault="009A12BD" w:rsidP="00C50B44">
      <w:pPr>
        <w:suppressAutoHyphens w:val="0"/>
        <w:spacing w:after="168"/>
        <w:textAlignment w:val="baseline"/>
        <w:rPr>
          <w:rFonts w:ascii="Arial Narrow" w:hAnsi="Arial Narrow" w:cs="Open Sans"/>
          <w:b/>
          <w:bCs/>
          <w:sz w:val="24"/>
          <w:szCs w:val="24"/>
          <w:lang w:val="en-US" w:eastAsia="fr-FR"/>
        </w:rPr>
      </w:pPr>
      <w:r w:rsidRPr="003B6429">
        <w:rPr>
          <w:rFonts w:ascii="Arial Narrow" w:hAnsi="Arial Narrow" w:cs="Open Sans"/>
          <w:b/>
          <w:bCs/>
          <w:sz w:val="24"/>
          <w:szCs w:val="24"/>
          <w:lang w:val="en-US" w:eastAsia="fr-FR"/>
        </w:rPr>
        <w:t>Abstract</w:t>
      </w:r>
    </w:p>
    <w:p w14:paraId="0592D489" w14:textId="06DE4E82" w:rsidR="00C8182E" w:rsidRPr="003B6429" w:rsidRDefault="00C8182E" w:rsidP="007A5077">
      <w:pPr>
        <w:suppressAutoHyphens w:val="0"/>
        <w:spacing w:after="168"/>
        <w:jc w:val="both"/>
        <w:textAlignment w:val="baseline"/>
        <w:rPr>
          <w:rFonts w:ascii="Arial Narrow" w:hAnsi="Arial Narrow" w:cs="Open Sans"/>
          <w:sz w:val="24"/>
          <w:szCs w:val="24"/>
          <w:lang w:val="en-US" w:eastAsia="fr-FR"/>
        </w:rPr>
      </w:pPr>
      <w:r w:rsidRPr="003B6429">
        <w:rPr>
          <w:rFonts w:ascii="Arial Narrow" w:hAnsi="Arial Narrow" w:cs="Open Sans"/>
          <w:sz w:val="24"/>
          <w:szCs w:val="24"/>
          <w:lang w:val="en-US" w:eastAsia="fr-FR"/>
        </w:rPr>
        <w:t xml:space="preserve">This paper is a contribution to a panoramic reading of the different religions existing in the </w:t>
      </w:r>
      <w:proofErr w:type="spellStart"/>
      <w:r w:rsidRPr="003B6429">
        <w:rPr>
          <w:rFonts w:ascii="Arial Narrow" w:hAnsi="Arial Narrow" w:cs="Open Sans"/>
          <w:sz w:val="24"/>
          <w:szCs w:val="24"/>
          <w:lang w:val="en-US" w:eastAsia="fr-FR"/>
        </w:rPr>
        <w:t>Tupuri</w:t>
      </w:r>
      <w:proofErr w:type="spellEnd"/>
      <w:r w:rsidRPr="003B6429">
        <w:rPr>
          <w:rFonts w:ascii="Arial Narrow" w:hAnsi="Arial Narrow" w:cs="Open Sans"/>
          <w:sz w:val="24"/>
          <w:szCs w:val="24"/>
          <w:lang w:val="en-US" w:eastAsia="fr-FR"/>
        </w:rPr>
        <w:t xml:space="preserve"> country of Cameroon. Until 1960, the </w:t>
      </w:r>
      <w:proofErr w:type="spellStart"/>
      <w:r w:rsidRPr="003B6429">
        <w:rPr>
          <w:rFonts w:ascii="Arial Narrow" w:hAnsi="Arial Narrow" w:cs="Open Sans"/>
          <w:sz w:val="24"/>
          <w:szCs w:val="24"/>
          <w:lang w:val="en-US" w:eastAsia="fr-FR"/>
        </w:rPr>
        <w:t>Tupuri</w:t>
      </w:r>
      <w:proofErr w:type="spellEnd"/>
      <w:r w:rsidRPr="003B6429">
        <w:rPr>
          <w:rFonts w:ascii="Arial Narrow" w:hAnsi="Arial Narrow" w:cs="Open Sans"/>
          <w:sz w:val="24"/>
          <w:szCs w:val="24"/>
          <w:lang w:val="en-US" w:eastAsia="fr-FR"/>
        </w:rPr>
        <w:t xml:space="preserve"> area of Cameroon </w:t>
      </w:r>
      <w:proofErr w:type="spellStart"/>
      <w:r w:rsidRPr="003B6429">
        <w:rPr>
          <w:rFonts w:ascii="Arial Narrow" w:hAnsi="Arial Narrow" w:cs="Open Sans"/>
          <w:sz w:val="24"/>
          <w:szCs w:val="24"/>
          <w:lang w:val="en-US" w:eastAsia="fr-FR"/>
        </w:rPr>
        <w:t>recognised</w:t>
      </w:r>
      <w:proofErr w:type="spellEnd"/>
      <w:r w:rsidRPr="003B6429">
        <w:rPr>
          <w:rFonts w:ascii="Arial Narrow" w:hAnsi="Arial Narrow" w:cs="Open Sans"/>
          <w:sz w:val="24"/>
          <w:szCs w:val="24"/>
          <w:lang w:val="en-US" w:eastAsia="fr-FR"/>
        </w:rPr>
        <w:t xml:space="preserve"> only Protestant and Catholic Christianity as imported religious denominations, apart from ancestral beliefs based on African spiritual traditions. The old religious landscape has given way to a plural and diversified one. Protestant and Catholic Christianity face competition from the emergence of fundamentalism and the slow penetration of Islam. Within Christianity, new religious movements are emerging, in particular the Pentecostal and Neo-Pentecostal churches and Islam, which is encountering some fierce resistance as it expands. These new currents are at odds with the traditional churches, which are not losing ground thanks to their deep roots in this part of Cameroon. The </w:t>
      </w:r>
      <w:proofErr w:type="spellStart"/>
      <w:r w:rsidRPr="003B6429">
        <w:rPr>
          <w:rFonts w:ascii="Arial Narrow" w:hAnsi="Arial Narrow" w:cs="Open Sans"/>
          <w:sz w:val="24"/>
          <w:szCs w:val="24"/>
          <w:lang w:val="en-US" w:eastAsia="fr-FR"/>
        </w:rPr>
        <w:t>Tupuri</w:t>
      </w:r>
      <w:proofErr w:type="spellEnd"/>
      <w:r w:rsidRPr="003B6429">
        <w:rPr>
          <w:rFonts w:ascii="Arial Narrow" w:hAnsi="Arial Narrow" w:cs="Open Sans"/>
          <w:sz w:val="24"/>
          <w:szCs w:val="24"/>
          <w:lang w:val="en-US" w:eastAsia="fr-FR"/>
        </w:rPr>
        <w:t xml:space="preserve"> area of Cameroon, a cosmopolitan and secular country, is paving the way for multi-confessionalism and inter-confessionalism, leading to social fragmentation and cultural mixing. The aim is firstly to draw up an inventory of the various faiths present in the area, then to take stock of their socio-economic impact and, finally, to read the climate of relations that animates these faiths, while questioning some of the markers of their progress a few decades after their establishment. The analysis is based on field data combined with documentary research.</w:t>
      </w:r>
      <w:r w:rsidR="00C352BB" w:rsidRPr="003B6429">
        <w:rPr>
          <w:rFonts w:ascii="Arial Narrow" w:hAnsi="Arial Narrow" w:cs="Open Sans"/>
          <w:sz w:val="24"/>
          <w:szCs w:val="24"/>
          <w:lang w:val="en-US" w:eastAsia="fr-FR"/>
        </w:rPr>
        <w:t xml:space="preserve"> </w:t>
      </w:r>
      <w:r w:rsidRPr="003B6429">
        <w:rPr>
          <w:rFonts w:ascii="Arial Narrow" w:hAnsi="Arial Narrow" w:cs="Open Sans"/>
          <w:sz w:val="24"/>
          <w:szCs w:val="24"/>
          <w:lang w:val="en-US" w:eastAsia="fr-FR"/>
        </w:rPr>
        <w:t xml:space="preserve">The aim is not only to present the </w:t>
      </w:r>
      <w:r w:rsidRPr="003B6429">
        <w:rPr>
          <w:rFonts w:ascii="Arial Narrow" w:hAnsi="Arial Narrow" w:cs="Open Sans"/>
          <w:sz w:val="24"/>
          <w:szCs w:val="24"/>
          <w:lang w:val="en-US" w:eastAsia="fr-FR"/>
        </w:rPr>
        <w:lastRenderedPageBreak/>
        <w:t xml:space="preserve">religious denominations in the </w:t>
      </w:r>
      <w:proofErr w:type="spellStart"/>
      <w:r w:rsidRPr="003B6429">
        <w:rPr>
          <w:rFonts w:ascii="Arial Narrow" w:hAnsi="Arial Narrow" w:cs="Open Sans"/>
          <w:sz w:val="24"/>
          <w:szCs w:val="24"/>
          <w:lang w:val="en-US" w:eastAsia="fr-FR"/>
        </w:rPr>
        <w:t>Tupuri</w:t>
      </w:r>
      <w:proofErr w:type="spellEnd"/>
      <w:r w:rsidRPr="003B6429">
        <w:rPr>
          <w:rFonts w:ascii="Arial Narrow" w:hAnsi="Arial Narrow" w:cs="Open Sans"/>
          <w:sz w:val="24"/>
          <w:szCs w:val="24"/>
          <w:lang w:val="en-US" w:eastAsia="fr-FR"/>
        </w:rPr>
        <w:t xml:space="preserve"> area but also, and above all, to draw the attention of the </w:t>
      </w:r>
      <w:proofErr w:type="spellStart"/>
      <w:r w:rsidRPr="003B6429">
        <w:rPr>
          <w:rFonts w:ascii="Arial Narrow" w:hAnsi="Arial Narrow" w:cs="Open Sans"/>
          <w:sz w:val="24"/>
          <w:szCs w:val="24"/>
          <w:lang w:val="en-US" w:eastAsia="fr-FR"/>
        </w:rPr>
        <w:t>Tupuri</w:t>
      </w:r>
      <w:proofErr w:type="spellEnd"/>
      <w:r w:rsidRPr="003B6429">
        <w:rPr>
          <w:rFonts w:ascii="Arial Narrow" w:hAnsi="Arial Narrow" w:cs="Open Sans"/>
          <w:sz w:val="24"/>
          <w:szCs w:val="24"/>
          <w:lang w:val="en-US" w:eastAsia="fr-FR"/>
        </w:rPr>
        <w:t xml:space="preserve"> community to the risk of interdenominational conflict, the loss of the cultural component and the stagnation of certain </w:t>
      </w:r>
      <w:proofErr w:type="spellStart"/>
      <w:r w:rsidRPr="003B6429">
        <w:rPr>
          <w:rFonts w:ascii="Arial Narrow" w:hAnsi="Arial Narrow" w:cs="Open Sans"/>
          <w:sz w:val="24"/>
          <w:szCs w:val="24"/>
          <w:lang w:val="en-US" w:eastAsia="fr-FR"/>
        </w:rPr>
        <w:t>religions.To</w:t>
      </w:r>
      <w:proofErr w:type="spellEnd"/>
      <w:r w:rsidRPr="003B6429">
        <w:rPr>
          <w:rFonts w:ascii="Arial Narrow" w:hAnsi="Arial Narrow" w:cs="Open Sans"/>
          <w:sz w:val="24"/>
          <w:szCs w:val="24"/>
          <w:lang w:val="en-US" w:eastAsia="fr-FR"/>
        </w:rPr>
        <w:t xml:space="preserve"> achieve this, it is important to present the </w:t>
      </w:r>
      <w:proofErr w:type="spellStart"/>
      <w:r w:rsidRPr="003B6429">
        <w:rPr>
          <w:rFonts w:ascii="Arial Narrow" w:hAnsi="Arial Narrow" w:cs="Open Sans"/>
          <w:sz w:val="24"/>
          <w:szCs w:val="24"/>
          <w:lang w:val="en-US" w:eastAsia="fr-FR"/>
        </w:rPr>
        <w:t>Tupuri</w:t>
      </w:r>
      <w:proofErr w:type="spellEnd"/>
      <w:r w:rsidRPr="003B6429">
        <w:rPr>
          <w:rFonts w:ascii="Arial Narrow" w:hAnsi="Arial Narrow" w:cs="Open Sans"/>
          <w:sz w:val="24"/>
          <w:szCs w:val="24"/>
          <w:lang w:val="en-US" w:eastAsia="fr-FR"/>
        </w:rPr>
        <w:t xml:space="preserve"> conception of religion, </w:t>
      </w:r>
      <w:proofErr w:type="spellStart"/>
      <w:r w:rsidRPr="003B6429">
        <w:rPr>
          <w:rFonts w:ascii="Arial Narrow" w:hAnsi="Arial Narrow" w:cs="Open Sans"/>
          <w:sz w:val="24"/>
          <w:szCs w:val="24"/>
          <w:lang w:val="en-US" w:eastAsia="fr-FR"/>
        </w:rPr>
        <w:t>categorise</w:t>
      </w:r>
      <w:proofErr w:type="spellEnd"/>
      <w:r w:rsidRPr="003B6429">
        <w:rPr>
          <w:rFonts w:ascii="Arial Narrow" w:hAnsi="Arial Narrow" w:cs="Open Sans"/>
          <w:sz w:val="24"/>
          <w:szCs w:val="24"/>
          <w:lang w:val="en-US" w:eastAsia="fr-FR"/>
        </w:rPr>
        <w:t xml:space="preserve"> the religions present in </w:t>
      </w:r>
      <w:proofErr w:type="spellStart"/>
      <w:r w:rsidRPr="003B6429">
        <w:rPr>
          <w:rFonts w:ascii="Arial Narrow" w:hAnsi="Arial Narrow" w:cs="Open Sans"/>
          <w:sz w:val="24"/>
          <w:szCs w:val="24"/>
          <w:lang w:val="en-US" w:eastAsia="fr-FR"/>
        </w:rPr>
        <w:t>Tupuri</w:t>
      </w:r>
      <w:proofErr w:type="spellEnd"/>
      <w:r w:rsidRPr="003B6429">
        <w:rPr>
          <w:rFonts w:ascii="Arial Narrow" w:hAnsi="Arial Narrow" w:cs="Open Sans"/>
          <w:sz w:val="24"/>
          <w:szCs w:val="24"/>
          <w:lang w:val="en-US" w:eastAsia="fr-FR"/>
        </w:rPr>
        <w:t xml:space="preserve"> country and question their impact on the socio-cultural life of the </w:t>
      </w:r>
      <w:proofErr w:type="spellStart"/>
      <w:r w:rsidRPr="003B6429">
        <w:rPr>
          <w:rFonts w:ascii="Arial Narrow" w:hAnsi="Arial Narrow" w:cs="Open Sans"/>
          <w:sz w:val="24"/>
          <w:szCs w:val="24"/>
          <w:lang w:val="en-US" w:eastAsia="fr-FR"/>
        </w:rPr>
        <w:t>Tupuri</w:t>
      </w:r>
      <w:proofErr w:type="spellEnd"/>
      <w:r w:rsidRPr="003B6429">
        <w:rPr>
          <w:rFonts w:ascii="Arial Narrow" w:hAnsi="Arial Narrow" w:cs="Open Sans"/>
          <w:sz w:val="24"/>
          <w:szCs w:val="24"/>
          <w:lang w:val="en-US" w:eastAsia="fr-FR"/>
        </w:rPr>
        <w:t xml:space="preserve"> people.  </w:t>
      </w:r>
    </w:p>
    <w:p w14:paraId="7432E079" w14:textId="6CF04709" w:rsidR="003626A0" w:rsidRPr="003B6429" w:rsidRDefault="00C8182E" w:rsidP="00C8182E">
      <w:pPr>
        <w:suppressAutoHyphens w:val="0"/>
        <w:spacing w:after="168"/>
        <w:textAlignment w:val="baseline"/>
        <w:rPr>
          <w:rFonts w:ascii="Arial Narrow" w:hAnsi="Arial Narrow" w:cs="Open Sans"/>
          <w:b/>
          <w:bCs/>
          <w:sz w:val="24"/>
          <w:szCs w:val="24"/>
          <w:lang w:val="en-US" w:eastAsia="fr-FR"/>
        </w:rPr>
      </w:pPr>
      <w:r w:rsidRPr="003B6429">
        <w:rPr>
          <w:rFonts w:ascii="Arial Narrow" w:hAnsi="Arial Narrow" w:cs="Open Sans"/>
          <w:b/>
          <w:bCs/>
          <w:sz w:val="24"/>
          <w:szCs w:val="24"/>
          <w:lang w:val="en-US" w:eastAsia="fr-FR"/>
        </w:rPr>
        <w:t xml:space="preserve">Key words: </w:t>
      </w:r>
      <w:r w:rsidRPr="003B6429">
        <w:rPr>
          <w:rFonts w:ascii="Arial Narrow" w:hAnsi="Arial Narrow" w:cs="Open Sans"/>
          <w:sz w:val="24"/>
          <w:szCs w:val="24"/>
          <w:lang w:val="en-US" w:eastAsia="fr-FR"/>
        </w:rPr>
        <w:t xml:space="preserve">Christianity, culture, inter-confessionalism, Islam, multi-confessionalism, religion, </w:t>
      </w:r>
      <w:proofErr w:type="spellStart"/>
      <w:r w:rsidRPr="003B6429">
        <w:rPr>
          <w:rFonts w:ascii="Arial Narrow" w:hAnsi="Arial Narrow" w:cs="Open Sans"/>
          <w:sz w:val="24"/>
          <w:szCs w:val="24"/>
          <w:lang w:val="en-US" w:eastAsia="fr-FR"/>
        </w:rPr>
        <w:t>Tupuri</w:t>
      </w:r>
      <w:proofErr w:type="spellEnd"/>
    </w:p>
    <w:p w14:paraId="7C4238C9" w14:textId="77777777" w:rsidR="003626A0" w:rsidRPr="003B6429" w:rsidRDefault="003626A0" w:rsidP="00C50B44">
      <w:pPr>
        <w:suppressAutoHyphens w:val="0"/>
        <w:spacing w:after="168"/>
        <w:textAlignment w:val="baseline"/>
        <w:rPr>
          <w:rFonts w:ascii="Arial Narrow" w:hAnsi="Arial Narrow" w:cs="Open Sans"/>
          <w:sz w:val="24"/>
          <w:szCs w:val="24"/>
          <w:lang w:val="en-US" w:eastAsia="fr-FR"/>
        </w:rPr>
      </w:pPr>
    </w:p>
    <w:p w14:paraId="3B479B0E" w14:textId="77777777" w:rsidR="006102AB" w:rsidRPr="003B6429" w:rsidRDefault="006102AB" w:rsidP="00C50B44">
      <w:pPr>
        <w:suppressAutoHyphens w:val="0"/>
        <w:spacing w:after="168"/>
        <w:textAlignment w:val="baseline"/>
        <w:rPr>
          <w:rFonts w:ascii="Arial Narrow" w:hAnsi="Arial Narrow" w:cs="Open Sans"/>
          <w:b/>
          <w:bCs/>
          <w:sz w:val="24"/>
          <w:szCs w:val="24"/>
          <w:lang w:eastAsia="fr-FR"/>
        </w:rPr>
      </w:pPr>
      <w:r w:rsidRPr="003B6429">
        <w:rPr>
          <w:rFonts w:ascii="Arial Narrow" w:hAnsi="Arial Narrow" w:cs="Open Sans"/>
          <w:b/>
          <w:bCs/>
          <w:sz w:val="24"/>
          <w:szCs w:val="24"/>
          <w:lang w:eastAsia="fr-FR"/>
        </w:rPr>
        <w:t xml:space="preserve">Introduction </w:t>
      </w:r>
    </w:p>
    <w:p w14:paraId="1242896E" w14:textId="5CB27183" w:rsidR="00B60C95" w:rsidRPr="003B6429" w:rsidRDefault="006102AB" w:rsidP="00C50B44">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Le </w:t>
      </w:r>
      <w:r w:rsidR="00127AE9" w:rsidRPr="003B6429">
        <w:rPr>
          <w:rFonts w:ascii="Arial Narrow" w:hAnsi="Arial Narrow" w:cs="Open Sans"/>
          <w:sz w:val="24"/>
          <w:szCs w:val="24"/>
          <w:lang w:eastAsia="fr-FR"/>
        </w:rPr>
        <w:t>multi-confessionnalisme</w:t>
      </w:r>
      <w:r w:rsidRPr="003B6429">
        <w:rPr>
          <w:rFonts w:ascii="Arial Narrow" w:hAnsi="Arial Narrow" w:cs="Open Sans"/>
          <w:sz w:val="24"/>
          <w:szCs w:val="24"/>
          <w:lang w:eastAsia="fr-FR"/>
        </w:rPr>
        <w:t xml:space="preserve"> est une réalité inhérente à la plupart des sociétés africaines fort imprégnées par le sacré</w:t>
      </w:r>
      <w:r w:rsidR="00647941" w:rsidRPr="003B6429">
        <w:rPr>
          <w:rFonts w:ascii="Arial Narrow" w:hAnsi="Arial Narrow" w:cs="Open Sans"/>
          <w:sz w:val="24"/>
          <w:szCs w:val="24"/>
          <w:lang w:eastAsia="fr-FR"/>
        </w:rPr>
        <w:t xml:space="preserve"> (Tabard, 2010)</w:t>
      </w:r>
      <w:r w:rsidRPr="003B6429">
        <w:rPr>
          <w:rFonts w:ascii="Arial Narrow" w:hAnsi="Arial Narrow" w:cs="Open Sans"/>
          <w:sz w:val="24"/>
          <w:szCs w:val="24"/>
          <w:lang w:eastAsia="fr-FR"/>
        </w:rPr>
        <w:t>. Entendu comme la situation dans</w:t>
      </w:r>
      <w:r w:rsidR="002D511C"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laquelle diverses religions coexistent et,</w:t>
      </w:r>
      <w:r w:rsidR="00012A94"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éventuellement, se concurrencent à</w:t>
      </w:r>
      <w:r w:rsidR="00012A94"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la faveur de l’émergence d’un « marché national des religions</w:t>
      </w:r>
      <w:r w:rsidR="004D3D2E"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w:t>
      </w:r>
      <w:r w:rsidR="004D3D2E" w:rsidRPr="003B6429">
        <w:rPr>
          <w:rFonts w:ascii="Arial Narrow" w:hAnsi="Arial Narrow" w:cs="Open Sans"/>
          <w:sz w:val="24"/>
          <w:szCs w:val="24"/>
          <w:lang w:eastAsia="fr-FR"/>
        </w:rPr>
        <w:t xml:space="preserve"> </w:t>
      </w:r>
      <w:r w:rsidR="0077377D" w:rsidRPr="003B6429">
        <w:rPr>
          <w:rFonts w:ascii="Arial Narrow" w:hAnsi="Arial Narrow" w:cs="Open Sans"/>
          <w:sz w:val="24"/>
          <w:szCs w:val="24"/>
          <w:lang w:eastAsia="fr-FR"/>
        </w:rPr>
        <w:t>(</w:t>
      </w:r>
      <w:proofErr w:type="spellStart"/>
      <w:r w:rsidR="0077377D" w:rsidRPr="003B6429">
        <w:rPr>
          <w:rFonts w:ascii="Arial Narrow" w:hAnsi="Arial Narrow" w:cs="Open Sans"/>
          <w:sz w:val="24"/>
          <w:szCs w:val="24"/>
          <w:lang w:eastAsia="fr-FR"/>
        </w:rPr>
        <w:t>Lasseur</w:t>
      </w:r>
      <w:proofErr w:type="spellEnd"/>
      <w:r w:rsidR="0077377D" w:rsidRPr="003B6429">
        <w:rPr>
          <w:rFonts w:ascii="Arial Narrow" w:hAnsi="Arial Narrow" w:cs="Open Sans"/>
          <w:sz w:val="24"/>
          <w:szCs w:val="24"/>
          <w:lang w:eastAsia="fr-FR"/>
        </w:rPr>
        <w:t>, 2005 :93</w:t>
      </w:r>
      <w:r w:rsidR="000A61D8" w:rsidRPr="003B6429">
        <w:rPr>
          <w:rFonts w:ascii="Arial Narrow" w:hAnsi="Arial Narrow" w:cs="Open Sans"/>
          <w:sz w:val="24"/>
          <w:szCs w:val="24"/>
          <w:lang w:eastAsia="fr-FR"/>
        </w:rPr>
        <w:t xml:space="preserve"> ; </w:t>
      </w:r>
      <w:proofErr w:type="spellStart"/>
      <w:r w:rsidR="000A61D8" w:rsidRPr="003B6429">
        <w:rPr>
          <w:rFonts w:ascii="Arial Narrow" w:hAnsi="Arial Narrow" w:cs="Open Sans"/>
          <w:sz w:val="24"/>
          <w:szCs w:val="24"/>
          <w:lang w:eastAsia="fr-FR"/>
        </w:rPr>
        <w:t>Deussom</w:t>
      </w:r>
      <w:proofErr w:type="spellEnd"/>
      <w:r w:rsidR="000A61D8" w:rsidRPr="003B6429">
        <w:rPr>
          <w:rFonts w:ascii="Arial Narrow" w:hAnsi="Arial Narrow" w:cs="Open Sans"/>
          <w:sz w:val="24"/>
          <w:szCs w:val="24"/>
          <w:lang w:eastAsia="fr-FR"/>
        </w:rPr>
        <w:t xml:space="preserve"> </w:t>
      </w:r>
      <w:proofErr w:type="spellStart"/>
      <w:r w:rsidR="000A61D8" w:rsidRPr="003B6429">
        <w:rPr>
          <w:rFonts w:ascii="Arial Narrow" w:hAnsi="Arial Narrow" w:cs="Open Sans"/>
          <w:sz w:val="24"/>
          <w:szCs w:val="24"/>
          <w:lang w:eastAsia="fr-FR"/>
        </w:rPr>
        <w:t>Noubissié</w:t>
      </w:r>
      <w:proofErr w:type="spellEnd"/>
      <w:r w:rsidR="000A61D8" w:rsidRPr="003B6429">
        <w:rPr>
          <w:rFonts w:ascii="Arial Narrow" w:hAnsi="Arial Narrow" w:cs="Open Sans"/>
          <w:sz w:val="24"/>
          <w:szCs w:val="24"/>
          <w:lang w:eastAsia="fr-FR"/>
        </w:rPr>
        <w:t>, 2003</w:t>
      </w:r>
      <w:r w:rsidR="0077377D" w:rsidRPr="003B6429">
        <w:rPr>
          <w:rFonts w:ascii="Arial Narrow" w:hAnsi="Arial Narrow" w:cs="Open Sans"/>
          <w:sz w:val="24"/>
          <w:szCs w:val="24"/>
          <w:lang w:eastAsia="fr-FR"/>
        </w:rPr>
        <w:t>)</w:t>
      </w:r>
      <w:r w:rsidRPr="003B6429">
        <w:rPr>
          <w:rFonts w:ascii="Arial Narrow" w:hAnsi="Arial Narrow" w:cs="Open Sans"/>
          <w:sz w:val="24"/>
          <w:szCs w:val="24"/>
          <w:lang w:eastAsia="fr-FR"/>
        </w:rPr>
        <w:t>,</w:t>
      </w:r>
      <w:r w:rsidR="00D82D9C"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celui-ci, du</w:t>
      </w:r>
      <w:r w:rsidR="00D82D9C"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fait des risques de discriminations qu’il recèle, a parfois généré et entretenu</w:t>
      </w:r>
      <w:r w:rsidR="004A35FE"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des conflits interreligieux voire socio-politiques en Afrique</w:t>
      </w:r>
      <w:r w:rsidR="00A71001" w:rsidRPr="003B6429">
        <w:rPr>
          <w:rFonts w:ascii="Arial Narrow" w:hAnsi="Arial Narrow" w:cs="Open Sans"/>
          <w:sz w:val="24"/>
          <w:szCs w:val="24"/>
          <w:lang w:eastAsia="fr-FR"/>
        </w:rPr>
        <w:t xml:space="preserve"> (</w:t>
      </w:r>
      <w:proofErr w:type="spellStart"/>
      <w:r w:rsidR="00D73108" w:rsidRPr="003B6429">
        <w:rPr>
          <w:rFonts w:ascii="Arial Narrow" w:hAnsi="Arial Narrow" w:cs="Open Sans"/>
          <w:sz w:val="24"/>
          <w:szCs w:val="24"/>
          <w:lang w:eastAsia="fr-FR"/>
        </w:rPr>
        <w:t>Ouba</w:t>
      </w:r>
      <w:proofErr w:type="spellEnd"/>
      <w:r w:rsidR="00D73108" w:rsidRPr="003B6429">
        <w:rPr>
          <w:rFonts w:ascii="Arial Narrow" w:hAnsi="Arial Narrow" w:cs="Open Sans"/>
          <w:sz w:val="24"/>
          <w:szCs w:val="24"/>
          <w:lang w:eastAsia="fr-FR"/>
        </w:rPr>
        <w:t>, 2018)</w:t>
      </w:r>
      <w:r w:rsidRPr="003B6429">
        <w:rPr>
          <w:rFonts w:ascii="Arial Narrow" w:hAnsi="Arial Narrow" w:cs="Open Sans"/>
          <w:sz w:val="24"/>
          <w:szCs w:val="24"/>
          <w:lang w:eastAsia="fr-FR"/>
        </w:rPr>
        <w:t>. Cela est notamment dû à l’exacerbation des</w:t>
      </w:r>
      <w:r w:rsidR="00BB7E38"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 xml:space="preserve">fondamentalismes religieux </w:t>
      </w:r>
      <w:r w:rsidR="00521D14" w:rsidRPr="003B6429">
        <w:rPr>
          <w:rFonts w:ascii="Arial Narrow" w:hAnsi="Arial Narrow" w:cs="Open Sans"/>
          <w:sz w:val="24"/>
          <w:szCs w:val="24"/>
          <w:lang w:eastAsia="fr-FR"/>
        </w:rPr>
        <w:t xml:space="preserve">dans un climat peu hostile </w:t>
      </w:r>
      <w:r w:rsidRPr="003B6429">
        <w:rPr>
          <w:rFonts w:ascii="Arial Narrow" w:hAnsi="Arial Narrow" w:cs="Open Sans"/>
          <w:sz w:val="24"/>
          <w:szCs w:val="24"/>
          <w:lang w:eastAsia="fr-FR"/>
        </w:rPr>
        <w:t>et à leur mutation</w:t>
      </w:r>
      <w:r w:rsidR="00BB7E38"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en extrémismes religieux violents</w:t>
      </w:r>
      <w:r w:rsidR="00D15661" w:rsidRPr="003B6429">
        <w:rPr>
          <w:rFonts w:ascii="Arial Narrow" w:hAnsi="Arial Narrow" w:cs="Open Sans"/>
          <w:sz w:val="24"/>
          <w:szCs w:val="24"/>
          <w:lang w:eastAsia="fr-FR"/>
        </w:rPr>
        <w:t xml:space="preserve"> (Pérouse De </w:t>
      </w:r>
      <w:proofErr w:type="spellStart"/>
      <w:r w:rsidR="00D15661" w:rsidRPr="003B6429">
        <w:rPr>
          <w:rFonts w:ascii="Arial Narrow" w:hAnsi="Arial Narrow" w:cs="Open Sans"/>
          <w:sz w:val="24"/>
          <w:szCs w:val="24"/>
          <w:lang w:eastAsia="fr-FR"/>
        </w:rPr>
        <w:t>Monclos</w:t>
      </w:r>
      <w:proofErr w:type="spellEnd"/>
      <w:r w:rsidR="00D15661" w:rsidRPr="003B6429">
        <w:rPr>
          <w:rFonts w:ascii="Arial Narrow" w:hAnsi="Arial Narrow" w:cs="Open Sans"/>
          <w:sz w:val="24"/>
          <w:szCs w:val="24"/>
          <w:lang w:eastAsia="fr-FR"/>
        </w:rPr>
        <w:t xml:space="preserve">, </w:t>
      </w:r>
      <w:r w:rsidR="00E500A2" w:rsidRPr="003B6429">
        <w:rPr>
          <w:rFonts w:ascii="Arial Narrow" w:hAnsi="Arial Narrow" w:cs="Open Sans"/>
          <w:sz w:val="24"/>
          <w:szCs w:val="24"/>
          <w:lang w:eastAsia="fr-FR"/>
        </w:rPr>
        <w:t>2012)</w:t>
      </w:r>
      <w:r w:rsidRPr="003B6429">
        <w:rPr>
          <w:rFonts w:ascii="Arial Narrow" w:hAnsi="Arial Narrow" w:cs="Open Sans"/>
          <w:sz w:val="24"/>
          <w:szCs w:val="24"/>
          <w:lang w:eastAsia="fr-FR"/>
        </w:rPr>
        <w:t>.</w:t>
      </w:r>
      <w:r w:rsidR="00C64912" w:rsidRPr="003B6429">
        <w:rPr>
          <w:rFonts w:ascii="Arial Narrow" w:hAnsi="Arial Narrow" w:cs="Open Sans"/>
          <w:sz w:val="24"/>
          <w:szCs w:val="24"/>
          <w:lang w:eastAsia="fr-FR"/>
        </w:rPr>
        <w:t xml:space="preserve"> </w:t>
      </w:r>
    </w:p>
    <w:p w14:paraId="59E7DF4D" w14:textId="20EEF8E4" w:rsidR="00544D04" w:rsidRPr="003B6429" w:rsidRDefault="002B72C4" w:rsidP="009C464D">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Pour des questions d’ordre méthodologiques, nous avons choisis la zone tupuri du Cameroun comme cadre spatial. Pour </w:t>
      </w:r>
      <w:r w:rsidRPr="003B6429">
        <w:rPr>
          <w:rFonts w:ascii="Arial Narrow" w:hAnsi="Arial Narrow" w:cs="Open Sans"/>
          <w:sz w:val="24"/>
          <w:szCs w:val="24"/>
          <w:lang w:eastAsia="fr-FR"/>
        </w:rPr>
        <w:fldChar w:fldCharType="begin" w:fldLock="1"/>
      </w:r>
      <w:r w:rsidRPr="003B6429">
        <w:rPr>
          <w:rFonts w:ascii="Arial Narrow" w:hAnsi="Arial Narrow" w:cs="Open Sans"/>
          <w:sz w:val="24"/>
          <w:szCs w:val="24"/>
          <w:lang w:eastAsia="fr-FR"/>
        </w:rPr>
        <w:instrText>ADDIN CSL_CITATION {"citationItems":[{"id":"ITEM-1","itemData":{"author":[{"dropping-particle":"","family":"Taiwe","given":"Kolyang Dina","non-dropping-particle":"","parse-names":false,"suffix":""}],"edition":"l'Harmatta","id":"ITEM-1","issued":{"date-parts":[["2010"]]},"publisher-place":"Paris","title":"Parlons Tpuri : Cameroun et Tchad,","type":"book"},"uris":["http://www.mendeley.com/documents/?uuid=042488dd-61ef-481f-8388-c54094ced1db"]}],"mendeley":{"formattedCitation":"(Taiwe, 2010)","manualFormatting":"Kolyang (2010)","plainTextFormattedCitation":"(Taiwe, 2010)","previouslyFormattedCitation":"(Taiwe, 2010)"},"properties":{"noteIndex":0},"schema":"https://github.com/citation-style-language/schema/raw/master/csl-citation.json"}</w:instrText>
      </w:r>
      <w:r w:rsidRPr="003B6429">
        <w:rPr>
          <w:rFonts w:ascii="Arial Narrow" w:hAnsi="Arial Narrow" w:cs="Open Sans"/>
          <w:sz w:val="24"/>
          <w:szCs w:val="24"/>
          <w:lang w:eastAsia="fr-FR"/>
        </w:rPr>
        <w:fldChar w:fldCharType="separate"/>
      </w:r>
      <w:r w:rsidRPr="003B6429">
        <w:rPr>
          <w:rFonts w:ascii="Arial Narrow" w:hAnsi="Arial Narrow" w:cs="Open Sans"/>
          <w:sz w:val="24"/>
          <w:szCs w:val="24"/>
          <w:lang w:eastAsia="fr-FR"/>
        </w:rPr>
        <w:t>Kolyang (2010)</w:t>
      </w:r>
      <w:r w:rsidRPr="003B6429">
        <w:rPr>
          <w:rFonts w:ascii="Arial Narrow" w:hAnsi="Arial Narrow" w:cs="Open Sans"/>
          <w:sz w:val="24"/>
          <w:szCs w:val="24"/>
          <w:lang w:eastAsia="fr-FR"/>
        </w:rPr>
        <w:fldChar w:fldCharType="end"/>
      </w:r>
      <w:r w:rsidRPr="003B6429">
        <w:rPr>
          <w:rFonts w:ascii="Arial Narrow" w:hAnsi="Arial Narrow" w:cs="Open Sans"/>
          <w:sz w:val="24"/>
          <w:szCs w:val="24"/>
          <w:lang w:eastAsia="fr-FR"/>
        </w:rPr>
        <w:t>, le peuple tupuri est géographiquement situé à cheval entre le Cameroun et le Tchad, le pays tupuri s’étend de part et d’autre de la frontière séparant les deux pays vers le 10 de latitude Nord et 15 de longitude Est. Concrètement, il est situé au Sud de la République du Tchad et au Nord-est de la République du Cameroun.</w:t>
      </w:r>
      <w:r w:rsidR="00DC36D2"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Quant aux Tupuri du Cameroun où se focalise l’étude, ils occupent la région de l</w:t>
      </w:r>
      <w:r w:rsidRPr="003B6429">
        <w:rPr>
          <w:rFonts w:ascii="Arial Narrow" w:hAnsi="Arial Narrow" w:cs="Arial"/>
          <w:sz w:val="24"/>
          <w:szCs w:val="24"/>
          <w:lang w:eastAsia="fr-FR"/>
        </w:rPr>
        <w:t>’</w:t>
      </w:r>
      <w:r w:rsidRPr="003B6429">
        <w:rPr>
          <w:rFonts w:ascii="Arial Narrow" w:hAnsi="Arial Narrow" w:cs="Open Sans"/>
          <w:sz w:val="24"/>
          <w:szCs w:val="24"/>
          <w:lang w:eastAsia="fr-FR"/>
        </w:rPr>
        <w:t>Extr</w:t>
      </w:r>
      <w:r w:rsidRPr="003B6429">
        <w:rPr>
          <w:rFonts w:ascii="Arial Narrow" w:hAnsi="Arial Narrow" w:cs="Arial Narrow"/>
          <w:sz w:val="24"/>
          <w:szCs w:val="24"/>
          <w:lang w:eastAsia="fr-FR"/>
        </w:rPr>
        <w:t>ê</w:t>
      </w:r>
      <w:r w:rsidRPr="003B6429">
        <w:rPr>
          <w:rFonts w:ascii="Arial Narrow" w:hAnsi="Arial Narrow" w:cs="Open Sans"/>
          <w:sz w:val="24"/>
          <w:szCs w:val="24"/>
          <w:lang w:eastAsia="fr-FR"/>
        </w:rPr>
        <w:t>me-Nord, d</w:t>
      </w:r>
      <w:r w:rsidRPr="003B6429">
        <w:rPr>
          <w:rFonts w:ascii="Arial Narrow" w:hAnsi="Arial Narrow" w:cs="Arial Narrow"/>
          <w:sz w:val="24"/>
          <w:szCs w:val="24"/>
          <w:lang w:eastAsia="fr-FR"/>
        </w:rPr>
        <w:t>é</w:t>
      </w:r>
      <w:r w:rsidRPr="003B6429">
        <w:rPr>
          <w:rFonts w:ascii="Arial Narrow" w:hAnsi="Arial Narrow" w:cs="Open Sans"/>
          <w:sz w:val="24"/>
          <w:szCs w:val="24"/>
          <w:lang w:eastAsia="fr-FR"/>
        </w:rPr>
        <w:t>partag</w:t>
      </w:r>
      <w:r w:rsidRPr="003B6429">
        <w:rPr>
          <w:rFonts w:ascii="Arial Narrow" w:hAnsi="Arial Narrow" w:cs="Arial Narrow"/>
          <w:sz w:val="24"/>
          <w:szCs w:val="24"/>
          <w:lang w:eastAsia="fr-FR"/>
        </w:rPr>
        <w:t>é</w:t>
      </w:r>
      <w:r w:rsidRPr="003B6429">
        <w:rPr>
          <w:rFonts w:ascii="Arial Narrow" w:hAnsi="Arial Narrow" w:cs="Open Sans"/>
          <w:sz w:val="24"/>
          <w:szCs w:val="24"/>
          <w:lang w:eastAsia="fr-FR"/>
        </w:rPr>
        <w:t>s dans deux D</w:t>
      </w:r>
      <w:r w:rsidRPr="003B6429">
        <w:rPr>
          <w:rFonts w:ascii="Arial Narrow" w:hAnsi="Arial Narrow" w:cs="Arial Narrow"/>
          <w:sz w:val="24"/>
          <w:szCs w:val="24"/>
          <w:lang w:eastAsia="fr-FR"/>
        </w:rPr>
        <w:t>é</w:t>
      </w:r>
      <w:r w:rsidRPr="003B6429">
        <w:rPr>
          <w:rFonts w:ascii="Arial Narrow" w:hAnsi="Arial Narrow" w:cs="Open Sans"/>
          <w:sz w:val="24"/>
          <w:szCs w:val="24"/>
          <w:lang w:eastAsia="fr-FR"/>
        </w:rPr>
        <w:t>partements. Les zones concernées par l’enquête sont entre autres le Mayo-Kani (</w:t>
      </w:r>
      <w:proofErr w:type="spellStart"/>
      <w:r w:rsidRPr="003B6429">
        <w:rPr>
          <w:rFonts w:ascii="Arial Narrow" w:hAnsi="Arial Narrow" w:cs="Open Sans"/>
          <w:sz w:val="24"/>
          <w:szCs w:val="24"/>
          <w:lang w:eastAsia="fr-FR"/>
        </w:rPr>
        <w:t>Kourbi</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Guidiguis</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Doubane</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Goundaye</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Glondere</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Saotchay</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Mandaigoum</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Touloum</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Lalepague</w:t>
      </w:r>
      <w:proofErr w:type="spellEnd"/>
      <w:r w:rsidRPr="003B6429">
        <w:rPr>
          <w:rFonts w:ascii="Arial Narrow" w:hAnsi="Arial Narrow" w:cs="Open Sans"/>
          <w:sz w:val="24"/>
          <w:szCs w:val="24"/>
          <w:lang w:eastAsia="fr-FR"/>
        </w:rPr>
        <w:t xml:space="preserve">, etc.) et le Mayo </w:t>
      </w:r>
      <w:proofErr w:type="spellStart"/>
      <w:r w:rsidRPr="003B6429">
        <w:rPr>
          <w:rFonts w:ascii="Arial Narrow" w:hAnsi="Arial Narrow" w:cs="Open Sans"/>
          <w:sz w:val="24"/>
          <w:szCs w:val="24"/>
          <w:lang w:eastAsia="fr-FR"/>
        </w:rPr>
        <w:t>Danay</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Kalfou</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Doukoula</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Golonpoui</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Going-Taala</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Tchatibali</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Datchega</w:t>
      </w:r>
      <w:proofErr w:type="spellEnd"/>
      <w:r w:rsidRPr="003B6429">
        <w:rPr>
          <w:rFonts w:ascii="Arial Narrow" w:hAnsi="Arial Narrow" w:cs="Open Sans"/>
          <w:sz w:val="24"/>
          <w:szCs w:val="24"/>
          <w:lang w:eastAsia="fr-FR"/>
        </w:rPr>
        <w:t>, etc.).</w:t>
      </w:r>
      <w:r w:rsidR="00DC36D2"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 xml:space="preserve">Voici la carte résumant la zone d’étude, fortement peuplée par les Tupuri à l’Extrême-Nord du Cameroun. </w:t>
      </w:r>
    </w:p>
    <w:p w14:paraId="78A98991" w14:textId="77777777" w:rsidR="00020EDD" w:rsidRPr="003B6429" w:rsidRDefault="00020EDD" w:rsidP="00C50B44">
      <w:pPr>
        <w:rPr>
          <w:rFonts w:ascii="Arial Narrow" w:hAnsi="Arial Narrow"/>
        </w:rPr>
      </w:pPr>
    </w:p>
    <w:p w14:paraId="05A96162" w14:textId="69F5371D" w:rsidR="002B72C4" w:rsidRPr="003B6429" w:rsidRDefault="002B72C4" w:rsidP="00C50B44">
      <w:pPr>
        <w:rPr>
          <w:rFonts w:ascii="Arial Narrow" w:hAnsi="Arial Narrow"/>
          <w:b/>
          <w:bCs/>
          <w:sz w:val="24"/>
          <w:szCs w:val="24"/>
        </w:rPr>
      </w:pPr>
      <w:r w:rsidRPr="003B6429">
        <w:rPr>
          <w:rFonts w:ascii="Arial Narrow" w:hAnsi="Arial Narrow"/>
        </w:rPr>
        <w:t xml:space="preserve"> </w:t>
      </w:r>
      <w:r w:rsidR="007017C2" w:rsidRPr="003B6429">
        <w:rPr>
          <w:rFonts w:ascii="Arial Narrow" w:hAnsi="Arial Narrow"/>
          <w:b/>
          <w:bCs/>
        </w:rPr>
        <w:t xml:space="preserve">Carte 1 : </w:t>
      </w:r>
      <w:r w:rsidRPr="003B6429">
        <w:rPr>
          <w:rFonts w:ascii="Arial Narrow" w:hAnsi="Arial Narrow"/>
          <w:b/>
          <w:bCs/>
          <w:sz w:val="24"/>
          <w:szCs w:val="24"/>
        </w:rPr>
        <w:t>Localisation de la zone tupuri à l’Extrême-Nord du Cameroun</w:t>
      </w:r>
    </w:p>
    <w:p w14:paraId="4E09A8EB" w14:textId="3DFBCBFC" w:rsidR="002B72C4" w:rsidRPr="003B6429" w:rsidRDefault="00544D04" w:rsidP="00C50B44">
      <w:pPr>
        <w:rPr>
          <w:rFonts w:ascii="Arial Narrow" w:hAnsi="Arial Narrow"/>
          <w:b/>
          <w:bCs/>
          <w:sz w:val="24"/>
          <w:szCs w:val="24"/>
        </w:rPr>
      </w:pPr>
      <w:r w:rsidRPr="003B6429">
        <w:rPr>
          <w:rFonts w:ascii="Arial Narrow" w:hAnsi="Arial Narrow"/>
          <w:noProof/>
          <w14:ligatures w14:val="standardContextual"/>
        </w:rPr>
        <mc:AlternateContent>
          <mc:Choice Requires="wps">
            <w:drawing>
              <wp:anchor distT="0" distB="0" distL="114300" distR="114300" simplePos="0" relativeHeight="251659264" behindDoc="0" locked="0" layoutInCell="1" allowOverlap="1" wp14:anchorId="4053C6BF" wp14:editId="2D272E5D">
                <wp:simplePos x="0" y="0"/>
                <wp:positionH relativeFrom="column">
                  <wp:posOffset>90805</wp:posOffset>
                </wp:positionH>
                <wp:positionV relativeFrom="paragraph">
                  <wp:posOffset>69965</wp:posOffset>
                </wp:positionV>
                <wp:extent cx="5160818" cy="3463637"/>
                <wp:effectExtent l="0" t="0" r="1905" b="3810"/>
                <wp:wrapNone/>
                <wp:docPr id="1028944904" name="Zone de texte 1"/>
                <wp:cNvGraphicFramePr/>
                <a:graphic xmlns:a="http://schemas.openxmlformats.org/drawingml/2006/main">
                  <a:graphicData uri="http://schemas.microsoft.com/office/word/2010/wordprocessingShape">
                    <wps:wsp>
                      <wps:cNvSpPr txBox="1"/>
                      <wps:spPr>
                        <a:xfrm>
                          <a:off x="0" y="0"/>
                          <a:ext cx="5160818" cy="3463637"/>
                        </a:xfrm>
                        <a:prstGeom prst="rect">
                          <a:avLst/>
                        </a:prstGeom>
                        <a:solidFill>
                          <a:schemeClr val="lt1"/>
                        </a:solidFill>
                        <a:ln w="6350">
                          <a:noFill/>
                        </a:ln>
                      </wps:spPr>
                      <wps:txbx>
                        <w:txbxContent>
                          <w:p w14:paraId="34E03B74" w14:textId="42357B64" w:rsidR="00544D04" w:rsidRDefault="00544D04">
                            <w:r w:rsidRPr="00D97454">
                              <w:rPr>
                                <w:rFonts w:ascii="Arial Narrow" w:hAnsi="Arial Narrow"/>
                                <w:noProof/>
                              </w:rPr>
                              <w:drawing>
                                <wp:inline distT="0" distB="0" distL="0" distR="0" wp14:anchorId="18CB8864" wp14:editId="5B045280">
                                  <wp:extent cx="5043054" cy="3359728"/>
                                  <wp:effectExtent l="0" t="0" r="5715" b="0"/>
                                  <wp:docPr id="1069501261" name="Image 1069501261" descr="E:\ \MEMO PRET A IMPRIMER\MEMO F\Taïwé's carte.png"/>
                                  <wp:cNvGraphicFramePr/>
                                  <a:graphic xmlns:a="http://schemas.openxmlformats.org/drawingml/2006/main">
                                    <a:graphicData uri="http://schemas.openxmlformats.org/drawingml/2006/picture">
                                      <pic:pic xmlns:pic="http://schemas.openxmlformats.org/drawingml/2006/picture">
                                        <pic:nvPicPr>
                                          <pic:cNvPr id="4" name="Image 4" descr="E:\ \MEMO PRET A IMPRIMER\MEMO F\Taïwé's carte.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9156" cy="34037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3C6BF" id="_x0000_t202" coordsize="21600,21600" o:spt="202" path="m,l,21600r21600,l21600,xe">
                <v:stroke joinstyle="miter"/>
                <v:path gradientshapeok="t" o:connecttype="rect"/>
              </v:shapetype>
              <v:shape id="Zone de texte 1" o:spid="_x0000_s1026" type="#_x0000_t202" style="position:absolute;margin-left:7.15pt;margin-top:5.5pt;width:406.35pt;height:2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" fillcolor="white [3201]" stroked="f" strokeweight=".5pt">
                <v:textbox>
                  <w:txbxContent>
                    <w:p w14:paraId="34E03B74" w14:textId="42357B64" w:rsidR="00544D04" w:rsidRDefault="00544D04">
                      <w:r w:rsidRPr="00D97454">
                        <w:rPr>
                          <w:rFonts w:ascii="Arial Narrow" w:hAnsi="Arial Narrow"/>
                          <w:noProof/>
                        </w:rPr>
                        <w:drawing>
                          <wp:inline distT="0" distB="0" distL="0" distR="0" wp14:anchorId="18CB8864" wp14:editId="5B045280">
                            <wp:extent cx="5043054" cy="3359728"/>
                            <wp:effectExtent l="0" t="0" r="5715" b="0"/>
                            <wp:docPr id="1069501261" name="Image 1069501261" descr="E:\ \MEMO PRET A IMPRIMER\MEMO F\Taïwé's carte.png"/>
                            <wp:cNvGraphicFramePr/>
                            <a:graphic xmlns:a="http://schemas.openxmlformats.org/drawingml/2006/main">
                              <a:graphicData uri="http://schemas.openxmlformats.org/drawingml/2006/picture">
                                <pic:pic xmlns:pic="http://schemas.openxmlformats.org/drawingml/2006/picture">
                                  <pic:nvPicPr>
                                    <pic:cNvPr id="4" name="Image 4" descr="E:\ \MEMO PRET A IMPRIMER\MEMO F\Taïwé's carte.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9156" cy="3403766"/>
                                    </a:xfrm>
                                    <a:prstGeom prst="rect">
                                      <a:avLst/>
                                    </a:prstGeom>
                                    <a:noFill/>
                                    <a:ln>
                                      <a:noFill/>
                                    </a:ln>
                                  </pic:spPr>
                                </pic:pic>
                              </a:graphicData>
                            </a:graphic>
                          </wp:inline>
                        </w:drawing>
                      </w:r>
                    </w:p>
                  </w:txbxContent>
                </v:textbox>
              </v:shape>
            </w:pict>
          </mc:Fallback>
        </mc:AlternateContent>
      </w:r>
    </w:p>
    <w:p w14:paraId="63A221AD" w14:textId="13CD1719" w:rsidR="002B72C4" w:rsidRPr="003B6429" w:rsidRDefault="002B72C4" w:rsidP="00C50B44">
      <w:pPr>
        <w:jc w:val="both"/>
        <w:rPr>
          <w:rFonts w:ascii="Arial Narrow" w:hAnsi="Arial Narrow"/>
          <w:noProof/>
        </w:rPr>
      </w:pPr>
    </w:p>
    <w:p w14:paraId="7A351B54" w14:textId="77777777" w:rsidR="00544D04" w:rsidRPr="003B6429" w:rsidRDefault="00544D04" w:rsidP="00C50B44">
      <w:pPr>
        <w:jc w:val="both"/>
        <w:rPr>
          <w:rFonts w:ascii="Arial Narrow" w:hAnsi="Arial Narrow"/>
          <w:noProof/>
        </w:rPr>
      </w:pPr>
    </w:p>
    <w:p w14:paraId="202A6511" w14:textId="77777777" w:rsidR="00544D04" w:rsidRPr="003B6429" w:rsidRDefault="00544D04" w:rsidP="00C50B44">
      <w:pPr>
        <w:jc w:val="both"/>
        <w:rPr>
          <w:rFonts w:ascii="Arial Narrow" w:hAnsi="Arial Narrow"/>
          <w:b/>
          <w:sz w:val="24"/>
          <w:szCs w:val="24"/>
          <w:lang w:eastAsia="fr-FR"/>
        </w:rPr>
      </w:pPr>
    </w:p>
    <w:p w14:paraId="0435D574" w14:textId="77777777" w:rsidR="00544D04" w:rsidRPr="003B6429" w:rsidRDefault="00544D04" w:rsidP="00C50B44">
      <w:pPr>
        <w:jc w:val="both"/>
        <w:rPr>
          <w:rFonts w:ascii="Arial Narrow" w:hAnsi="Arial Narrow"/>
          <w:b/>
          <w:sz w:val="24"/>
          <w:szCs w:val="24"/>
          <w:lang w:eastAsia="fr-FR"/>
        </w:rPr>
      </w:pPr>
    </w:p>
    <w:p w14:paraId="2A3DFBC1" w14:textId="77777777" w:rsidR="00544D04" w:rsidRPr="003B6429" w:rsidRDefault="00544D04" w:rsidP="00C50B44">
      <w:pPr>
        <w:jc w:val="both"/>
        <w:rPr>
          <w:rFonts w:ascii="Arial Narrow" w:hAnsi="Arial Narrow"/>
          <w:b/>
          <w:sz w:val="24"/>
          <w:szCs w:val="24"/>
          <w:lang w:eastAsia="fr-FR"/>
        </w:rPr>
      </w:pPr>
    </w:p>
    <w:p w14:paraId="5A7EB563" w14:textId="77777777" w:rsidR="00544D04" w:rsidRPr="003B6429" w:rsidRDefault="00544D04" w:rsidP="00C50B44">
      <w:pPr>
        <w:jc w:val="both"/>
        <w:rPr>
          <w:rFonts w:ascii="Arial Narrow" w:hAnsi="Arial Narrow"/>
          <w:b/>
          <w:sz w:val="24"/>
          <w:szCs w:val="24"/>
          <w:lang w:eastAsia="fr-FR"/>
        </w:rPr>
      </w:pPr>
    </w:p>
    <w:p w14:paraId="34D59A8F" w14:textId="77777777" w:rsidR="00544D04" w:rsidRPr="003B6429" w:rsidRDefault="00544D04" w:rsidP="00C50B44">
      <w:pPr>
        <w:jc w:val="both"/>
        <w:rPr>
          <w:rFonts w:ascii="Arial Narrow" w:hAnsi="Arial Narrow"/>
          <w:b/>
          <w:sz w:val="24"/>
          <w:szCs w:val="24"/>
          <w:lang w:eastAsia="fr-FR"/>
        </w:rPr>
      </w:pPr>
    </w:p>
    <w:p w14:paraId="21D5C8F4" w14:textId="77777777" w:rsidR="00544D04" w:rsidRPr="003B6429" w:rsidRDefault="00544D04" w:rsidP="00C50B44">
      <w:pPr>
        <w:jc w:val="both"/>
        <w:rPr>
          <w:rFonts w:ascii="Arial Narrow" w:hAnsi="Arial Narrow"/>
          <w:b/>
          <w:sz w:val="24"/>
          <w:szCs w:val="24"/>
          <w:lang w:eastAsia="fr-FR"/>
        </w:rPr>
      </w:pPr>
    </w:p>
    <w:p w14:paraId="6BECBCE9" w14:textId="77777777" w:rsidR="00544D04" w:rsidRPr="003B6429" w:rsidRDefault="00544D04" w:rsidP="00C50B44">
      <w:pPr>
        <w:jc w:val="both"/>
        <w:rPr>
          <w:rFonts w:ascii="Arial Narrow" w:hAnsi="Arial Narrow"/>
          <w:b/>
          <w:sz w:val="24"/>
          <w:szCs w:val="24"/>
          <w:lang w:eastAsia="fr-FR"/>
        </w:rPr>
      </w:pPr>
    </w:p>
    <w:p w14:paraId="5EE79118" w14:textId="77777777" w:rsidR="00544D04" w:rsidRPr="003B6429" w:rsidRDefault="00544D04" w:rsidP="00C50B44">
      <w:pPr>
        <w:jc w:val="both"/>
        <w:rPr>
          <w:rFonts w:ascii="Arial Narrow" w:hAnsi="Arial Narrow"/>
          <w:b/>
          <w:sz w:val="24"/>
          <w:szCs w:val="24"/>
          <w:lang w:eastAsia="fr-FR"/>
        </w:rPr>
      </w:pPr>
    </w:p>
    <w:p w14:paraId="0D8318FB" w14:textId="77777777" w:rsidR="00544D04" w:rsidRPr="003B6429" w:rsidRDefault="00544D04" w:rsidP="00C50B44">
      <w:pPr>
        <w:jc w:val="both"/>
        <w:rPr>
          <w:rFonts w:ascii="Arial Narrow" w:hAnsi="Arial Narrow"/>
          <w:b/>
          <w:sz w:val="24"/>
          <w:szCs w:val="24"/>
          <w:lang w:eastAsia="fr-FR"/>
        </w:rPr>
      </w:pPr>
    </w:p>
    <w:p w14:paraId="433D72AF" w14:textId="77777777" w:rsidR="00544D04" w:rsidRPr="003B6429" w:rsidRDefault="00544D04" w:rsidP="00C50B44">
      <w:pPr>
        <w:jc w:val="both"/>
        <w:rPr>
          <w:rFonts w:ascii="Arial Narrow" w:hAnsi="Arial Narrow"/>
          <w:b/>
          <w:sz w:val="24"/>
          <w:szCs w:val="24"/>
          <w:lang w:eastAsia="fr-FR"/>
        </w:rPr>
      </w:pPr>
    </w:p>
    <w:p w14:paraId="7BFC1801" w14:textId="77777777" w:rsidR="00544D04" w:rsidRPr="003B6429" w:rsidRDefault="00544D04" w:rsidP="00C50B44">
      <w:pPr>
        <w:jc w:val="both"/>
        <w:rPr>
          <w:rFonts w:ascii="Arial Narrow" w:hAnsi="Arial Narrow"/>
          <w:b/>
          <w:sz w:val="24"/>
          <w:szCs w:val="24"/>
          <w:lang w:eastAsia="fr-FR"/>
        </w:rPr>
      </w:pPr>
    </w:p>
    <w:p w14:paraId="6288004F" w14:textId="77777777" w:rsidR="00544D04" w:rsidRPr="003B6429" w:rsidRDefault="00544D04" w:rsidP="00C50B44">
      <w:pPr>
        <w:jc w:val="both"/>
        <w:rPr>
          <w:rFonts w:ascii="Arial Narrow" w:hAnsi="Arial Narrow"/>
          <w:b/>
          <w:sz w:val="24"/>
          <w:szCs w:val="24"/>
          <w:lang w:eastAsia="fr-FR"/>
        </w:rPr>
      </w:pPr>
    </w:p>
    <w:p w14:paraId="675112A2" w14:textId="77777777" w:rsidR="00544D04" w:rsidRPr="003B6429" w:rsidRDefault="00544D04" w:rsidP="00C50B44">
      <w:pPr>
        <w:jc w:val="both"/>
        <w:rPr>
          <w:rFonts w:ascii="Arial Narrow" w:hAnsi="Arial Narrow"/>
          <w:b/>
          <w:sz w:val="24"/>
          <w:szCs w:val="24"/>
          <w:lang w:eastAsia="fr-FR"/>
        </w:rPr>
      </w:pPr>
    </w:p>
    <w:p w14:paraId="625AAE34" w14:textId="77777777" w:rsidR="00544D04" w:rsidRPr="003B6429" w:rsidRDefault="00544D04" w:rsidP="00C50B44">
      <w:pPr>
        <w:jc w:val="both"/>
        <w:rPr>
          <w:rFonts w:ascii="Arial Narrow" w:hAnsi="Arial Narrow"/>
          <w:b/>
          <w:sz w:val="24"/>
          <w:szCs w:val="24"/>
          <w:lang w:eastAsia="fr-FR"/>
        </w:rPr>
      </w:pPr>
    </w:p>
    <w:p w14:paraId="00E25B83" w14:textId="77777777" w:rsidR="00544D04" w:rsidRPr="003B6429" w:rsidRDefault="00544D04" w:rsidP="00C50B44">
      <w:pPr>
        <w:jc w:val="both"/>
        <w:rPr>
          <w:rFonts w:ascii="Arial Narrow" w:hAnsi="Arial Narrow"/>
          <w:b/>
          <w:sz w:val="24"/>
          <w:szCs w:val="24"/>
          <w:lang w:eastAsia="fr-FR"/>
        </w:rPr>
      </w:pPr>
    </w:p>
    <w:p w14:paraId="77EFBF5A" w14:textId="77777777" w:rsidR="00544D04" w:rsidRPr="003B6429" w:rsidRDefault="00544D04" w:rsidP="00C50B44">
      <w:pPr>
        <w:jc w:val="both"/>
        <w:rPr>
          <w:rFonts w:ascii="Arial Narrow" w:hAnsi="Arial Narrow"/>
          <w:b/>
          <w:sz w:val="24"/>
          <w:szCs w:val="24"/>
          <w:lang w:eastAsia="fr-FR"/>
        </w:rPr>
      </w:pPr>
    </w:p>
    <w:p w14:paraId="0F90DFE2" w14:textId="77777777" w:rsidR="00544D04" w:rsidRPr="003B6429" w:rsidRDefault="00544D04" w:rsidP="00C50B44">
      <w:pPr>
        <w:ind w:firstLine="708"/>
        <w:jc w:val="both"/>
        <w:rPr>
          <w:rFonts w:ascii="Arial Narrow" w:hAnsi="Arial Narrow"/>
          <w:b/>
          <w:i/>
          <w:sz w:val="24"/>
          <w:szCs w:val="24"/>
          <w:lang w:eastAsia="fr-FR"/>
        </w:rPr>
      </w:pPr>
    </w:p>
    <w:p w14:paraId="786F14D4" w14:textId="77777777" w:rsidR="00786FC1" w:rsidRPr="003B6429" w:rsidRDefault="00786FC1" w:rsidP="00C50B44">
      <w:pPr>
        <w:ind w:firstLine="708"/>
        <w:jc w:val="both"/>
        <w:rPr>
          <w:rFonts w:ascii="Arial Narrow" w:hAnsi="Arial Narrow"/>
          <w:b/>
          <w:i/>
          <w:sz w:val="24"/>
          <w:szCs w:val="24"/>
          <w:lang w:eastAsia="fr-FR"/>
        </w:rPr>
      </w:pPr>
    </w:p>
    <w:p w14:paraId="5DF2CFAC" w14:textId="17677E90" w:rsidR="002B72C4" w:rsidRPr="003B6429" w:rsidRDefault="002B72C4" w:rsidP="00C50B44">
      <w:pPr>
        <w:ind w:firstLine="708"/>
        <w:jc w:val="both"/>
        <w:rPr>
          <w:rFonts w:ascii="Arial Narrow" w:hAnsi="Arial Narrow"/>
          <w:b/>
          <w:i/>
          <w:sz w:val="24"/>
          <w:szCs w:val="24"/>
          <w:lang w:eastAsia="fr-FR"/>
        </w:rPr>
      </w:pPr>
      <w:r w:rsidRPr="003B6429">
        <w:rPr>
          <w:rFonts w:ascii="Arial Narrow" w:hAnsi="Arial Narrow"/>
          <w:bCs/>
          <w:i/>
          <w:sz w:val="24"/>
          <w:szCs w:val="24"/>
          <w:lang w:eastAsia="fr-FR"/>
        </w:rPr>
        <w:t>Source :</w:t>
      </w:r>
      <w:r w:rsidRPr="003B6429">
        <w:rPr>
          <w:rFonts w:ascii="Arial Narrow" w:hAnsi="Arial Narrow"/>
          <w:bCs/>
          <w:sz w:val="24"/>
          <w:szCs w:val="24"/>
        </w:rPr>
        <w:t xml:space="preserve"> (</w:t>
      </w:r>
      <w:r w:rsidRPr="003B6429">
        <w:rPr>
          <w:rFonts w:ascii="Arial Narrow" w:hAnsi="Arial Narrow"/>
          <w:sz w:val="24"/>
          <w:szCs w:val="24"/>
        </w:rPr>
        <w:t>Taiwe, 2017 : 24)</w:t>
      </w:r>
    </w:p>
    <w:p w14:paraId="7CF84AB4" w14:textId="2B0EDBEF" w:rsidR="002B397C" w:rsidRPr="003B6429" w:rsidRDefault="00C64912" w:rsidP="00C50B44">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Les différentes traditions religieuses prospèrent</w:t>
      </w:r>
      <w:r w:rsidR="00AE7AA7" w:rsidRPr="003B6429">
        <w:rPr>
          <w:rFonts w:ascii="Arial Narrow" w:hAnsi="Arial Narrow" w:cs="Open Sans"/>
          <w:sz w:val="24"/>
          <w:szCs w:val="24"/>
          <w:lang w:eastAsia="fr-FR"/>
        </w:rPr>
        <w:t xml:space="preserve"> en pays tupuri</w:t>
      </w:r>
      <w:r w:rsidR="006E7524" w:rsidRPr="003B6429">
        <w:rPr>
          <w:rFonts w:ascii="Arial Narrow" w:hAnsi="Arial Narrow" w:cs="Open Sans"/>
          <w:sz w:val="24"/>
          <w:szCs w:val="24"/>
          <w:lang w:eastAsia="fr-FR"/>
        </w:rPr>
        <w:t xml:space="preserve"> (Jaouen, 1990)</w:t>
      </w:r>
      <w:r w:rsidRPr="003B6429">
        <w:rPr>
          <w:rFonts w:ascii="Arial Narrow" w:hAnsi="Arial Narrow" w:cs="Open Sans"/>
          <w:sz w:val="24"/>
          <w:szCs w:val="24"/>
          <w:lang w:eastAsia="fr-FR"/>
        </w:rPr>
        <w:t xml:space="preserve"> de manière intelligente et y collaborent, de surcroît, à la faveur des mouvements œcuméniques, et ce sous l’égide du principe de la laïcit</w:t>
      </w:r>
      <w:r w:rsidR="005C4128" w:rsidRPr="003B6429">
        <w:rPr>
          <w:rFonts w:ascii="Arial Narrow" w:hAnsi="Arial Narrow" w:cs="Open Sans"/>
          <w:sz w:val="24"/>
          <w:szCs w:val="24"/>
          <w:lang w:eastAsia="fr-FR"/>
        </w:rPr>
        <w:t xml:space="preserve">é garantie par la constitution camerounaise. </w:t>
      </w:r>
      <w:r w:rsidR="00F57532" w:rsidRPr="003B6429">
        <w:rPr>
          <w:rFonts w:ascii="Arial Narrow" w:hAnsi="Arial Narrow" w:cs="Open Sans"/>
          <w:sz w:val="24"/>
          <w:szCs w:val="24"/>
          <w:lang w:eastAsia="fr-FR"/>
        </w:rPr>
        <w:t>Contrairement à d’autres</w:t>
      </w:r>
      <w:r w:rsidR="00B82EB2" w:rsidRPr="003B6429">
        <w:rPr>
          <w:rFonts w:ascii="Arial Narrow" w:hAnsi="Arial Narrow" w:cs="Open Sans"/>
          <w:sz w:val="24"/>
          <w:szCs w:val="24"/>
          <w:lang w:eastAsia="fr-FR"/>
        </w:rPr>
        <w:t xml:space="preserve"> zones</w:t>
      </w:r>
      <w:r w:rsidR="00F57532" w:rsidRPr="003B6429">
        <w:rPr>
          <w:rFonts w:ascii="Arial Narrow" w:hAnsi="Arial Narrow" w:cs="Open Sans"/>
          <w:sz w:val="24"/>
          <w:szCs w:val="24"/>
          <w:lang w:eastAsia="fr-FR"/>
        </w:rPr>
        <w:t xml:space="preserve"> </w:t>
      </w:r>
      <w:r w:rsidR="00A617D6" w:rsidRPr="003B6429">
        <w:rPr>
          <w:rFonts w:ascii="Arial Narrow" w:hAnsi="Arial Narrow" w:cs="Open Sans"/>
          <w:sz w:val="24"/>
          <w:szCs w:val="24"/>
          <w:lang w:eastAsia="fr-FR"/>
        </w:rPr>
        <w:t>ethni</w:t>
      </w:r>
      <w:r w:rsidR="00760D36" w:rsidRPr="003B6429">
        <w:rPr>
          <w:rFonts w:ascii="Arial Narrow" w:hAnsi="Arial Narrow" w:cs="Open Sans"/>
          <w:sz w:val="24"/>
          <w:szCs w:val="24"/>
          <w:lang w:eastAsia="fr-FR"/>
        </w:rPr>
        <w:t>qu</w:t>
      </w:r>
      <w:r w:rsidR="00A617D6" w:rsidRPr="003B6429">
        <w:rPr>
          <w:rFonts w:ascii="Arial Narrow" w:hAnsi="Arial Narrow" w:cs="Open Sans"/>
          <w:sz w:val="24"/>
          <w:szCs w:val="24"/>
          <w:lang w:eastAsia="fr-FR"/>
        </w:rPr>
        <w:t>es</w:t>
      </w:r>
      <w:r w:rsidR="00F57532" w:rsidRPr="003B6429">
        <w:rPr>
          <w:rFonts w:ascii="Arial Narrow" w:hAnsi="Arial Narrow" w:cs="Open Sans"/>
          <w:sz w:val="24"/>
          <w:szCs w:val="24"/>
          <w:lang w:eastAsia="fr-FR"/>
        </w:rPr>
        <w:t xml:space="preserve"> </w:t>
      </w:r>
      <w:r w:rsidR="008A5F6D" w:rsidRPr="003B6429">
        <w:rPr>
          <w:rFonts w:ascii="Arial Narrow" w:hAnsi="Arial Narrow" w:cs="Open Sans"/>
          <w:sz w:val="24"/>
          <w:szCs w:val="24"/>
          <w:lang w:eastAsia="fr-FR"/>
        </w:rPr>
        <w:t>de l’Extrême-Nord du Cameroun</w:t>
      </w:r>
      <w:r w:rsidR="00752C2E" w:rsidRPr="003B6429">
        <w:rPr>
          <w:rFonts w:ascii="Arial Narrow" w:hAnsi="Arial Narrow" w:cs="Open Sans"/>
          <w:sz w:val="24"/>
          <w:szCs w:val="24"/>
          <w:lang w:eastAsia="fr-FR"/>
        </w:rPr>
        <w:t xml:space="preserve"> </w:t>
      </w:r>
      <w:r w:rsidR="004C4634" w:rsidRPr="003B6429">
        <w:rPr>
          <w:rFonts w:ascii="Arial Narrow" w:hAnsi="Arial Narrow" w:cs="Open Sans"/>
          <w:sz w:val="24"/>
          <w:szCs w:val="24"/>
          <w:lang w:eastAsia="fr-FR"/>
        </w:rPr>
        <w:t>prospères</w:t>
      </w:r>
      <w:r w:rsidR="00752C2E" w:rsidRPr="003B6429">
        <w:rPr>
          <w:rFonts w:ascii="Arial Narrow" w:hAnsi="Arial Narrow" w:cs="Open Sans"/>
          <w:sz w:val="24"/>
          <w:szCs w:val="24"/>
          <w:lang w:eastAsia="fr-FR"/>
        </w:rPr>
        <w:t xml:space="preserve"> à l’Islam</w:t>
      </w:r>
      <w:r w:rsidR="00752CA5" w:rsidRPr="003B6429">
        <w:rPr>
          <w:rFonts w:ascii="Arial Narrow" w:hAnsi="Arial Narrow" w:cs="Open Sans"/>
          <w:sz w:val="24"/>
          <w:szCs w:val="24"/>
          <w:lang w:eastAsia="fr-FR"/>
        </w:rPr>
        <w:t>, l</w:t>
      </w:r>
      <w:r w:rsidR="00760D36" w:rsidRPr="003B6429">
        <w:rPr>
          <w:rFonts w:ascii="Arial Narrow" w:hAnsi="Arial Narrow" w:cs="Open Sans"/>
          <w:sz w:val="24"/>
          <w:szCs w:val="24"/>
          <w:lang w:eastAsia="fr-FR"/>
        </w:rPr>
        <w:t>e pays</w:t>
      </w:r>
      <w:r w:rsidR="00752CA5" w:rsidRPr="003B6429">
        <w:rPr>
          <w:rFonts w:ascii="Arial Narrow" w:hAnsi="Arial Narrow" w:cs="Open Sans"/>
          <w:sz w:val="24"/>
          <w:szCs w:val="24"/>
          <w:lang w:eastAsia="fr-FR"/>
        </w:rPr>
        <w:t xml:space="preserve"> tupuri </w:t>
      </w:r>
      <w:r w:rsidR="00E43B1B" w:rsidRPr="003B6429">
        <w:rPr>
          <w:rFonts w:ascii="Arial Narrow" w:hAnsi="Arial Narrow" w:cs="Open Sans"/>
          <w:sz w:val="24"/>
          <w:szCs w:val="24"/>
          <w:lang w:eastAsia="fr-FR"/>
        </w:rPr>
        <w:t xml:space="preserve">fait face à </w:t>
      </w:r>
      <w:r w:rsidR="001F1418" w:rsidRPr="003B6429">
        <w:rPr>
          <w:rFonts w:ascii="Arial Narrow" w:hAnsi="Arial Narrow" w:cs="Open Sans"/>
          <w:sz w:val="24"/>
          <w:szCs w:val="24"/>
          <w:lang w:eastAsia="fr-FR"/>
        </w:rPr>
        <w:t xml:space="preserve">un multi-confessionnalisme </w:t>
      </w:r>
      <w:r w:rsidR="000139B1" w:rsidRPr="003B6429">
        <w:rPr>
          <w:rFonts w:ascii="Arial Narrow" w:hAnsi="Arial Narrow" w:cs="Open Sans"/>
          <w:sz w:val="24"/>
          <w:szCs w:val="24"/>
          <w:lang w:eastAsia="fr-FR"/>
        </w:rPr>
        <w:t>déséquilibré au</w:t>
      </w:r>
      <w:r w:rsidR="00F4633A" w:rsidRPr="003B6429">
        <w:rPr>
          <w:rFonts w:ascii="Arial Narrow" w:hAnsi="Arial Narrow" w:cs="Open Sans"/>
          <w:sz w:val="24"/>
          <w:szCs w:val="24"/>
          <w:lang w:eastAsia="fr-FR"/>
        </w:rPr>
        <w:t xml:space="preserve"> profit du christianisme</w:t>
      </w:r>
      <w:r w:rsidR="007D7907" w:rsidRPr="003B6429">
        <w:rPr>
          <w:rFonts w:ascii="Arial Narrow" w:hAnsi="Arial Narrow" w:cs="Open Sans"/>
          <w:sz w:val="24"/>
          <w:szCs w:val="24"/>
          <w:lang w:eastAsia="fr-FR"/>
        </w:rPr>
        <w:t xml:space="preserve">. </w:t>
      </w:r>
    </w:p>
    <w:p w14:paraId="4787D25F" w14:textId="2F7BC827" w:rsidR="006A5F30" w:rsidRPr="003B6429" w:rsidRDefault="00356C3B" w:rsidP="00C50B44">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L’</w:t>
      </w:r>
      <w:r w:rsidR="00D95F4B" w:rsidRPr="003B6429">
        <w:rPr>
          <w:rFonts w:ascii="Arial Narrow" w:hAnsi="Arial Narrow" w:cs="Open Sans"/>
          <w:sz w:val="24"/>
          <w:szCs w:val="24"/>
          <w:lang w:eastAsia="fr-FR"/>
        </w:rPr>
        <w:t>article</w:t>
      </w:r>
      <w:r w:rsidR="00612B4F" w:rsidRPr="003B6429">
        <w:rPr>
          <w:rFonts w:ascii="Arial Narrow" w:hAnsi="Arial Narrow" w:cs="Open Sans"/>
          <w:sz w:val="24"/>
          <w:szCs w:val="24"/>
          <w:lang w:eastAsia="fr-FR"/>
        </w:rPr>
        <w:t xml:space="preserve"> </w:t>
      </w:r>
      <w:r w:rsidR="00D95F4B" w:rsidRPr="003B6429">
        <w:rPr>
          <w:rFonts w:ascii="Arial Narrow" w:hAnsi="Arial Narrow" w:cs="Open Sans"/>
          <w:sz w:val="24"/>
          <w:szCs w:val="24"/>
          <w:lang w:eastAsia="fr-FR"/>
        </w:rPr>
        <w:t>s’intéresse prioritairement à une lecture panoramique des différentes rel</w:t>
      </w:r>
      <w:r w:rsidR="00707275" w:rsidRPr="003B6429">
        <w:rPr>
          <w:rFonts w:ascii="Arial Narrow" w:hAnsi="Arial Narrow" w:cs="Open Sans"/>
          <w:sz w:val="24"/>
          <w:szCs w:val="24"/>
          <w:lang w:eastAsia="fr-FR"/>
        </w:rPr>
        <w:t>i</w:t>
      </w:r>
      <w:r w:rsidR="00D95F4B" w:rsidRPr="003B6429">
        <w:rPr>
          <w:rFonts w:ascii="Arial Narrow" w:hAnsi="Arial Narrow" w:cs="Open Sans"/>
          <w:sz w:val="24"/>
          <w:szCs w:val="24"/>
          <w:lang w:eastAsia="fr-FR"/>
        </w:rPr>
        <w:t>gions</w:t>
      </w:r>
      <w:r w:rsidR="00707275" w:rsidRPr="003B6429">
        <w:rPr>
          <w:rFonts w:ascii="Arial Narrow" w:hAnsi="Arial Narrow" w:cs="Open Sans"/>
          <w:sz w:val="24"/>
          <w:szCs w:val="24"/>
          <w:lang w:eastAsia="fr-FR"/>
        </w:rPr>
        <w:t xml:space="preserve"> (De Rosny, 2004)</w:t>
      </w:r>
      <w:r w:rsidR="00D95F4B" w:rsidRPr="003B6429">
        <w:rPr>
          <w:rFonts w:ascii="Arial Narrow" w:hAnsi="Arial Narrow" w:cs="Open Sans"/>
          <w:sz w:val="24"/>
          <w:szCs w:val="24"/>
          <w:lang w:eastAsia="fr-FR"/>
        </w:rPr>
        <w:t xml:space="preserve"> existantes en pays tupuri au Cameroun.</w:t>
      </w:r>
      <w:r w:rsidR="00207370" w:rsidRPr="003B6429">
        <w:rPr>
          <w:rFonts w:ascii="Arial Narrow" w:hAnsi="Arial Narrow" w:cs="Open Sans"/>
          <w:sz w:val="24"/>
          <w:szCs w:val="24"/>
          <w:lang w:eastAsia="fr-FR"/>
        </w:rPr>
        <w:t xml:space="preserve"> Il est question tout d’abord de l’inventaire des différentes confessions présentes dans la zone, ensuite de faire le bilan de leur impact socio-</w:t>
      </w:r>
      <w:r w:rsidR="00815CAE" w:rsidRPr="003B6429">
        <w:rPr>
          <w:rFonts w:ascii="Arial Narrow" w:hAnsi="Arial Narrow" w:cs="Open Sans"/>
          <w:sz w:val="24"/>
          <w:szCs w:val="24"/>
          <w:lang w:eastAsia="fr-FR"/>
        </w:rPr>
        <w:t>culturel</w:t>
      </w:r>
      <w:r w:rsidR="00207370" w:rsidRPr="003B6429">
        <w:rPr>
          <w:rFonts w:ascii="Arial Narrow" w:hAnsi="Arial Narrow" w:cs="Open Sans"/>
          <w:sz w:val="24"/>
          <w:szCs w:val="24"/>
          <w:lang w:eastAsia="fr-FR"/>
        </w:rPr>
        <w:t xml:space="preserve"> et enfin, lire le climat de relation qui anime ces confessions tout en questionnant quelques marqueurs de leurs progrès quelques décennies après leurs installations. </w:t>
      </w:r>
      <w:r w:rsidR="00D95F4B" w:rsidRPr="003B6429">
        <w:rPr>
          <w:rFonts w:ascii="Arial Narrow" w:hAnsi="Arial Narrow" w:cs="Open Sans"/>
          <w:sz w:val="24"/>
          <w:szCs w:val="24"/>
          <w:lang w:eastAsia="fr-FR"/>
        </w:rPr>
        <w:t xml:space="preserve"> </w:t>
      </w:r>
      <w:r w:rsidR="00D279AE" w:rsidRPr="003B6429">
        <w:rPr>
          <w:rFonts w:ascii="Arial Narrow" w:hAnsi="Arial Narrow" w:cs="Open Sans"/>
          <w:sz w:val="24"/>
          <w:szCs w:val="24"/>
          <w:lang w:eastAsia="fr-FR"/>
        </w:rPr>
        <w:t>L’objectif est de faire une présentation des confessions religieuses en gestation ou en pleine éclosion dans la zone tupuri de l’</w:t>
      </w:r>
      <w:r w:rsidR="00E0477F" w:rsidRPr="003B6429">
        <w:rPr>
          <w:rFonts w:ascii="Arial Narrow" w:hAnsi="Arial Narrow" w:cs="Open Sans"/>
          <w:sz w:val="24"/>
          <w:szCs w:val="24"/>
          <w:lang w:eastAsia="fr-FR"/>
        </w:rPr>
        <w:t>Extrême</w:t>
      </w:r>
      <w:r w:rsidR="00D279AE" w:rsidRPr="003B6429">
        <w:rPr>
          <w:rFonts w:ascii="Arial Narrow" w:hAnsi="Arial Narrow" w:cs="Open Sans"/>
          <w:sz w:val="24"/>
          <w:szCs w:val="24"/>
          <w:lang w:eastAsia="fr-FR"/>
        </w:rPr>
        <w:t xml:space="preserve">-Nord du Cameroun. </w:t>
      </w:r>
      <w:r w:rsidR="00B52EED" w:rsidRPr="003B6429">
        <w:rPr>
          <w:rFonts w:ascii="Arial Narrow" w:hAnsi="Arial Narrow" w:cs="Open Sans"/>
          <w:sz w:val="24"/>
          <w:szCs w:val="24"/>
          <w:lang w:eastAsia="fr-FR"/>
        </w:rPr>
        <w:t xml:space="preserve">Le travail s’inspire des </w:t>
      </w:r>
      <w:r w:rsidR="00677343" w:rsidRPr="003B6429">
        <w:rPr>
          <w:rFonts w:ascii="Arial Narrow" w:hAnsi="Arial Narrow" w:cs="Open Sans"/>
          <w:sz w:val="24"/>
          <w:szCs w:val="24"/>
          <w:lang w:eastAsia="fr-FR"/>
        </w:rPr>
        <w:t>données de terrain combinées aux recherches documentaires</w:t>
      </w:r>
      <w:r w:rsidR="00E108F8" w:rsidRPr="003B6429">
        <w:rPr>
          <w:rFonts w:ascii="Arial Narrow" w:hAnsi="Arial Narrow" w:cs="Open Sans"/>
          <w:sz w:val="24"/>
          <w:szCs w:val="24"/>
          <w:lang w:eastAsia="fr-FR"/>
        </w:rPr>
        <w:t>.</w:t>
      </w:r>
      <w:r w:rsidR="007B2D48" w:rsidRPr="003B6429">
        <w:rPr>
          <w:rFonts w:ascii="Arial Narrow" w:hAnsi="Arial Narrow" w:cs="Open Sans"/>
          <w:sz w:val="24"/>
          <w:szCs w:val="24"/>
          <w:lang w:eastAsia="fr-FR"/>
        </w:rPr>
        <w:t xml:space="preserve"> Il est centrée sur l’observation à travers la visite des</w:t>
      </w:r>
      <w:r w:rsidR="000D5FEB" w:rsidRPr="003B6429">
        <w:rPr>
          <w:rFonts w:ascii="Arial Narrow" w:hAnsi="Arial Narrow" w:cs="Open Sans"/>
          <w:sz w:val="24"/>
          <w:szCs w:val="24"/>
          <w:lang w:eastAsia="fr-FR"/>
        </w:rPr>
        <w:t xml:space="preserve"> œuvres caritatives</w:t>
      </w:r>
      <w:r w:rsidR="007B2D48" w:rsidRPr="003B6429">
        <w:rPr>
          <w:rFonts w:ascii="Arial Narrow" w:hAnsi="Arial Narrow" w:cs="Open Sans"/>
          <w:sz w:val="24"/>
          <w:szCs w:val="24"/>
          <w:lang w:eastAsia="fr-FR"/>
        </w:rPr>
        <w:t>,</w:t>
      </w:r>
      <w:r w:rsidR="00C226FF" w:rsidRPr="003B6429">
        <w:rPr>
          <w:rFonts w:ascii="Arial Narrow" w:hAnsi="Arial Narrow" w:cs="Open Sans"/>
          <w:sz w:val="24"/>
          <w:szCs w:val="24"/>
          <w:lang w:eastAsia="fr-FR"/>
        </w:rPr>
        <w:t xml:space="preserve"> </w:t>
      </w:r>
      <w:r w:rsidR="007B2D48" w:rsidRPr="003B6429">
        <w:rPr>
          <w:rFonts w:ascii="Arial Narrow" w:hAnsi="Arial Narrow" w:cs="Open Sans"/>
          <w:sz w:val="24"/>
          <w:szCs w:val="24"/>
          <w:lang w:eastAsia="fr-FR"/>
        </w:rPr>
        <w:t>des</w:t>
      </w:r>
      <w:r w:rsidR="008D6F82" w:rsidRPr="003B6429">
        <w:rPr>
          <w:rFonts w:ascii="Arial Narrow" w:hAnsi="Arial Narrow" w:cs="Open Sans"/>
          <w:sz w:val="24"/>
          <w:szCs w:val="24"/>
          <w:lang w:eastAsia="fr-FR"/>
        </w:rPr>
        <w:t xml:space="preserve"> </w:t>
      </w:r>
      <w:r w:rsidR="007B2D48" w:rsidRPr="003B6429">
        <w:rPr>
          <w:rFonts w:ascii="Arial Narrow" w:hAnsi="Arial Narrow" w:cs="Open Sans"/>
          <w:sz w:val="24"/>
          <w:szCs w:val="24"/>
          <w:lang w:eastAsia="fr-FR"/>
        </w:rPr>
        <w:t>établissements d’enseignement mais aussi, sur les enquêtes orales auprès</w:t>
      </w:r>
      <w:r w:rsidR="00646ECB" w:rsidRPr="003B6429">
        <w:rPr>
          <w:rFonts w:ascii="Arial Narrow" w:hAnsi="Arial Narrow" w:cs="Open Sans"/>
          <w:sz w:val="24"/>
          <w:szCs w:val="24"/>
          <w:lang w:eastAsia="fr-FR"/>
        </w:rPr>
        <w:t xml:space="preserve"> </w:t>
      </w:r>
      <w:r w:rsidR="007B2D48" w:rsidRPr="003B6429">
        <w:rPr>
          <w:rFonts w:ascii="Arial Narrow" w:hAnsi="Arial Narrow" w:cs="Open Sans"/>
          <w:sz w:val="24"/>
          <w:szCs w:val="24"/>
          <w:lang w:eastAsia="fr-FR"/>
        </w:rPr>
        <w:t>de la diversité d’acteurs des actions socio-économiques</w:t>
      </w:r>
      <w:r w:rsidR="00570936" w:rsidRPr="003B6429">
        <w:rPr>
          <w:rFonts w:ascii="Arial Narrow" w:hAnsi="Arial Narrow" w:cs="Open Sans"/>
          <w:sz w:val="24"/>
          <w:szCs w:val="24"/>
          <w:lang w:eastAsia="fr-FR"/>
        </w:rPr>
        <w:t xml:space="preserve"> des différentes </w:t>
      </w:r>
      <w:r w:rsidR="00CC4CBF" w:rsidRPr="003B6429">
        <w:rPr>
          <w:rFonts w:ascii="Arial Narrow" w:hAnsi="Arial Narrow" w:cs="Open Sans"/>
          <w:sz w:val="24"/>
          <w:szCs w:val="24"/>
          <w:lang w:eastAsia="fr-FR"/>
        </w:rPr>
        <w:t>confessions de la zone d’étude.</w:t>
      </w:r>
      <w:r w:rsidR="008A4A6B" w:rsidRPr="003B6429">
        <w:rPr>
          <w:rFonts w:ascii="Arial Narrow" w:hAnsi="Arial Narrow" w:cs="Open Sans"/>
          <w:sz w:val="24"/>
          <w:szCs w:val="24"/>
          <w:lang w:eastAsia="fr-FR"/>
        </w:rPr>
        <w:t xml:space="preserve"> La structure de l’article suit la logique de la pensée et tient compte de</w:t>
      </w:r>
      <w:r w:rsidR="008A4A6B" w:rsidRPr="003B6429">
        <w:rPr>
          <w:rFonts w:ascii="Arial Narrow" w:hAnsi="Arial Narrow"/>
          <w:sz w:val="24"/>
          <w:szCs w:val="24"/>
        </w:rPr>
        <w:t xml:space="preserve"> la conception de la religion chez les Tupuri, </w:t>
      </w:r>
      <w:r w:rsidR="002B1D0C" w:rsidRPr="003B6429">
        <w:rPr>
          <w:rFonts w:ascii="Arial Narrow" w:hAnsi="Arial Narrow"/>
          <w:sz w:val="24"/>
          <w:szCs w:val="24"/>
        </w:rPr>
        <w:t>la</w:t>
      </w:r>
      <w:r w:rsidR="008A4A6B" w:rsidRPr="003B6429">
        <w:rPr>
          <w:rFonts w:ascii="Arial Narrow" w:hAnsi="Arial Narrow"/>
          <w:sz w:val="24"/>
          <w:szCs w:val="24"/>
        </w:rPr>
        <w:t xml:space="preserve"> </w:t>
      </w:r>
      <w:r w:rsidR="002678EA" w:rsidRPr="003B6429">
        <w:rPr>
          <w:rFonts w:ascii="Arial Narrow" w:hAnsi="Arial Narrow"/>
          <w:sz w:val="24"/>
          <w:szCs w:val="24"/>
        </w:rPr>
        <w:t>catégorisation des</w:t>
      </w:r>
      <w:r w:rsidR="008A4A6B" w:rsidRPr="003B6429">
        <w:rPr>
          <w:rFonts w:ascii="Arial Narrow" w:hAnsi="Arial Narrow"/>
          <w:sz w:val="24"/>
          <w:szCs w:val="24"/>
        </w:rPr>
        <w:t xml:space="preserve"> religions présentes en pays tupuri</w:t>
      </w:r>
      <w:r w:rsidR="00DC36D2" w:rsidRPr="003B6429">
        <w:rPr>
          <w:rFonts w:ascii="Arial Narrow" w:hAnsi="Arial Narrow"/>
          <w:sz w:val="24"/>
          <w:szCs w:val="24"/>
        </w:rPr>
        <w:t xml:space="preserve"> </w:t>
      </w:r>
      <w:r w:rsidR="008A4A6B" w:rsidRPr="003B6429">
        <w:rPr>
          <w:rFonts w:ascii="Arial Narrow" w:hAnsi="Arial Narrow"/>
          <w:sz w:val="24"/>
          <w:szCs w:val="24"/>
        </w:rPr>
        <w:t>et questionne leur impact dans la vie socio-économique et culturelle tupuri</w:t>
      </w:r>
      <w:r w:rsidR="0077671B" w:rsidRPr="003B6429">
        <w:rPr>
          <w:rFonts w:ascii="Arial Narrow" w:hAnsi="Arial Narrow" w:cs="Open Sans"/>
          <w:sz w:val="24"/>
          <w:szCs w:val="24"/>
          <w:lang w:eastAsia="fr-FR"/>
        </w:rPr>
        <w:t xml:space="preserve">. </w:t>
      </w:r>
    </w:p>
    <w:p w14:paraId="4A1BDB85" w14:textId="3F6070DA" w:rsidR="00BB1BF5" w:rsidRPr="003B6429" w:rsidRDefault="00817A5B" w:rsidP="00C50B44">
      <w:pPr>
        <w:suppressAutoHyphens w:val="0"/>
        <w:spacing w:after="168"/>
        <w:textAlignment w:val="baseline"/>
        <w:rPr>
          <w:rFonts w:ascii="Arial Narrow" w:hAnsi="Arial Narrow" w:cs="Open Sans"/>
          <w:b/>
          <w:bCs/>
          <w:sz w:val="24"/>
          <w:szCs w:val="24"/>
          <w:lang w:eastAsia="fr-FR"/>
        </w:rPr>
      </w:pPr>
      <w:r w:rsidRPr="003B6429">
        <w:rPr>
          <w:rFonts w:ascii="Arial Narrow" w:hAnsi="Arial Narrow" w:cs="Open Sans"/>
          <w:b/>
          <w:bCs/>
          <w:sz w:val="24"/>
          <w:szCs w:val="24"/>
          <w:lang w:eastAsia="fr-FR"/>
        </w:rPr>
        <w:t>1-</w:t>
      </w:r>
      <w:r w:rsidR="003F78F5" w:rsidRPr="003B6429">
        <w:rPr>
          <w:rFonts w:ascii="Arial Narrow" w:hAnsi="Arial Narrow" w:cs="Open Sans"/>
          <w:b/>
          <w:bCs/>
          <w:sz w:val="24"/>
          <w:szCs w:val="24"/>
          <w:lang w:eastAsia="fr-FR"/>
        </w:rPr>
        <w:t>Per</w:t>
      </w:r>
      <w:r w:rsidR="00543058" w:rsidRPr="003B6429">
        <w:rPr>
          <w:rFonts w:ascii="Arial Narrow" w:hAnsi="Arial Narrow" w:cs="Open Sans"/>
          <w:b/>
          <w:bCs/>
          <w:sz w:val="24"/>
          <w:szCs w:val="24"/>
          <w:lang w:eastAsia="fr-FR"/>
        </w:rPr>
        <w:t xml:space="preserve">ception de la religion </w:t>
      </w:r>
      <w:r w:rsidR="00C94E71" w:rsidRPr="003B6429">
        <w:rPr>
          <w:rFonts w:ascii="Arial Narrow" w:hAnsi="Arial Narrow" w:cs="Open Sans"/>
          <w:b/>
          <w:bCs/>
          <w:sz w:val="24"/>
          <w:szCs w:val="24"/>
          <w:lang w:eastAsia="fr-FR"/>
        </w:rPr>
        <w:t xml:space="preserve">ancestral </w:t>
      </w:r>
      <w:r w:rsidR="00BB7329" w:rsidRPr="003B6429">
        <w:rPr>
          <w:rFonts w:ascii="Arial Narrow" w:hAnsi="Arial Narrow" w:cs="Open Sans"/>
          <w:b/>
          <w:bCs/>
          <w:sz w:val="24"/>
          <w:szCs w:val="24"/>
          <w:lang w:eastAsia="fr-FR"/>
        </w:rPr>
        <w:t xml:space="preserve">et système de croyance </w:t>
      </w:r>
      <w:r w:rsidR="00543058" w:rsidRPr="003B6429">
        <w:rPr>
          <w:rFonts w:ascii="Arial Narrow" w:hAnsi="Arial Narrow" w:cs="Open Sans"/>
          <w:b/>
          <w:bCs/>
          <w:sz w:val="24"/>
          <w:szCs w:val="24"/>
          <w:lang w:eastAsia="fr-FR"/>
        </w:rPr>
        <w:t xml:space="preserve">chez les Tupuri </w:t>
      </w:r>
    </w:p>
    <w:p w14:paraId="2113861C" w14:textId="6545734C" w:rsidR="00D14266" w:rsidRPr="003B6429" w:rsidRDefault="00F11B50" w:rsidP="00C50B44">
      <w:pPr>
        <w:ind w:firstLine="708"/>
        <w:jc w:val="both"/>
        <w:rPr>
          <w:rFonts w:ascii="Arial Narrow" w:hAnsi="Arial Narrow"/>
          <w:sz w:val="24"/>
          <w:szCs w:val="24"/>
        </w:rPr>
      </w:pPr>
      <w:r w:rsidRPr="003B6429">
        <w:rPr>
          <w:rFonts w:ascii="Arial Narrow" w:hAnsi="Arial Narrow"/>
          <w:sz w:val="24"/>
          <w:szCs w:val="24"/>
        </w:rPr>
        <w:t xml:space="preserve">Chez les Tupuri, il existe un ensemble </w:t>
      </w:r>
      <w:r w:rsidR="003D5C73" w:rsidRPr="003B6429">
        <w:rPr>
          <w:rFonts w:ascii="Arial Narrow" w:hAnsi="Arial Narrow"/>
          <w:sz w:val="24"/>
          <w:szCs w:val="24"/>
        </w:rPr>
        <w:t>de modes de vie basé sur des croyances religieuses</w:t>
      </w:r>
      <w:r w:rsidR="00B34A23" w:rsidRPr="003B6429">
        <w:rPr>
          <w:rFonts w:ascii="Arial Narrow" w:hAnsi="Arial Narrow"/>
          <w:sz w:val="24"/>
          <w:szCs w:val="24"/>
        </w:rPr>
        <w:t xml:space="preserve">. Des pouvoirs religieux </w:t>
      </w:r>
      <w:r w:rsidR="00D77C4E" w:rsidRPr="003B6429">
        <w:rPr>
          <w:rFonts w:ascii="Arial Narrow" w:hAnsi="Arial Narrow"/>
          <w:sz w:val="24"/>
          <w:szCs w:val="24"/>
        </w:rPr>
        <w:t>aux systèmes</w:t>
      </w:r>
      <w:r w:rsidR="00B34A23" w:rsidRPr="003B6429">
        <w:rPr>
          <w:rFonts w:ascii="Arial Narrow" w:hAnsi="Arial Narrow"/>
          <w:sz w:val="24"/>
          <w:szCs w:val="24"/>
        </w:rPr>
        <w:t xml:space="preserve"> de croyances</w:t>
      </w:r>
      <w:r w:rsidR="00837D99" w:rsidRPr="003B6429">
        <w:rPr>
          <w:rFonts w:ascii="Arial Narrow" w:hAnsi="Arial Narrow"/>
          <w:sz w:val="24"/>
          <w:szCs w:val="24"/>
        </w:rPr>
        <w:t xml:space="preserve">, chaque fils/fille tupuri croit en fonction de ses convictions, sa culture et </w:t>
      </w:r>
      <w:r w:rsidR="00ED7693" w:rsidRPr="003B6429">
        <w:rPr>
          <w:rFonts w:ascii="Arial Narrow" w:hAnsi="Arial Narrow"/>
          <w:sz w:val="24"/>
          <w:szCs w:val="24"/>
        </w:rPr>
        <w:t>la société dans laquelle il/elle vit</w:t>
      </w:r>
      <w:r w:rsidR="00982D7C" w:rsidRPr="003B6429">
        <w:rPr>
          <w:rFonts w:ascii="Arial Narrow" w:hAnsi="Arial Narrow"/>
          <w:sz w:val="24"/>
          <w:szCs w:val="24"/>
        </w:rPr>
        <w:t xml:space="preserve">. </w:t>
      </w:r>
      <w:r w:rsidR="00213FC3" w:rsidRPr="003B6429">
        <w:rPr>
          <w:rFonts w:ascii="Arial Narrow" w:hAnsi="Arial Narrow"/>
          <w:sz w:val="24"/>
          <w:szCs w:val="24"/>
        </w:rPr>
        <w:t>Avant la venue du christianisme et de l’islam</w:t>
      </w:r>
      <w:r w:rsidR="00E46C72" w:rsidRPr="003B6429">
        <w:rPr>
          <w:rFonts w:ascii="Arial Narrow" w:hAnsi="Arial Narrow"/>
          <w:sz w:val="24"/>
          <w:szCs w:val="24"/>
        </w:rPr>
        <w:t>, le peuple tupuri avait une perception du monde</w:t>
      </w:r>
      <w:r w:rsidR="00E638B1" w:rsidRPr="003B6429">
        <w:rPr>
          <w:rFonts w:ascii="Arial Narrow" w:hAnsi="Arial Narrow"/>
          <w:sz w:val="24"/>
          <w:szCs w:val="24"/>
        </w:rPr>
        <w:t xml:space="preserve"> spirituel</w:t>
      </w:r>
      <w:r w:rsidR="000B3122" w:rsidRPr="003B6429">
        <w:rPr>
          <w:rFonts w:ascii="Arial Narrow" w:hAnsi="Arial Narrow"/>
          <w:sz w:val="24"/>
          <w:szCs w:val="24"/>
        </w:rPr>
        <w:t xml:space="preserve">. L’arrivée de ces nouvelles religions </w:t>
      </w:r>
      <w:r w:rsidR="005A2869" w:rsidRPr="003B6429">
        <w:rPr>
          <w:rFonts w:ascii="Arial Narrow" w:hAnsi="Arial Narrow"/>
          <w:sz w:val="24"/>
          <w:szCs w:val="24"/>
        </w:rPr>
        <w:t xml:space="preserve">changera plus tard </w:t>
      </w:r>
      <w:r w:rsidR="00EE3BE2" w:rsidRPr="003B6429">
        <w:rPr>
          <w:rFonts w:ascii="Arial Narrow" w:hAnsi="Arial Narrow"/>
          <w:sz w:val="24"/>
          <w:szCs w:val="24"/>
        </w:rPr>
        <w:t xml:space="preserve">la vision du monde de l’homme tupuri. </w:t>
      </w:r>
    </w:p>
    <w:p w14:paraId="2DEDECF8" w14:textId="5A7457BE" w:rsidR="00454212" w:rsidRPr="003B6429" w:rsidRDefault="00DC36D2" w:rsidP="00C50B44">
      <w:pPr>
        <w:jc w:val="both"/>
        <w:rPr>
          <w:rFonts w:ascii="Arial Narrow" w:hAnsi="Arial Narrow"/>
          <w:sz w:val="24"/>
          <w:szCs w:val="24"/>
        </w:rPr>
      </w:pPr>
      <w:r w:rsidRPr="003B6429">
        <w:rPr>
          <w:rFonts w:ascii="Arial Narrow" w:hAnsi="Arial Narrow"/>
          <w:sz w:val="24"/>
          <w:szCs w:val="24"/>
        </w:rPr>
        <w:t xml:space="preserve"> </w:t>
      </w:r>
      <w:r w:rsidR="00F11B50" w:rsidRPr="003B6429">
        <w:rPr>
          <w:rFonts w:ascii="Arial Narrow" w:hAnsi="Arial Narrow"/>
          <w:sz w:val="24"/>
          <w:szCs w:val="24"/>
        </w:rPr>
        <w:t xml:space="preserve"> </w:t>
      </w:r>
    </w:p>
    <w:p w14:paraId="330E46AB" w14:textId="3BDF3B90" w:rsidR="00842AEF" w:rsidRPr="003B6429" w:rsidRDefault="007B24E4" w:rsidP="00C50B44">
      <w:pPr>
        <w:jc w:val="both"/>
        <w:rPr>
          <w:rFonts w:ascii="Arial Narrow" w:hAnsi="Arial Narrow"/>
          <w:b/>
          <w:bCs/>
          <w:iCs/>
          <w:sz w:val="24"/>
          <w:szCs w:val="24"/>
        </w:rPr>
      </w:pPr>
      <w:r w:rsidRPr="003B6429">
        <w:rPr>
          <w:rFonts w:ascii="Arial Narrow" w:hAnsi="Arial Narrow"/>
          <w:b/>
          <w:bCs/>
          <w:iCs/>
          <w:sz w:val="24"/>
          <w:szCs w:val="24"/>
        </w:rPr>
        <w:t xml:space="preserve">1-1-Le pouvoir </w:t>
      </w:r>
      <w:r w:rsidR="00842AEF" w:rsidRPr="003B6429">
        <w:rPr>
          <w:rFonts w:ascii="Arial Narrow" w:hAnsi="Arial Narrow"/>
          <w:b/>
          <w:bCs/>
          <w:iCs/>
          <w:sz w:val="24"/>
          <w:szCs w:val="24"/>
        </w:rPr>
        <w:t>religieux</w:t>
      </w:r>
      <w:r w:rsidR="006B6911" w:rsidRPr="003B6429">
        <w:rPr>
          <w:rFonts w:ascii="Arial Narrow" w:hAnsi="Arial Narrow"/>
          <w:b/>
          <w:bCs/>
          <w:iCs/>
          <w:sz w:val="24"/>
          <w:szCs w:val="24"/>
        </w:rPr>
        <w:t xml:space="preserve"> chez les Tupuri </w:t>
      </w:r>
    </w:p>
    <w:p w14:paraId="45B9EA5C" w14:textId="27E4897F" w:rsidR="00842AEF" w:rsidRPr="003B6429" w:rsidRDefault="00842AEF" w:rsidP="001D40A2">
      <w:pPr>
        <w:ind w:firstLine="708"/>
        <w:jc w:val="both"/>
        <w:rPr>
          <w:rFonts w:ascii="Arial Narrow" w:hAnsi="Arial Narrow"/>
          <w:sz w:val="24"/>
          <w:szCs w:val="24"/>
        </w:rPr>
      </w:pPr>
      <w:r w:rsidRPr="003B6429">
        <w:rPr>
          <w:rFonts w:ascii="Arial Narrow" w:hAnsi="Arial Narrow"/>
          <w:sz w:val="24"/>
          <w:szCs w:val="24"/>
        </w:rPr>
        <w:t xml:space="preserve">Le pouvoir religieux est assuré par les chefs des </w:t>
      </w:r>
      <w:r w:rsidR="00025348" w:rsidRPr="003B6429">
        <w:rPr>
          <w:rFonts w:ascii="Arial Narrow" w:hAnsi="Arial Narrow"/>
          <w:sz w:val="24"/>
          <w:szCs w:val="24"/>
        </w:rPr>
        <w:t>« </w:t>
      </w:r>
      <w:r w:rsidRPr="003B6429">
        <w:rPr>
          <w:rFonts w:ascii="Arial Narrow" w:hAnsi="Arial Narrow"/>
          <w:sz w:val="24"/>
          <w:szCs w:val="24"/>
        </w:rPr>
        <w:t>terres</w:t>
      </w:r>
      <w:r w:rsidR="00025348" w:rsidRPr="003B6429">
        <w:rPr>
          <w:rFonts w:ascii="Arial Narrow" w:hAnsi="Arial Narrow"/>
          <w:sz w:val="24"/>
          <w:szCs w:val="24"/>
        </w:rPr>
        <w:t> »</w:t>
      </w:r>
      <w:r w:rsidRPr="003B6429">
        <w:rPr>
          <w:rFonts w:ascii="Arial Narrow" w:hAnsi="Arial Narrow"/>
          <w:sz w:val="24"/>
          <w:szCs w:val="24"/>
        </w:rPr>
        <w:t xml:space="preserve"> (terres = </w:t>
      </w:r>
      <w:proofErr w:type="spellStart"/>
      <w:r w:rsidRPr="003B6429">
        <w:rPr>
          <w:rFonts w:ascii="Arial Narrow" w:hAnsi="Arial Narrow"/>
          <w:i/>
          <w:iCs/>
          <w:sz w:val="24"/>
          <w:szCs w:val="24"/>
        </w:rPr>
        <w:t>sìrï</w:t>
      </w:r>
      <w:proofErr w:type="spellEnd"/>
      <w:r w:rsidR="00025348" w:rsidRPr="003B6429">
        <w:rPr>
          <w:rFonts w:ascii="Arial Narrow" w:hAnsi="Arial Narrow"/>
          <w:sz w:val="24"/>
          <w:szCs w:val="24"/>
        </w:rPr>
        <w:t xml:space="preserve"> </w:t>
      </w:r>
      <w:r w:rsidRPr="003B6429">
        <w:rPr>
          <w:rFonts w:ascii="Arial Narrow" w:hAnsi="Arial Narrow"/>
          <w:sz w:val="24"/>
          <w:szCs w:val="24"/>
        </w:rPr>
        <w:t xml:space="preserve">terme qui traduit aussi </w:t>
      </w:r>
      <w:r w:rsidR="00025348" w:rsidRPr="003B6429">
        <w:rPr>
          <w:rFonts w:ascii="Arial Narrow" w:hAnsi="Arial Narrow"/>
          <w:sz w:val="24"/>
          <w:szCs w:val="24"/>
        </w:rPr>
        <w:t>« </w:t>
      </w:r>
      <w:r w:rsidRPr="003B6429">
        <w:rPr>
          <w:rFonts w:ascii="Arial Narrow" w:hAnsi="Arial Narrow"/>
          <w:sz w:val="24"/>
          <w:szCs w:val="24"/>
        </w:rPr>
        <w:t>village</w:t>
      </w:r>
      <w:r w:rsidR="00025348" w:rsidRPr="003B6429">
        <w:rPr>
          <w:rFonts w:ascii="Arial Narrow" w:hAnsi="Arial Narrow"/>
          <w:sz w:val="24"/>
          <w:szCs w:val="24"/>
        </w:rPr>
        <w:t> »</w:t>
      </w:r>
      <w:r w:rsidRPr="003B6429">
        <w:rPr>
          <w:rFonts w:ascii="Arial Narrow" w:hAnsi="Arial Narrow"/>
          <w:sz w:val="24"/>
          <w:szCs w:val="24"/>
        </w:rPr>
        <w:t xml:space="preserve"> en français)</w:t>
      </w:r>
      <w:r w:rsidR="00BD031C" w:rsidRPr="003B6429">
        <w:rPr>
          <w:rFonts w:ascii="Arial Narrow" w:hAnsi="Arial Narrow"/>
          <w:sz w:val="24"/>
          <w:szCs w:val="24"/>
        </w:rPr>
        <w:t xml:space="preserve"> (</w:t>
      </w:r>
      <w:proofErr w:type="spellStart"/>
      <w:r w:rsidR="00BD031C" w:rsidRPr="003B6429">
        <w:rPr>
          <w:rFonts w:ascii="Arial Narrow" w:hAnsi="Arial Narrow"/>
          <w:sz w:val="24"/>
          <w:szCs w:val="24"/>
        </w:rPr>
        <w:t>Feckoua</w:t>
      </w:r>
      <w:proofErr w:type="spellEnd"/>
      <w:r w:rsidR="00BD031C" w:rsidRPr="003B6429">
        <w:rPr>
          <w:rFonts w:ascii="Arial Narrow" w:hAnsi="Arial Narrow"/>
          <w:sz w:val="24"/>
          <w:szCs w:val="24"/>
        </w:rPr>
        <w:t>, 1977)</w:t>
      </w:r>
      <w:r w:rsidRPr="003B6429">
        <w:rPr>
          <w:rFonts w:ascii="Arial Narrow" w:hAnsi="Arial Narrow"/>
          <w:sz w:val="24"/>
          <w:szCs w:val="24"/>
        </w:rPr>
        <w:t xml:space="preserve">. Les chefs des </w:t>
      </w:r>
      <w:r w:rsidR="00320B58" w:rsidRPr="003B6429">
        <w:rPr>
          <w:rFonts w:ascii="Arial Narrow" w:hAnsi="Arial Narrow"/>
          <w:sz w:val="24"/>
          <w:szCs w:val="24"/>
        </w:rPr>
        <w:t>« </w:t>
      </w:r>
      <w:r w:rsidRPr="003B6429">
        <w:rPr>
          <w:rFonts w:ascii="Arial Narrow" w:hAnsi="Arial Narrow"/>
          <w:sz w:val="24"/>
          <w:szCs w:val="24"/>
        </w:rPr>
        <w:t>terres</w:t>
      </w:r>
      <w:r w:rsidR="00320B58" w:rsidRPr="003B6429">
        <w:rPr>
          <w:rFonts w:ascii="Arial Narrow" w:hAnsi="Arial Narrow"/>
          <w:sz w:val="24"/>
          <w:szCs w:val="24"/>
        </w:rPr>
        <w:t> »</w:t>
      </w:r>
      <w:r w:rsidRPr="003B6429">
        <w:rPr>
          <w:rFonts w:ascii="Arial Narrow" w:hAnsi="Arial Narrow"/>
          <w:sz w:val="24"/>
          <w:szCs w:val="24"/>
        </w:rPr>
        <w:t xml:space="preserve"> sont cooptés, voire </w:t>
      </w:r>
      <w:r w:rsidR="00CE721C" w:rsidRPr="003B6429">
        <w:rPr>
          <w:rFonts w:ascii="Arial Narrow" w:hAnsi="Arial Narrow"/>
          <w:sz w:val="24"/>
          <w:szCs w:val="24"/>
        </w:rPr>
        <w:t>« </w:t>
      </w:r>
      <w:r w:rsidRPr="003B6429">
        <w:rPr>
          <w:rFonts w:ascii="Arial Narrow" w:hAnsi="Arial Narrow"/>
          <w:sz w:val="24"/>
          <w:szCs w:val="24"/>
        </w:rPr>
        <w:t>élus</w:t>
      </w:r>
      <w:r w:rsidR="00CE721C" w:rsidRPr="003B6429">
        <w:rPr>
          <w:rFonts w:ascii="Arial Narrow" w:hAnsi="Arial Narrow"/>
          <w:sz w:val="24"/>
          <w:szCs w:val="24"/>
        </w:rPr>
        <w:t> »</w:t>
      </w:r>
      <w:r w:rsidRPr="003B6429">
        <w:rPr>
          <w:rFonts w:ascii="Arial Narrow" w:hAnsi="Arial Narrow"/>
          <w:sz w:val="24"/>
          <w:szCs w:val="24"/>
        </w:rPr>
        <w:t xml:space="preserve"> de nos jours parmi les chefs de lignages les plus âgés, et cela par les hommes adultes (en âge de se marier</w:t>
      </w:r>
      <w:r w:rsidR="00C2521F" w:rsidRPr="003B6429">
        <w:rPr>
          <w:rFonts w:ascii="Arial Narrow" w:hAnsi="Arial Narrow"/>
          <w:sz w:val="24"/>
          <w:szCs w:val="24"/>
        </w:rPr>
        <w:t xml:space="preserve"> et</w:t>
      </w:r>
      <w:r w:rsidR="000B4FCD" w:rsidRPr="003B6429">
        <w:rPr>
          <w:rFonts w:ascii="Arial Narrow" w:hAnsi="Arial Narrow"/>
          <w:sz w:val="24"/>
          <w:szCs w:val="24"/>
        </w:rPr>
        <w:t xml:space="preserve"> </w:t>
      </w:r>
      <w:r w:rsidR="00C2521F" w:rsidRPr="003B6429">
        <w:rPr>
          <w:rFonts w:ascii="Arial Narrow" w:hAnsi="Arial Narrow"/>
          <w:sz w:val="24"/>
          <w:szCs w:val="24"/>
        </w:rPr>
        <w:t xml:space="preserve">ayant participé au </w:t>
      </w:r>
      <w:proofErr w:type="spellStart"/>
      <w:r w:rsidR="00C2521F" w:rsidRPr="003B6429">
        <w:rPr>
          <w:rFonts w:ascii="Arial Narrow" w:hAnsi="Arial Narrow"/>
          <w:sz w:val="24"/>
          <w:szCs w:val="24"/>
        </w:rPr>
        <w:t>Gurna</w:t>
      </w:r>
      <w:proofErr w:type="spellEnd"/>
      <w:r w:rsidR="00C2521F" w:rsidRPr="003B6429">
        <w:rPr>
          <w:rFonts w:ascii="Arial Narrow" w:hAnsi="Arial Narrow"/>
          <w:sz w:val="24"/>
          <w:szCs w:val="24"/>
        </w:rPr>
        <w:t xml:space="preserve"> ou non</w:t>
      </w:r>
      <w:r w:rsidRPr="003B6429">
        <w:rPr>
          <w:rFonts w:ascii="Arial Narrow" w:hAnsi="Arial Narrow"/>
          <w:sz w:val="24"/>
          <w:szCs w:val="24"/>
        </w:rPr>
        <w:t xml:space="preserve">) du </w:t>
      </w:r>
      <w:r w:rsidR="009D478D" w:rsidRPr="003B6429">
        <w:rPr>
          <w:rFonts w:ascii="Arial Narrow" w:hAnsi="Arial Narrow"/>
          <w:sz w:val="24"/>
          <w:szCs w:val="24"/>
        </w:rPr>
        <w:t>« </w:t>
      </w:r>
      <w:r w:rsidRPr="003B6429">
        <w:rPr>
          <w:rFonts w:ascii="Arial Narrow" w:hAnsi="Arial Narrow"/>
          <w:sz w:val="24"/>
          <w:szCs w:val="24"/>
        </w:rPr>
        <w:t>village/terres</w:t>
      </w:r>
      <w:r w:rsidR="009D478D" w:rsidRPr="003B6429">
        <w:rPr>
          <w:rFonts w:ascii="Arial Narrow" w:hAnsi="Arial Narrow"/>
          <w:sz w:val="24"/>
          <w:szCs w:val="24"/>
        </w:rPr>
        <w:t> »</w:t>
      </w:r>
      <w:r w:rsidRPr="003B6429">
        <w:rPr>
          <w:rFonts w:ascii="Arial Narrow" w:hAnsi="Arial Narrow"/>
          <w:sz w:val="24"/>
          <w:szCs w:val="24"/>
        </w:rPr>
        <w:t xml:space="preserve">. Ces </w:t>
      </w:r>
      <w:r w:rsidR="005072F0" w:rsidRPr="003B6429">
        <w:rPr>
          <w:rFonts w:ascii="Arial Narrow" w:hAnsi="Arial Narrow"/>
          <w:sz w:val="24"/>
          <w:szCs w:val="24"/>
        </w:rPr>
        <w:t>« </w:t>
      </w:r>
      <w:r w:rsidRPr="003B6429">
        <w:rPr>
          <w:rFonts w:ascii="Arial Narrow" w:hAnsi="Arial Narrow"/>
          <w:sz w:val="24"/>
          <w:szCs w:val="24"/>
        </w:rPr>
        <w:t>chefs des terres</w:t>
      </w:r>
      <w:r w:rsidR="005072F0" w:rsidRPr="003B6429">
        <w:rPr>
          <w:rFonts w:ascii="Arial Narrow" w:hAnsi="Arial Narrow"/>
          <w:sz w:val="24"/>
          <w:szCs w:val="24"/>
        </w:rPr>
        <w:t> »</w:t>
      </w:r>
      <w:r w:rsidRPr="003B6429">
        <w:rPr>
          <w:rFonts w:ascii="Arial Narrow" w:hAnsi="Arial Narrow"/>
          <w:sz w:val="24"/>
          <w:szCs w:val="24"/>
        </w:rPr>
        <w:t xml:space="preserve"> sont intronisés sur une pierre, cérémonie au cours de laquelle la population les </w:t>
      </w:r>
      <w:r w:rsidR="00402F17" w:rsidRPr="003B6429">
        <w:rPr>
          <w:rFonts w:ascii="Arial Narrow" w:hAnsi="Arial Narrow"/>
          <w:sz w:val="24"/>
          <w:szCs w:val="24"/>
        </w:rPr>
        <w:t>« </w:t>
      </w:r>
      <w:r w:rsidRPr="003B6429">
        <w:rPr>
          <w:rFonts w:ascii="Arial Narrow" w:hAnsi="Arial Narrow"/>
          <w:sz w:val="24"/>
          <w:szCs w:val="24"/>
        </w:rPr>
        <w:t>pleure</w:t>
      </w:r>
      <w:r w:rsidR="00336B98" w:rsidRPr="003B6429">
        <w:rPr>
          <w:rFonts w:ascii="Arial Narrow" w:hAnsi="Arial Narrow"/>
          <w:sz w:val="24"/>
          <w:szCs w:val="24"/>
        </w:rPr>
        <w:t>s</w:t>
      </w:r>
      <w:r w:rsidR="00402F17" w:rsidRPr="003B6429">
        <w:rPr>
          <w:rFonts w:ascii="Arial Narrow" w:hAnsi="Arial Narrow"/>
          <w:sz w:val="24"/>
          <w:szCs w:val="24"/>
        </w:rPr>
        <w:t> »</w:t>
      </w:r>
      <w:r w:rsidRPr="003B6429">
        <w:rPr>
          <w:rFonts w:ascii="Arial Narrow" w:hAnsi="Arial Narrow"/>
          <w:sz w:val="24"/>
          <w:szCs w:val="24"/>
        </w:rPr>
        <w:t xml:space="preserve"> par des chants de lamentations </w:t>
      </w:r>
      <w:proofErr w:type="spellStart"/>
      <w:r w:rsidRPr="003B6429">
        <w:rPr>
          <w:rFonts w:ascii="Arial Narrow" w:hAnsi="Arial Narrow"/>
          <w:i/>
          <w:iCs/>
          <w:sz w:val="24"/>
          <w:szCs w:val="24"/>
        </w:rPr>
        <w:t>ràa.gë</w:t>
      </w:r>
      <w:proofErr w:type="spellEnd"/>
      <w:r w:rsidRPr="003B6429">
        <w:rPr>
          <w:rFonts w:ascii="Arial Narrow" w:hAnsi="Arial Narrow"/>
          <w:sz w:val="24"/>
          <w:szCs w:val="24"/>
        </w:rPr>
        <w:t xml:space="preserve">. Cette mort symbolique donne au chef des </w:t>
      </w:r>
      <w:r w:rsidR="005271B7" w:rsidRPr="003B6429">
        <w:rPr>
          <w:rFonts w:ascii="Arial Narrow" w:hAnsi="Arial Narrow"/>
          <w:sz w:val="24"/>
          <w:szCs w:val="24"/>
        </w:rPr>
        <w:t>« </w:t>
      </w:r>
      <w:r w:rsidRPr="003B6429">
        <w:rPr>
          <w:rFonts w:ascii="Arial Narrow" w:hAnsi="Arial Narrow"/>
          <w:sz w:val="24"/>
          <w:szCs w:val="24"/>
        </w:rPr>
        <w:t>terres</w:t>
      </w:r>
      <w:r w:rsidR="005271B7" w:rsidRPr="003B6429">
        <w:rPr>
          <w:rFonts w:ascii="Arial Narrow" w:hAnsi="Arial Narrow"/>
          <w:sz w:val="24"/>
          <w:szCs w:val="24"/>
        </w:rPr>
        <w:t> »</w:t>
      </w:r>
      <w:r w:rsidRPr="003B6429">
        <w:rPr>
          <w:rFonts w:ascii="Arial Narrow" w:hAnsi="Arial Narrow"/>
          <w:sz w:val="24"/>
          <w:szCs w:val="24"/>
        </w:rPr>
        <w:t xml:space="preserve"> un statut de médiateur entre les esprits des </w:t>
      </w:r>
      <w:r w:rsidR="005401B1" w:rsidRPr="003B6429">
        <w:rPr>
          <w:rFonts w:ascii="Arial Narrow" w:hAnsi="Arial Narrow"/>
          <w:sz w:val="24"/>
          <w:szCs w:val="24"/>
        </w:rPr>
        <w:t>« </w:t>
      </w:r>
      <w:r w:rsidRPr="003B6429">
        <w:rPr>
          <w:rFonts w:ascii="Arial Narrow" w:hAnsi="Arial Narrow"/>
          <w:sz w:val="24"/>
          <w:szCs w:val="24"/>
        </w:rPr>
        <w:t>terres</w:t>
      </w:r>
      <w:r w:rsidR="005401B1" w:rsidRPr="003B6429">
        <w:rPr>
          <w:rFonts w:ascii="Arial Narrow" w:hAnsi="Arial Narrow"/>
          <w:sz w:val="24"/>
          <w:szCs w:val="24"/>
        </w:rPr>
        <w:t> »</w:t>
      </w:r>
      <w:r w:rsidRPr="003B6429">
        <w:rPr>
          <w:rFonts w:ascii="Arial Narrow" w:hAnsi="Arial Narrow"/>
          <w:sz w:val="24"/>
          <w:szCs w:val="24"/>
        </w:rPr>
        <w:t xml:space="preserve"> et des </w:t>
      </w:r>
      <w:r w:rsidR="006519AB" w:rsidRPr="003B6429">
        <w:rPr>
          <w:rFonts w:ascii="Arial Narrow" w:hAnsi="Arial Narrow"/>
          <w:sz w:val="24"/>
          <w:szCs w:val="24"/>
        </w:rPr>
        <w:t>« </w:t>
      </w:r>
      <w:r w:rsidRPr="003B6429">
        <w:rPr>
          <w:rFonts w:ascii="Arial Narrow" w:hAnsi="Arial Narrow"/>
          <w:sz w:val="24"/>
          <w:szCs w:val="24"/>
        </w:rPr>
        <w:t>pluies</w:t>
      </w:r>
      <w:r w:rsidR="006519AB" w:rsidRPr="003B6429">
        <w:rPr>
          <w:rFonts w:ascii="Arial Narrow" w:hAnsi="Arial Narrow"/>
          <w:sz w:val="24"/>
          <w:szCs w:val="24"/>
        </w:rPr>
        <w:t> »</w:t>
      </w:r>
      <w:r w:rsidRPr="003B6429">
        <w:rPr>
          <w:rFonts w:ascii="Arial Narrow" w:hAnsi="Arial Narrow"/>
          <w:sz w:val="24"/>
          <w:szCs w:val="24"/>
        </w:rPr>
        <w:t xml:space="preserve"> et les humains. À leur décès, contrairement aux fastes et fêtes des cérémonies de deuil entrepris pour les autres hommes âgés, les chefs des </w:t>
      </w:r>
      <w:r w:rsidR="00F87701" w:rsidRPr="003B6429">
        <w:rPr>
          <w:rFonts w:ascii="Arial Narrow" w:hAnsi="Arial Narrow"/>
          <w:sz w:val="24"/>
          <w:szCs w:val="24"/>
        </w:rPr>
        <w:t>« </w:t>
      </w:r>
      <w:r w:rsidRPr="003B6429">
        <w:rPr>
          <w:rFonts w:ascii="Arial Narrow" w:hAnsi="Arial Narrow"/>
          <w:sz w:val="24"/>
          <w:szCs w:val="24"/>
        </w:rPr>
        <w:t>terres</w:t>
      </w:r>
      <w:r w:rsidR="00F87701" w:rsidRPr="003B6429">
        <w:rPr>
          <w:rFonts w:ascii="Arial Narrow" w:hAnsi="Arial Narrow"/>
          <w:sz w:val="24"/>
          <w:szCs w:val="24"/>
        </w:rPr>
        <w:t> »</w:t>
      </w:r>
      <w:r w:rsidRPr="003B6429">
        <w:rPr>
          <w:rFonts w:ascii="Arial Narrow" w:hAnsi="Arial Narrow"/>
          <w:sz w:val="24"/>
          <w:szCs w:val="24"/>
        </w:rPr>
        <w:t xml:space="preserve"> sont enterrés dans la discrétion, sans lamentations ou réjouissances. Les chefs des terres donnent l’envoi des cérémonies propitiatoires ou de grâces envers les dieux (les terres, la pluie, les eaux…). Dans les </w:t>
      </w:r>
      <w:r w:rsidR="009E5083" w:rsidRPr="003B6429">
        <w:rPr>
          <w:rFonts w:ascii="Arial Narrow" w:hAnsi="Arial Narrow"/>
          <w:sz w:val="24"/>
          <w:szCs w:val="24"/>
        </w:rPr>
        <w:t>« </w:t>
      </w:r>
      <w:r w:rsidRPr="003B6429">
        <w:rPr>
          <w:rFonts w:ascii="Arial Narrow" w:hAnsi="Arial Narrow"/>
          <w:sz w:val="24"/>
          <w:szCs w:val="24"/>
        </w:rPr>
        <w:t>villages/terres</w:t>
      </w:r>
      <w:r w:rsidR="009E5083" w:rsidRPr="003B6429">
        <w:rPr>
          <w:rFonts w:ascii="Arial Narrow" w:hAnsi="Arial Narrow"/>
          <w:sz w:val="24"/>
          <w:szCs w:val="24"/>
        </w:rPr>
        <w:t> »</w:t>
      </w:r>
      <w:r w:rsidRPr="003B6429">
        <w:rPr>
          <w:rFonts w:ascii="Arial Narrow" w:hAnsi="Arial Narrow"/>
          <w:sz w:val="24"/>
          <w:szCs w:val="24"/>
        </w:rPr>
        <w:t xml:space="preserve"> chaque lignage a un chef religieux qui sacrifie annuellement à ses ancêtres en accord avec les membres du même lignage installé sur d’autres </w:t>
      </w:r>
      <w:r w:rsidR="007D4DDF" w:rsidRPr="003B6429">
        <w:rPr>
          <w:rFonts w:ascii="Arial Narrow" w:hAnsi="Arial Narrow"/>
          <w:sz w:val="24"/>
          <w:szCs w:val="24"/>
        </w:rPr>
        <w:t>« </w:t>
      </w:r>
      <w:r w:rsidRPr="003B6429">
        <w:rPr>
          <w:rFonts w:ascii="Arial Narrow" w:hAnsi="Arial Narrow"/>
          <w:sz w:val="24"/>
          <w:szCs w:val="24"/>
        </w:rPr>
        <w:t>terres/villages</w:t>
      </w:r>
      <w:r w:rsidR="007D4DDF" w:rsidRPr="003B6429">
        <w:rPr>
          <w:rFonts w:ascii="Arial Narrow" w:hAnsi="Arial Narrow"/>
          <w:sz w:val="24"/>
          <w:szCs w:val="24"/>
        </w:rPr>
        <w:t> »</w:t>
      </w:r>
      <w:r w:rsidR="008868D0" w:rsidRPr="003B6429">
        <w:rPr>
          <w:rFonts w:ascii="Arial Narrow" w:hAnsi="Arial Narrow"/>
          <w:sz w:val="24"/>
          <w:szCs w:val="24"/>
        </w:rPr>
        <w:t xml:space="preserve"> (Guillard, 1965)</w:t>
      </w:r>
      <w:r w:rsidRPr="003B6429">
        <w:rPr>
          <w:rFonts w:ascii="Arial Narrow" w:hAnsi="Arial Narrow"/>
          <w:sz w:val="24"/>
          <w:szCs w:val="24"/>
        </w:rPr>
        <w:t xml:space="preserve">. </w:t>
      </w:r>
    </w:p>
    <w:p w14:paraId="086095E8" w14:textId="77777777" w:rsidR="00842AEF" w:rsidRPr="003B6429" w:rsidRDefault="00842AEF" w:rsidP="00C50B44">
      <w:pPr>
        <w:jc w:val="both"/>
        <w:rPr>
          <w:rFonts w:ascii="Arial Narrow" w:hAnsi="Arial Narrow"/>
          <w:sz w:val="24"/>
          <w:szCs w:val="24"/>
        </w:rPr>
      </w:pPr>
    </w:p>
    <w:p w14:paraId="7C638785" w14:textId="37FEA015" w:rsidR="00842AEF" w:rsidRPr="003B6429" w:rsidRDefault="00AE0899" w:rsidP="00C50B44">
      <w:pPr>
        <w:jc w:val="both"/>
        <w:rPr>
          <w:rFonts w:ascii="Arial Narrow" w:hAnsi="Arial Narrow"/>
          <w:b/>
          <w:iCs/>
          <w:sz w:val="24"/>
          <w:szCs w:val="24"/>
        </w:rPr>
      </w:pPr>
      <w:bookmarkStart w:id="1" w:name="_Toc494653052"/>
      <w:r w:rsidRPr="003B6429">
        <w:rPr>
          <w:rFonts w:ascii="Arial Narrow" w:hAnsi="Arial Narrow"/>
          <w:b/>
          <w:iCs/>
          <w:sz w:val="24"/>
          <w:szCs w:val="24"/>
        </w:rPr>
        <w:t>1-2-</w:t>
      </w:r>
      <w:r w:rsidR="001E136B" w:rsidRPr="003B6429">
        <w:rPr>
          <w:rFonts w:ascii="Arial Narrow" w:hAnsi="Arial Narrow"/>
          <w:b/>
          <w:iCs/>
          <w:sz w:val="24"/>
          <w:szCs w:val="24"/>
        </w:rPr>
        <w:t>Le s</w:t>
      </w:r>
      <w:r w:rsidR="00842AEF" w:rsidRPr="003B6429">
        <w:rPr>
          <w:rFonts w:ascii="Arial Narrow" w:hAnsi="Arial Narrow"/>
          <w:b/>
          <w:iCs/>
          <w:sz w:val="24"/>
          <w:szCs w:val="24"/>
        </w:rPr>
        <w:t>ystème de croyance</w:t>
      </w:r>
      <w:bookmarkEnd w:id="1"/>
      <w:r w:rsidR="001E136B" w:rsidRPr="003B6429">
        <w:rPr>
          <w:rFonts w:ascii="Arial Narrow" w:hAnsi="Arial Narrow"/>
          <w:b/>
          <w:iCs/>
          <w:sz w:val="24"/>
          <w:szCs w:val="24"/>
        </w:rPr>
        <w:t xml:space="preserve"> des Tupuri</w:t>
      </w:r>
      <w:r w:rsidR="00DC36D2" w:rsidRPr="003B6429">
        <w:rPr>
          <w:rFonts w:ascii="Arial Narrow" w:hAnsi="Arial Narrow"/>
          <w:b/>
          <w:iCs/>
          <w:sz w:val="24"/>
          <w:szCs w:val="24"/>
        </w:rPr>
        <w:t xml:space="preserve"> </w:t>
      </w:r>
    </w:p>
    <w:p w14:paraId="1E634148" w14:textId="65D0FC0A" w:rsidR="00001463" w:rsidRPr="003B6429" w:rsidRDefault="00842AEF" w:rsidP="00C50B44">
      <w:pPr>
        <w:ind w:firstLine="708"/>
        <w:jc w:val="both"/>
        <w:rPr>
          <w:rFonts w:ascii="Arial Narrow" w:hAnsi="Arial Narrow"/>
          <w:sz w:val="24"/>
          <w:szCs w:val="24"/>
        </w:rPr>
      </w:pPr>
      <w:r w:rsidRPr="003B6429">
        <w:rPr>
          <w:rFonts w:ascii="Arial Narrow" w:hAnsi="Arial Narrow"/>
          <w:sz w:val="24"/>
          <w:szCs w:val="24"/>
        </w:rPr>
        <w:t xml:space="preserve">Les Tupuri célèbrent le culte des ancêtres et recourent, tous, à des rites d’ordre animiste envers des forces comme le pouvoir créateur </w:t>
      </w:r>
      <w:proofErr w:type="spellStart"/>
      <w:r w:rsidRPr="003B6429">
        <w:rPr>
          <w:rFonts w:ascii="Arial Narrow" w:hAnsi="Arial Narrow"/>
          <w:i/>
          <w:sz w:val="24"/>
          <w:szCs w:val="24"/>
        </w:rPr>
        <w:t>bäa</w:t>
      </w:r>
      <w:proofErr w:type="spellEnd"/>
      <w:r w:rsidRPr="003B6429">
        <w:rPr>
          <w:rFonts w:ascii="Arial Narrow" w:hAnsi="Arial Narrow"/>
          <w:sz w:val="24"/>
          <w:szCs w:val="24"/>
        </w:rPr>
        <w:t xml:space="preserve">, divinité des pluies, les esprits des eaux </w:t>
      </w:r>
      <w:proofErr w:type="spellStart"/>
      <w:r w:rsidRPr="003B6429">
        <w:rPr>
          <w:rFonts w:ascii="Arial Narrow" w:hAnsi="Arial Narrow"/>
          <w:i/>
          <w:sz w:val="24"/>
          <w:szCs w:val="24"/>
        </w:rPr>
        <w:t>barkage</w:t>
      </w:r>
      <w:proofErr w:type="spellEnd"/>
      <w:r w:rsidRPr="003B6429">
        <w:rPr>
          <w:rFonts w:ascii="Arial Narrow" w:hAnsi="Arial Narrow"/>
          <w:i/>
          <w:sz w:val="24"/>
          <w:szCs w:val="24"/>
          <w:vertAlign w:val="superscript"/>
        </w:rPr>
        <w:footnoteReference w:id="1"/>
      </w:r>
      <w:r w:rsidRPr="003B6429">
        <w:rPr>
          <w:rFonts w:ascii="Arial Narrow" w:hAnsi="Arial Narrow"/>
          <w:sz w:val="24"/>
          <w:szCs w:val="24"/>
        </w:rPr>
        <w:t xml:space="preserve">, l’arbre </w:t>
      </w:r>
      <w:proofErr w:type="spellStart"/>
      <w:r w:rsidRPr="003B6429">
        <w:rPr>
          <w:rFonts w:ascii="Arial Narrow" w:hAnsi="Arial Narrow"/>
          <w:i/>
          <w:sz w:val="24"/>
          <w:szCs w:val="24"/>
        </w:rPr>
        <w:t>koo</w:t>
      </w:r>
      <w:proofErr w:type="spellEnd"/>
      <w:r w:rsidRPr="003B6429">
        <w:rPr>
          <w:rFonts w:ascii="Arial Narrow" w:hAnsi="Arial Narrow"/>
          <w:sz w:val="24"/>
          <w:szCs w:val="24"/>
        </w:rPr>
        <w:t xml:space="preserve">, </w:t>
      </w:r>
      <w:r w:rsidRPr="003B6429">
        <w:rPr>
          <w:rFonts w:ascii="Arial Narrow" w:hAnsi="Arial Narrow"/>
          <w:sz w:val="24"/>
          <w:szCs w:val="24"/>
        </w:rPr>
        <w:lastRenderedPageBreak/>
        <w:t xml:space="preserve">le serpent dont entre autres le python, etc. L’esprit </w:t>
      </w:r>
      <w:r w:rsidRPr="003B6429">
        <w:rPr>
          <w:rFonts w:ascii="Arial Narrow" w:hAnsi="Arial Narrow"/>
          <w:i/>
          <w:sz w:val="24"/>
          <w:szCs w:val="24"/>
        </w:rPr>
        <w:t>Man-</w:t>
      </w:r>
      <w:proofErr w:type="spellStart"/>
      <w:r w:rsidRPr="003B6429">
        <w:rPr>
          <w:rFonts w:ascii="Arial Narrow" w:hAnsi="Arial Narrow"/>
          <w:i/>
          <w:sz w:val="24"/>
          <w:szCs w:val="24"/>
        </w:rPr>
        <w:t>houli</w:t>
      </w:r>
      <w:proofErr w:type="spellEnd"/>
      <w:r w:rsidRPr="003B6429">
        <w:rPr>
          <w:rFonts w:ascii="Arial Narrow" w:hAnsi="Arial Narrow"/>
          <w:i/>
          <w:sz w:val="24"/>
          <w:szCs w:val="24"/>
        </w:rPr>
        <w:t>,</w:t>
      </w:r>
      <w:r w:rsidRPr="003B6429">
        <w:rPr>
          <w:rFonts w:ascii="Arial Narrow" w:hAnsi="Arial Narrow"/>
          <w:sz w:val="24"/>
          <w:szCs w:val="24"/>
        </w:rPr>
        <w:t xml:space="preserve"> </w:t>
      </w:r>
      <w:r w:rsidR="001C2BC5" w:rsidRPr="003B6429">
        <w:rPr>
          <w:rFonts w:ascii="Arial Narrow" w:hAnsi="Arial Narrow"/>
          <w:sz w:val="24"/>
          <w:szCs w:val="24"/>
        </w:rPr>
        <w:t>« </w:t>
      </w:r>
      <w:r w:rsidRPr="003B6429">
        <w:rPr>
          <w:rFonts w:ascii="Arial Narrow" w:hAnsi="Arial Narrow"/>
          <w:sz w:val="24"/>
          <w:szCs w:val="24"/>
        </w:rPr>
        <w:t>mère de la mort</w:t>
      </w:r>
      <w:r w:rsidR="001C2BC5" w:rsidRPr="003B6429">
        <w:rPr>
          <w:rFonts w:ascii="Arial Narrow" w:hAnsi="Arial Narrow"/>
          <w:sz w:val="24"/>
          <w:szCs w:val="24"/>
        </w:rPr>
        <w:t> »</w:t>
      </w:r>
      <w:r w:rsidRPr="003B6429">
        <w:rPr>
          <w:rFonts w:ascii="Arial Narrow" w:hAnsi="Arial Narrow"/>
          <w:sz w:val="24"/>
          <w:szCs w:val="24"/>
        </w:rPr>
        <w:t xml:space="preserve">, personnifiant la </w:t>
      </w:r>
      <w:r w:rsidR="003E0785" w:rsidRPr="003B6429">
        <w:rPr>
          <w:rFonts w:ascii="Arial Narrow" w:hAnsi="Arial Narrow"/>
          <w:sz w:val="24"/>
          <w:szCs w:val="24"/>
        </w:rPr>
        <w:t>m</w:t>
      </w:r>
      <w:r w:rsidRPr="003B6429">
        <w:rPr>
          <w:rFonts w:ascii="Arial Narrow" w:hAnsi="Arial Narrow"/>
          <w:sz w:val="24"/>
          <w:szCs w:val="24"/>
        </w:rPr>
        <w:t>ort cruelle, sans cause est une force néfaste à laquelle est attribuée, entre autres, la mort des enfants jeunes non encore sevrés</w:t>
      </w:r>
      <w:r w:rsidR="00B37B31" w:rsidRPr="003B6429">
        <w:rPr>
          <w:rFonts w:ascii="Arial Narrow" w:hAnsi="Arial Narrow"/>
          <w:sz w:val="24"/>
          <w:szCs w:val="24"/>
        </w:rPr>
        <w:t xml:space="preserve"> (</w:t>
      </w:r>
      <w:proofErr w:type="spellStart"/>
      <w:r w:rsidR="00B37B31" w:rsidRPr="003B6429">
        <w:rPr>
          <w:rFonts w:ascii="Arial Narrow" w:hAnsi="Arial Narrow"/>
          <w:sz w:val="24"/>
          <w:szCs w:val="24"/>
        </w:rPr>
        <w:t>Tchago</w:t>
      </w:r>
      <w:proofErr w:type="spellEnd"/>
      <w:r w:rsidR="00B37B31" w:rsidRPr="003B6429">
        <w:rPr>
          <w:rFonts w:ascii="Arial Narrow" w:hAnsi="Arial Narrow"/>
          <w:sz w:val="24"/>
          <w:szCs w:val="24"/>
        </w:rPr>
        <w:t>, 1997)</w:t>
      </w:r>
      <w:r w:rsidRPr="003B6429">
        <w:rPr>
          <w:rFonts w:ascii="Arial Narrow" w:hAnsi="Arial Narrow"/>
          <w:sz w:val="24"/>
          <w:szCs w:val="24"/>
        </w:rPr>
        <w:t xml:space="preserve">. </w:t>
      </w:r>
    </w:p>
    <w:p w14:paraId="28E4DCCD" w14:textId="4A66ADB5" w:rsidR="007E53E8" w:rsidRPr="003B6429" w:rsidRDefault="00842AEF" w:rsidP="00001463">
      <w:pPr>
        <w:ind w:firstLine="708"/>
        <w:jc w:val="both"/>
        <w:rPr>
          <w:rFonts w:ascii="Arial Narrow" w:hAnsi="Arial Narrow"/>
          <w:sz w:val="24"/>
          <w:szCs w:val="24"/>
        </w:rPr>
      </w:pPr>
      <w:r w:rsidRPr="003B6429">
        <w:rPr>
          <w:rFonts w:ascii="Arial Narrow" w:hAnsi="Arial Narrow"/>
          <w:sz w:val="24"/>
          <w:szCs w:val="24"/>
        </w:rPr>
        <w:t xml:space="preserve">Esprit féminin, elle opère par l’intermédiaire de l’anthropophagie inconsciente de certaines femmes, auxquelles l’on attribue l’irrésistible besoin de </w:t>
      </w:r>
      <w:r w:rsidR="00981D6E" w:rsidRPr="003B6429">
        <w:rPr>
          <w:rFonts w:ascii="Arial Narrow" w:hAnsi="Arial Narrow"/>
          <w:sz w:val="24"/>
          <w:szCs w:val="24"/>
        </w:rPr>
        <w:t>« </w:t>
      </w:r>
      <w:r w:rsidRPr="003B6429">
        <w:rPr>
          <w:rFonts w:ascii="Arial Narrow" w:hAnsi="Arial Narrow"/>
          <w:sz w:val="24"/>
          <w:szCs w:val="24"/>
        </w:rPr>
        <w:t>manger</w:t>
      </w:r>
      <w:r w:rsidR="00981D6E" w:rsidRPr="003B6429">
        <w:rPr>
          <w:rFonts w:ascii="Arial Narrow" w:hAnsi="Arial Narrow"/>
          <w:sz w:val="24"/>
          <w:szCs w:val="24"/>
        </w:rPr>
        <w:t> »</w:t>
      </w:r>
      <w:r w:rsidRPr="003B6429">
        <w:rPr>
          <w:rFonts w:ascii="Arial Narrow" w:hAnsi="Arial Narrow"/>
          <w:sz w:val="24"/>
          <w:szCs w:val="24"/>
        </w:rPr>
        <w:t xml:space="preserve"> (= tuer) des enfants en bas âge, non seulement ceux de leurs coépouses mais aussi tout bébé sur les </w:t>
      </w:r>
      <w:r w:rsidR="00D15C4A" w:rsidRPr="003B6429">
        <w:rPr>
          <w:rFonts w:ascii="Arial Narrow" w:hAnsi="Arial Narrow"/>
          <w:sz w:val="24"/>
          <w:szCs w:val="24"/>
        </w:rPr>
        <w:t>« </w:t>
      </w:r>
      <w:r w:rsidRPr="003B6429">
        <w:rPr>
          <w:rFonts w:ascii="Arial Narrow" w:hAnsi="Arial Narrow"/>
          <w:sz w:val="24"/>
          <w:szCs w:val="24"/>
        </w:rPr>
        <w:t>terres/villages</w:t>
      </w:r>
      <w:r w:rsidR="00D15C4A" w:rsidRPr="003B6429">
        <w:rPr>
          <w:rFonts w:ascii="Arial Narrow" w:hAnsi="Arial Narrow"/>
          <w:sz w:val="24"/>
          <w:szCs w:val="24"/>
        </w:rPr>
        <w:t> »</w:t>
      </w:r>
      <w:r w:rsidRPr="003B6429">
        <w:rPr>
          <w:rFonts w:ascii="Arial Narrow" w:hAnsi="Arial Narrow"/>
          <w:sz w:val="24"/>
          <w:szCs w:val="24"/>
        </w:rPr>
        <w:t xml:space="preserve"> de leur habitat. Ce pouvoir de mort est attribué à des femmes dont la mère a été accusée du même mal, plus rarement à un homme</w:t>
      </w:r>
      <w:r w:rsidR="00D65E5E" w:rsidRPr="003B6429">
        <w:rPr>
          <w:rStyle w:val="Appelnotedebasdep"/>
          <w:rFonts w:ascii="Arial Narrow" w:hAnsi="Arial Narrow"/>
          <w:sz w:val="24"/>
          <w:szCs w:val="24"/>
        </w:rPr>
        <w:footnoteReference w:id="2"/>
      </w:r>
      <w:r w:rsidRPr="003B6429">
        <w:rPr>
          <w:rFonts w:ascii="Arial Narrow" w:hAnsi="Arial Narrow"/>
          <w:sz w:val="24"/>
          <w:szCs w:val="24"/>
        </w:rPr>
        <w:t xml:space="preserve"> dont la mère mang</w:t>
      </w:r>
      <w:r w:rsidR="00944A92" w:rsidRPr="003B6429">
        <w:rPr>
          <w:rFonts w:ascii="Arial Narrow" w:hAnsi="Arial Narrow"/>
          <w:sz w:val="24"/>
          <w:szCs w:val="24"/>
        </w:rPr>
        <w:t>eait</w:t>
      </w:r>
      <w:r w:rsidRPr="003B6429">
        <w:rPr>
          <w:rFonts w:ascii="Arial Narrow" w:hAnsi="Arial Narrow"/>
          <w:sz w:val="24"/>
          <w:szCs w:val="24"/>
        </w:rPr>
        <w:t xml:space="preserve"> des enfants lorsqu’elle était enceinte de lui. Un simple serment de renoncement public à son mal, de la part de la femme la libère de son mal de dévoreuse </w:t>
      </w:r>
      <w:proofErr w:type="spellStart"/>
      <w:r w:rsidRPr="003B6429">
        <w:rPr>
          <w:rFonts w:ascii="Arial Narrow" w:hAnsi="Arial Narrow"/>
          <w:i/>
          <w:sz w:val="24"/>
          <w:szCs w:val="24"/>
        </w:rPr>
        <w:t>kr</w:t>
      </w:r>
      <w:r w:rsidRPr="003B6429">
        <w:rPr>
          <w:rFonts w:ascii="Arial" w:hAnsi="Arial" w:cs="Arial"/>
          <w:i/>
          <w:sz w:val="24"/>
          <w:szCs w:val="24"/>
        </w:rPr>
        <w:t>ɛ</w:t>
      </w:r>
      <w:r w:rsidRPr="003B6429">
        <w:rPr>
          <w:rFonts w:ascii="Arial Narrow" w:hAnsi="Arial Narrow"/>
          <w:i/>
          <w:sz w:val="24"/>
          <w:szCs w:val="24"/>
        </w:rPr>
        <w:t>̀</w:t>
      </w:r>
      <w:r w:rsidRPr="003B6429">
        <w:rPr>
          <w:rFonts w:ascii="Arial Narrow" w:hAnsi="Arial Narrow" w:cs="Arial Narrow"/>
          <w:i/>
          <w:sz w:val="24"/>
          <w:szCs w:val="24"/>
        </w:rPr>
        <w:t>ŋ</w:t>
      </w:r>
      <w:proofErr w:type="spellEnd"/>
      <w:r w:rsidRPr="003B6429">
        <w:rPr>
          <w:rFonts w:ascii="Arial Narrow" w:hAnsi="Arial Narrow"/>
          <w:sz w:val="24"/>
          <w:szCs w:val="24"/>
          <w:vertAlign w:val="superscript"/>
        </w:rPr>
        <w:footnoteReference w:id="3"/>
      </w:r>
      <w:r w:rsidRPr="003B6429">
        <w:rPr>
          <w:rFonts w:ascii="Arial Narrow" w:hAnsi="Arial Narrow"/>
          <w:sz w:val="24"/>
          <w:szCs w:val="24"/>
        </w:rPr>
        <w:t>. Ce serment qui doit être fait avec l’accord du mari et des parents de la femme est censé la rendre stérile, raison pour laquelle l’accord de la famille n’est pas toujours acquis.</w:t>
      </w:r>
      <w:r w:rsidR="00001463" w:rsidRPr="003B6429">
        <w:rPr>
          <w:rFonts w:ascii="Arial Narrow" w:hAnsi="Arial Narrow"/>
          <w:sz w:val="24"/>
          <w:szCs w:val="24"/>
        </w:rPr>
        <w:t xml:space="preserve"> </w:t>
      </w:r>
      <w:r w:rsidRPr="003B6429">
        <w:rPr>
          <w:rFonts w:ascii="Arial Narrow" w:hAnsi="Arial Narrow"/>
          <w:sz w:val="24"/>
          <w:szCs w:val="24"/>
        </w:rPr>
        <w:t>Cette forme de sorcellerie héréditaire, estimée inconsciente de la part de la femme à la sorcellerie volontaire,</w:t>
      </w:r>
      <w:r w:rsidR="00001463" w:rsidRPr="003B6429">
        <w:rPr>
          <w:rFonts w:ascii="Arial Narrow" w:hAnsi="Arial Narrow"/>
          <w:sz w:val="24"/>
          <w:szCs w:val="24"/>
        </w:rPr>
        <w:t xml:space="preserve"> </w:t>
      </w:r>
      <w:proofErr w:type="spellStart"/>
      <w:r w:rsidRPr="003B6429">
        <w:rPr>
          <w:rFonts w:ascii="Arial Narrow" w:hAnsi="Arial Narrow"/>
          <w:i/>
          <w:sz w:val="24"/>
          <w:szCs w:val="24"/>
        </w:rPr>
        <w:t>Sa</w:t>
      </w:r>
      <w:r w:rsidRPr="003B6429">
        <w:rPr>
          <w:rFonts w:ascii="Arial" w:hAnsi="Arial" w:cs="Arial"/>
          <w:i/>
          <w:sz w:val="24"/>
          <w:szCs w:val="24"/>
        </w:rPr>
        <w:t>̧ʼ</w:t>
      </w:r>
      <w:r w:rsidRPr="003B6429">
        <w:rPr>
          <w:rFonts w:ascii="Arial Narrow" w:hAnsi="Arial Narrow"/>
          <w:i/>
          <w:sz w:val="24"/>
          <w:szCs w:val="24"/>
        </w:rPr>
        <w:t>a</w:t>
      </w:r>
      <w:proofErr w:type="spellEnd"/>
      <w:r w:rsidRPr="003B6429">
        <w:rPr>
          <w:rFonts w:ascii="Arial" w:hAnsi="Arial" w:cs="Arial"/>
          <w:i/>
          <w:sz w:val="24"/>
          <w:szCs w:val="24"/>
        </w:rPr>
        <w:t>̧</w:t>
      </w:r>
      <w:r w:rsidRPr="003B6429">
        <w:rPr>
          <w:rFonts w:ascii="Arial Narrow" w:hAnsi="Arial Narrow"/>
          <w:sz w:val="24"/>
          <w:szCs w:val="24"/>
          <w:vertAlign w:val="superscript"/>
        </w:rPr>
        <w:footnoteReference w:id="4"/>
      </w:r>
      <w:r w:rsidR="005A3D44" w:rsidRPr="003B6429">
        <w:rPr>
          <w:rFonts w:ascii="Arial Narrow" w:hAnsi="Arial Narrow" w:cs="Arial"/>
          <w:i/>
          <w:sz w:val="24"/>
          <w:szCs w:val="24"/>
        </w:rPr>
        <w:t xml:space="preserve"> </w:t>
      </w:r>
      <w:r w:rsidRPr="003B6429">
        <w:rPr>
          <w:rFonts w:ascii="Arial Narrow" w:hAnsi="Arial Narrow"/>
          <w:sz w:val="24"/>
          <w:szCs w:val="24"/>
        </w:rPr>
        <w:t>attribuée aux hommes. Acheté en échange de la vie de parents proches, ce pouvoir de sorcellerie est censé procurer des richesses en tuant des adultes qui sont censés travailler comme des zombies invisibles dans les champs appartenant au sorcier</w:t>
      </w:r>
      <w:r w:rsidR="00F0750B" w:rsidRPr="003B6429">
        <w:rPr>
          <w:rFonts w:ascii="Arial Narrow" w:hAnsi="Arial Narrow"/>
          <w:sz w:val="24"/>
          <w:szCs w:val="24"/>
        </w:rPr>
        <w:t>.</w:t>
      </w:r>
      <w:r w:rsidRPr="003B6429">
        <w:rPr>
          <w:rFonts w:ascii="Arial Narrow" w:hAnsi="Arial Narrow"/>
          <w:sz w:val="24"/>
          <w:szCs w:val="24"/>
        </w:rPr>
        <w:t xml:space="preserve"> </w:t>
      </w:r>
      <w:r w:rsidR="00F0750B" w:rsidRPr="003B6429">
        <w:rPr>
          <w:rFonts w:ascii="Arial Narrow" w:hAnsi="Arial Narrow"/>
          <w:sz w:val="24"/>
          <w:szCs w:val="24"/>
        </w:rPr>
        <w:t>C</w:t>
      </w:r>
      <w:r w:rsidRPr="003B6429">
        <w:rPr>
          <w:rFonts w:ascii="Arial Narrow" w:hAnsi="Arial Narrow"/>
          <w:sz w:val="24"/>
          <w:szCs w:val="24"/>
        </w:rPr>
        <w:t>e dernier aurait aussi le pouvoir de transformer ses proies en bétail pour les vendre sur les marchés lointains. Les maladies et la mort, d’un enfant, d’un homme adulte en plein exercice, d’une femme encore en âge de procréer sont suspectes ; la famille du défunt ou le malade consulte le devin qui détermine la force ou l’esprit coupable en consultant des pailles étalées en spirale sur le sol, dessinant des</w:t>
      </w:r>
      <w:r w:rsidR="00D517E8" w:rsidRPr="003B6429">
        <w:rPr>
          <w:rFonts w:ascii="Arial Narrow" w:hAnsi="Arial Narrow"/>
          <w:sz w:val="24"/>
          <w:szCs w:val="24"/>
        </w:rPr>
        <w:t xml:space="preserve"> « maisons »</w:t>
      </w:r>
      <w:r w:rsidRPr="003B6429">
        <w:rPr>
          <w:rFonts w:ascii="Arial Narrow" w:hAnsi="Arial Narrow"/>
          <w:sz w:val="24"/>
          <w:szCs w:val="24"/>
        </w:rPr>
        <w:t xml:space="preserve"> aux noms des divinités</w:t>
      </w:r>
      <w:r w:rsidR="000B1DCE" w:rsidRPr="003B6429">
        <w:rPr>
          <w:rFonts w:ascii="Arial Narrow" w:hAnsi="Arial Narrow"/>
          <w:sz w:val="24"/>
          <w:szCs w:val="24"/>
        </w:rPr>
        <w:t xml:space="preserve"> (</w:t>
      </w:r>
      <w:proofErr w:type="spellStart"/>
      <w:r w:rsidR="000B1DCE" w:rsidRPr="003B6429">
        <w:rPr>
          <w:rFonts w:ascii="Arial Narrow" w:hAnsi="Arial Narrow"/>
          <w:sz w:val="24"/>
          <w:szCs w:val="24"/>
        </w:rPr>
        <w:t>Ruelland</w:t>
      </w:r>
      <w:proofErr w:type="spellEnd"/>
      <w:r w:rsidR="000B1DCE" w:rsidRPr="003B6429">
        <w:rPr>
          <w:rFonts w:ascii="Arial Narrow" w:hAnsi="Arial Narrow"/>
          <w:sz w:val="24"/>
          <w:szCs w:val="24"/>
        </w:rPr>
        <w:t>, 2010</w:t>
      </w:r>
      <w:r w:rsidR="00B0792F" w:rsidRPr="003B6429">
        <w:rPr>
          <w:rStyle w:val="Appelnotedebasdep"/>
          <w:rFonts w:ascii="Arial Narrow" w:hAnsi="Arial Narrow"/>
          <w:sz w:val="24"/>
          <w:szCs w:val="24"/>
        </w:rPr>
        <w:footnoteReference w:id="5"/>
      </w:r>
      <w:r w:rsidR="000B1DCE" w:rsidRPr="003B6429">
        <w:rPr>
          <w:rFonts w:ascii="Arial Narrow" w:hAnsi="Arial Narrow"/>
          <w:sz w:val="24"/>
          <w:szCs w:val="24"/>
        </w:rPr>
        <w:t>)</w:t>
      </w:r>
      <w:r w:rsidRPr="003B6429">
        <w:rPr>
          <w:rFonts w:ascii="Arial Narrow" w:hAnsi="Arial Narrow"/>
          <w:sz w:val="24"/>
          <w:szCs w:val="24"/>
        </w:rPr>
        <w:t>.</w:t>
      </w:r>
    </w:p>
    <w:p w14:paraId="321C3122" w14:textId="08F06876" w:rsidR="00563C33" w:rsidRPr="003B6429" w:rsidRDefault="009960B4" w:rsidP="00812713">
      <w:pPr>
        <w:suppressAutoHyphens w:val="0"/>
        <w:spacing w:before="240" w:after="168"/>
        <w:textAlignment w:val="baseline"/>
        <w:rPr>
          <w:rFonts w:ascii="Arial Narrow" w:hAnsi="Arial Narrow" w:cs="Open Sans"/>
          <w:b/>
          <w:bCs/>
          <w:sz w:val="24"/>
          <w:szCs w:val="24"/>
          <w:lang w:eastAsia="fr-FR"/>
        </w:rPr>
      </w:pPr>
      <w:r w:rsidRPr="003B6429">
        <w:rPr>
          <w:rFonts w:ascii="Arial Narrow" w:hAnsi="Arial Narrow" w:cs="Open Sans"/>
          <w:b/>
          <w:bCs/>
          <w:sz w:val="24"/>
          <w:szCs w:val="24"/>
          <w:lang w:eastAsia="fr-FR"/>
        </w:rPr>
        <w:t>1-3-</w:t>
      </w:r>
      <w:r w:rsidR="00D13433" w:rsidRPr="003B6429">
        <w:rPr>
          <w:rFonts w:ascii="Arial Narrow" w:hAnsi="Arial Narrow" w:cs="Open Sans"/>
          <w:b/>
          <w:bCs/>
          <w:sz w:val="24"/>
          <w:szCs w:val="24"/>
          <w:lang w:eastAsia="fr-FR"/>
        </w:rPr>
        <w:t>S</w:t>
      </w:r>
      <w:r w:rsidR="0090372B" w:rsidRPr="003B6429">
        <w:rPr>
          <w:rFonts w:ascii="Arial Narrow" w:hAnsi="Arial Narrow" w:cs="Open Sans"/>
          <w:b/>
          <w:bCs/>
          <w:sz w:val="24"/>
          <w:szCs w:val="24"/>
          <w:lang w:eastAsia="fr-FR"/>
        </w:rPr>
        <w:t>yncrétisme</w:t>
      </w:r>
      <w:r w:rsidR="001B4FFD" w:rsidRPr="003B6429">
        <w:rPr>
          <w:rFonts w:ascii="Arial Narrow" w:hAnsi="Arial Narrow" w:cs="Open Sans"/>
          <w:b/>
          <w:bCs/>
          <w:sz w:val="24"/>
          <w:szCs w:val="24"/>
          <w:lang w:eastAsia="fr-FR"/>
        </w:rPr>
        <w:t xml:space="preserve"> confessionnel</w:t>
      </w:r>
      <w:r w:rsidR="0090372B" w:rsidRPr="003B6429">
        <w:rPr>
          <w:rFonts w:ascii="Arial Narrow" w:hAnsi="Arial Narrow" w:cs="Open Sans"/>
          <w:b/>
          <w:bCs/>
          <w:sz w:val="24"/>
          <w:szCs w:val="24"/>
          <w:lang w:eastAsia="fr-FR"/>
        </w:rPr>
        <w:t xml:space="preserve"> </w:t>
      </w:r>
      <w:r w:rsidR="00D15E16" w:rsidRPr="003B6429">
        <w:rPr>
          <w:rFonts w:ascii="Arial Narrow" w:hAnsi="Arial Narrow" w:cs="Open Sans"/>
          <w:b/>
          <w:bCs/>
          <w:sz w:val="24"/>
          <w:szCs w:val="24"/>
          <w:lang w:eastAsia="fr-FR"/>
        </w:rPr>
        <w:t>chez certains croyants tupuri </w:t>
      </w:r>
      <w:r w:rsidR="00DC36D2" w:rsidRPr="003B6429">
        <w:rPr>
          <w:rFonts w:ascii="Arial Narrow" w:hAnsi="Arial Narrow" w:cs="Open Sans"/>
          <w:b/>
          <w:bCs/>
          <w:sz w:val="24"/>
          <w:szCs w:val="24"/>
          <w:lang w:eastAsia="fr-FR"/>
        </w:rPr>
        <w:t xml:space="preserve"> </w:t>
      </w:r>
    </w:p>
    <w:p w14:paraId="15FD4779" w14:textId="7CE46B56" w:rsidR="003F39C1" w:rsidRPr="003B6429" w:rsidRDefault="001509C6" w:rsidP="00C50B44">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Le syncrétisme </w:t>
      </w:r>
      <w:r w:rsidR="00D143C0" w:rsidRPr="003B6429">
        <w:rPr>
          <w:rFonts w:ascii="Arial Narrow" w:hAnsi="Arial Narrow" w:cs="Open Sans"/>
          <w:sz w:val="24"/>
          <w:szCs w:val="24"/>
          <w:lang w:eastAsia="fr-FR"/>
        </w:rPr>
        <w:t xml:space="preserve">religieux </w:t>
      </w:r>
      <w:r w:rsidRPr="003B6429">
        <w:rPr>
          <w:rFonts w:ascii="Arial Narrow" w:hAnsi="Arial Narrow" w:cs="Open Sans"/>
          <w:sz w:val="24"/>
          <w:szCs w:val="24"/>
          <w:lang w:eastAsia="fr-FR"/>
        </w:rPr>
        <w:t>est un système de croyance basé sur le mélange de religions</w:t>
      </w:r>
      <w:r w:rsidR="005A10A4" w:rsidRPr="003B6429">
        <w:rPr>
          <w:rFonts w:ascii="Arial Narrow" w:hAnsi="Arial Narrow" w:cs="Open Sans"/>
          <w:sz w:val="24"/>
          <w:szCs w:val="24"/>
          <w:lang w:eastAsia="fr-FR"/>
        </w:rPr>
        <w:t xml:space="preserve"> (Capone, 2001)</w:t>
      </w:r>
      <w:r w:rsidRPr="003B6429">
        <w:rPr>
          <w:rFonts w:ascii="Arial Narrow" w:hAnsi="Arial Narrow" w:cs="Open Sans"/>
          <w:sz w:val="24"/>
          <w:szCs w:val="24"/>
          <w:lang w:eastAsia="fr-FR"/>
        </w:rPr>
        <w:t>.</w:t>
      </w:r>
      <w:r w:rsidR="00BE70E3" w:rsidRPr="003B6429">
        <w:rPr>
          <w:rFonts w:ascii="Arial Narrow" w:hAnsi="Arial Narrow" w:cs="Open Sans"/>
          <w:sz w:val="24"/>
          <w:szCs w:val="24"/>
          <w:lang w:eastAsia="fr-FR"/>
        </w:rPr>
        <w:t xml:space="preserve"> Il </w:t>
      </w:r>
      <w:r w:rsidR="006C40B8" w:rsidRPr="003B6429">
        <w:rPr>
          <w:rFonts w:ascii="Arial Narrow" w:hAnsi="Arial Narrow" w:cs="Open Sans"/>
          <w:sz w:val="24"/>
          <w:szCs w:val="24"/>
          <w:lang w:eastAsia="fr-FR"/>
        </w:rPr>
        <w:t>consiste</w:t>
      </w:r>
      <w:r w:rsidR="00C33516" w:rsidRPr="003B6429">
        <w:rPr>
          <w:rFonts w:ascii="Arial Narrow" w:hAnsi="Arial Narrow" w:cs="Open Sans"/>
          <w:sz w:val="24"/>
          <w:szCs w:val="24"/>
          <w:lang w:eastAsia="fr-FR"/>
        </w:rPr>
        <w:t>, chez les tupuri, au recours à des rites et à des cultes se référant à plusieurs religions (</w:t>
      </w:r>
      <w:r w:rsidR="00274A25" w:rsidRPr="003B6429">
        <w:rPr>
          <w:rFonts w:ascii="Arial Narrow" w:hAnsi="Arial Narrow" w:cs="Open Sans"/>
          <w:sz w:val="24"/>
          <w:szCs w:val="24"/>
          <w:lang w:eastAsia="fr-FR"/>
        </w:rPr>
        <w:t>religion ancestrale africaine</w:t>
      </w:r>
      <w:r w:rsidR="00C33516" w:rsidRPr="003B6429">
        <w:rPr>
          <w:rFonts w:ascii="Arial Narrow" w:hAnsi="Arial Narrow" w:cs="Open Sans"/>
          <w:sz w:val="24"/>
          <w:szCs w:val="24"/>
          <w:lang w:eastAsia="fr-FR"/>
        </w:rPr>
        <w:t>,</w:t>
      </w:r>
      <w:r w:rsidR="00971CE3" w:rsidRPr="003B6429">
        <w:rPr>
          <w:rFonts w:ascii="Arial Narrow" w:hAnsi="Arial Narrow" w:cs="Open Sans"/>
          <w:sz w:val="24"/>
          <w:szCs w:val="24"/>
          <w:lang w:eastAsia="fr-FR"/>
        </w:rPr>
        <w:t xml:space="preserve"> </w:t>
      </w:r>
      <w:r w:rsidR="00C33516" w:rsidRPr="003B6429">
        <w:rPr>
          <w:rFonts w:ascii="Arial Narrow" w:hAnsi="Arial Narrow" w:cs="Open Sans"/>
          <w:sz w:val="24"/>
          <w:szCs w:val="24"/>
          <w:lang w:eastAsia="fr-FR"/>
        </w:rPr>
        <w:t>christi</w:t>
      </w:r>
      <w:r w:rsidR="008A68B9" w:rsidRPr="003B6429">
        <w:rPr>
          <w:rFonts w:ascii="Arial Narrow" w:hAnsi="Arial Narrow" w:cs="Open Sans"/>
          <w:sz w:val="24"/>
          <w:szCs w:val="24"/>
          <w:lang w:eastAsia="fr-FR"/>
        </w:rPr>
        <w:t>a</w:t>
      </w:r>
      <w:r w:rsidR="00C33516" w:rsidRPr="003B6429">
        <w:rPr>
          <w:rFonts w:ascii="Arial Narrow" w:hAnsi="Arial Narrow" w:cs="Open Sans"/>
          <w:sz w:val="24"/>
          <w:szCs w:val="24"/>
          <w:lang w:eastAsia="fr-FR"/>
        </w:rPr>
        <w:t>nisme et Islam)</w:t>
      </w:r>
      <w:r w:rsidR="00B31F47" w:rsidRPr="003B6429">
        <w:rPr>
          <w:rFonts w:ascii="Arial Narrow" w:hAnsi="Arial Narrow" w:cs="Open Sans"/>
          <w:sz w:val="24"/>
          <w:szCs w:val="24"/>
          <w:lang w:eastAsia="fr-FR"/>
        </w:rPr>
        <w:t xml:space="preserve"> pour atteindre des fins, tout en ne professant officiell</w:t>
      </w:r>
      <w:r w:rsidR="001C5793" w:rsidRPr="003B6429">
        <w:rPr>
          <w:rFonts w:ascii="Arial Narrow" w:hAnsi="Arial Narrow" w:cs="Open Sans"/>
          <w:sz w:val="24"/>
          <w:szCs w:val="24"/>
          <w:lang w:eastAsia="fr-FR"/>
        </w:rPr>
        <w:t>e</w:t>
      </w:r>
      <w:r w:rsidR="00B31F47" w:rsidRPr="003B6429">
        <w:rPr>
          <w:rFonts w:ascii="Arial Narrow" w:hAnsi="Arial Narrow" w:cs="Open Sans"/>
          <w:sz w:val="24"/>
          <w:szCs w:val="24"/>
          <w:lang w:eastAsia="fr-FR"/>
        </w:rPr>
        <w:t xml:space="preserve">ment </w:t>
      </w:r>
      <w:r w:rsidR="00685C5F" w:rsidRPr="003B6429">
        <w:rPr>
          <w:rFonts w:ascii="Arial Narrow" w:hAnsi="Arial Narrow" w:cs="Open Sans"/>
          <w:sz w:val="24"/>
          <w:szCs w:val="24"/>
          <w:lang w:eastAsia="fr-FR"/>
        </w:rPr>
        <w:t xml:space="preserve">(sous peine de stigmatisations et </w:t>
      </w:r>
      <w:r w:rsidR="00EF177B" w:rsidRPr="003B6429">
        <w:rPr>
          <w:rFonts w:ascii="Arial Narrow" w:hAnsi="Arial Narrow" w:cs="Open Sans"/>
          <w:sz w:val="24"/>
          <w:szCs w:val="24"/>
          <w:lang w:eastAsia="fr-FR"/>
        </w:rPr>
        <w:t>réprimandes</w:t>
      </w:r>
      <w:r w:rsidR="00685C5F" w:rsidRPr="003B6429">
        <w:rPr>
          <w:rFonts w:ascii="Arial Narrow" w:hAnsi="Arial Narrow" w:cs="Open Sans"/>
          <w:sz w:val="24"/>
          <w:szCs w:val="24"/>
          <w:lang w:eastAsia="fr-FR"/>
        </w:rPr>
        <w:t xml:space="preserve">) </w:t>
      </w:r>
      <w:r w:rsidR="00B31F47" w:rsidRPr="003B6429">
        <w:rPr>
          <w:rFonts w:ascii="Arial Narrow" w:hAnsi="Arial Narrow" w:cs="Open Sans"/>
          <w:sz w:val="24"/>
          <w:szCs w:val="24"/>
          <w:lang w:eastAsia="fr-FR"/>
        </w:rPr>
        <w:t>qu’une seule d’entre elles</w:t>
      </w:r>
      <w:r w:rsidR="0056505D" w:rsidRPr="003B6429">
        <w:rPr>
          <w:rFonts w:ascii="Arial Narrow" w:hAnsi="Arial Narrow" w:cs="Open Sans"/>
          <w:sz w:val="24"/>
          <w:szCs w:val="24"/>
          <w:lang w:eastAsia="fr-FR"/>
        </w:rPr>
        <w:t>.</w:t>
      </w:r>
      <w:r w:rsidR="003F39C1" w:rsidRPr="003B6429">
        <w:rPr>
          <w:rFonts w:ascii="Arial Narrow" w:hAnsi="Arial Narrow" w:cs="Open Sans"/>
          <w:sz w:val="24"/>
          <w:szCs w:val="24"/>
          <w:lang w:eastAsia="fr-FR"/>
        </w:rPr>
        <w:t xml:space="preserve"> </w:t>
      </w:r>
      <w:r w:rsidR="000144C2" w:rsidRPr="003B6429">
        <w:rPr>
          <w:rFonts w:ascii="Arial Narrow" w:hAnsi="Arial Narrow" w:cs="Open Sans"/>
          <w:sz w:val="24"/>
          <w:szCs w:val="24"/>
          <w:lang w:eastAsia="fr-FR"/>
        </w:rPr>
        <w:t>Dans le vécu,</w:t>
      </w:r>
      <w:r w:rsidR="001404D4" w:rsidRPr="003B6429">
        <w:rPr>
          <w:rFonts w:ascii="Arial Narrow" w:hAnsi="Arial Narrow" w:cs="Open Sans"/>
          <w:sz w:val="24"/>
          <w:szCs w:val="24"/>
          <w:lang w:eastAsia="fr-FR"/>
        </w:rPr>
        <w:t xml:space="preserve"> le christianisme parait, en zone tupuri, la religion des beaux jours</w:t>
      </w:r>
      <w:r w:rsidR="00FF0D30" w:rsidRPr="003B6429">
        <w:rPr>
          <w:rFonts w:ascii="Arial Narrow" w:hAnsi="Arial Narrow" w:cs="Open Sans"/>
          <w:sz w:val="24"/>
          <w:szCs w:val="24"/>
          <w:lang w:eastAsia="fr-FR"/>
        </w:rPr>
        <w:t xml:space="preserve">, tandis que la religion </w:t>
      </w:r>
      <w:r w:rsidR="001D7C60" w:rsidRPr="003B6429">
        <w:rPr>
          <w:rFonts w:ascii="Arial Narrow" w:hAnsi="Arial Narrow" w:cs="Open Sans"/>
          <w:sz w:val="24"/>
          <w:szCs w:val="24"/>
          <w:lang w:eastAsia="fr-FR"/>
        </w:rPr>
        <w:t>traditionnelle tupuri</w:t>
      </w:r>
      <w:r w:rsidR="00FF0D30" w:rsidRPr="003B6429">
        <w:rPr>
          <w:rFonts w:ascii="Arial Narrow" w:hAnsi="Arial Narrow" w:cs="Open Sans"/>
          <w:sz w:val="24"/>
          <w:szCs w:val="24"/>
          <w:lang w:eastAsia="fr-FR"/>
        </w:rPr>
        <w:t xml:space="preserve"> demeure la solution </w:t>
      </w:r>
      <w:r w:rsidR="00DA3F05" w:rsidRPr="003B6429">
        <w:rPr>
          <w:rFonts w:ascii="Arial Narrow" w:hAnsi="Arial Narrow" w:cs="Open Sans"/>
          <w:sz w:val="24"/>
          <w:szCs w:val="24"/>
          <w:lang w:eastAsia="fr-FR"/>
        </w:rPr>
        <w:t xml:space="preserve">aux difficultés de la vie </w:t>
      </w:r>
      <w:r w:rsidR="00DB126D" w:rsidRPr="003B6429">
        <w:rPr>
          <w:rFonts w:ascii="Arial Narrow" w:hAnsi="Arial Narrow" w:cs="Open Sans"/>
          <w:sz w:val="24"/>
          <w:szCs w:val="24"/>
          <w:lang w:eastAsia="fr-FR"/>
        </w:rPr>
        <w:t>quotidienne</w:t>
      </w:r>
      <w:r w:rsidR="00DA3F05" w:rsidRPr="003B6429">
        <w:rPr>
          <w:rFonts w:ascii="Arial Narrow" w:hAnsi="Arial Narrow" w:cs="Open Sans"/>
          <w:sz w:val="24"/>
          <w:szCs w:val="24"/>
          <w:lang w:eastAsia="fr-FR"/>
        </w:rPr>
        <w:t xml:space="preserve">. </w:t>
      </w:r>
      <w:r w:rsidR="001D7C60" w:rsidRPr="003B6429">
        <w:rPr>
          <w:rFonts w:ascii="Arial Narrow" w:hAnsi="Arial Narrow" w:cs="Open Sans"/>
          <w:sz w:val="24"/>
          <w:szCs w:val="24"/>
          <w:lang w:eastAsia="fr-FR"/>
        </w:rPr>
        <w:t xml:space="preserve">Pour </w:t>
      </w:r>
      <w:r w:rsidR="0025571C" w:rsidRPr="003B6429">
        <w:rPr>
          <w:rFonts w:ascii="Arial Narrow" w:hAnsi="Arial Narrow" w:cs="Open Sans"/>
          <w:sz w:val="24"/>
          <w:szCs w:val="24"/>
          <w:lang w:eastAsia="fr-FR"/>
        </w:rPr>
        <w:t xml:space="preserve">de </w:t>
      </w:r>
      <w:r w:rsidR="000B6DF7" w:rsidRPr="003B6429">
        <w:rPr>
          <w:rFonts w:ascii="Arial Narrow" w:hAnsi="Arial Narrow" w:cs="Open Sans"/>
          <w:sz w:val="24"/>
          <w:szCs w:val="24"/>
          <w:lang w:eastAsia="fr-FR"/>
        </w:rPr>
        <w:t>nombreux chrétiens</w:t>
      </w:r>
      <w:r w:rsidR="001D7C60" w:rsidRPr="003B6429">
        <w:rPr>
          <w:rFonts w:ascii="Arial Narrow" w:hAnsi="Arial Narrow" w:cs="Open Sans"/>
          <w:sz w:val="24"/>
          <w:szCs w:val="24"/>
          <w:lang w:eastAsia="fr-FR"/>
        </w:rPr>
        <w:t xml:space="preserve"> restés dans</w:t>
      </w:r>
      <w:r w:rsidR="0064630E" w:rsidRPr="003B6429">
        <w:rPr>
          <w:rFonts w:ascii="Arial Narrow" w:hAnsi="Arial Narrow" w:cs="Open Sans"/>
          <w:sz w:val="24"/>
          <w:szCs w:val="24"/>
          <w:lang w:eastAsia="fr-FR"/>
        </w:rPr>
        <w:t xml:space="preserve"> </w:t>
      </w:r>
      <w:r w:rsidR="00BB09F8" w:rsidRPr="003B6429">
        <w:rPr>
          <w:rFonts w:ascii="Arial Narrow" w:hAnsi="Arial Narrow" w:cs="Open Sans"/>
          <w:sz w:val="24"/>
          <w:szCs w:val="24"/>
          <w:lang w:eastAsia="fr-FR"/>
        </w:rPr>
        <w:t xml:space="preserve">la logique de cette dernière, le recours à l’une et à l’autre religion ne semble pas </w:t>
      </w:r>
      <w:r w:rsidR="00012573" w:rsidRPr="003B6429">
        <w:rPr>
          <w:rFonts w:ascii="Arial Narrow" w:hAnsi="Arial Narrow" w:cs="Open Sans"/>
          <w:i/>
          <w:iCs/>
          <w:sz w:val="24"/>
          <w:szCs w:val="24"/>
          <w:lang w:eastAsia="fr-FR"/>
        </w:rPr>
        <w:t xml:space="preserve">a </w:t>
      </w:r>
      <w:r w:rsidR="00BB09F8" w:rsidRPr="003B6429">
        <w:rPr>
          <w:rFonts w:ascii="Arial Narrow" w:hAnsi="Arial Narrow" w:cs="Open Sans"/>
          <w:i/>
          <w:iCs/>
          <w:sz w:val="24"/>
          <w:szCs w:val="24"/>
          <w:lang w:eastAsia="fr-FR"/>
        </w:rPr>
        <w:t xml:space="preserve">priori </w:t>
      </w:r>
      <w:r w:rsidR="00BB09F8" w:rsidRPr="003B6429">
        <w:rPr>
          <w:rFonts w:ascii="Arial Narrow" w:hAnsi="Arial Narrow" w:cs="Open Sans"/>
          <w:sz w:val="24"/>
          <w:szCs w:val="24"/>
          <w:lang w:eastAsia="fr-FR"/>
        </w:rPr>
        <w:t>poser un problème.</w:t>
      </w:r>
      <w:r w:rsidR="00DC36D2" w:rsidRPr="003B6429">
        <w:rPr>
          <w:rFonts w:ascii="Arial Narrow" w:hAnsi="Arial Narrow" w:cs="Open Sans"/>
          <w:sz w:val="24"/>
          <w:szCs w:val="24"/>
          <w:lang w:eastAsia="fr-FR"/>
        </w:rPr>
        <w:t xml:space="preserve">  </w:t>
      </w:r>
      <w:r w:rsidR="00FC2CC9" w:rsidRPr="003B6429">
        <w:rPr>
          <w:rFonts w:ascii="Arial Narrow" w:hAnsi="Arial Narrow" w:cs="Open Sans"/>
          <w:sz w:val="24"/>
          <w:szCs w:val="24"/>
          <w:lang w:eastAsia="fr-FR"/>
        </w:rPr>
        <w:t xml:space="preserve"> </w:t>
      </w:r>
    </w:p>
    <w:p w14:paraId="3DD51A94" w14:textId="1494DF5C" w:rsidR="00355600" w:rsidRPr="003B6429" w:rsidRDefault="00355600" w:rsidP="00C50B44">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Cette manière d’appréhender l</w:t>
      </w:r>
      <w:r w:rsidR="00BA356B" w:rsidRPr="003B6429">
        <w:rPr>
          <w:rFonts w:ascii="Arial Narrow" w:hAnsi="Arial Narrow" w:cs="Open Sans"/>
          <w:sz w:val="24"/>
          <w:szCs w:val="24"/>
          <w:lang w:eastAsia="fr-FR"/>
        </w:rPr>
        <w:t>’</w:t>
      </w:r>
      <w:r w:rsidRPr="003B6429">
        <w:rPr>
          <w:rFonts w:ascii="Arial Narrow" w:hAnsi="Arial Narrow" w:cs="Open Sans"/>
          <w:sz w:val="24"/>
          <w:szCs w:val="24"/>
          <w:lang w:eastAsia="fr-FR"/>
        </w:rPr>
        <w:t>entrée dans l’Église</w:t>
      </w:r>
      <w:r w:rsidR="001B26F4" w:rsidRPr="003B6429">
        <w:rPr>
          <w:rFonts w:ascii="Arial Narrow" w:hAnsi="Arial Narrow" w:cs="Open Sans"/>
          <w:sz w:val="24"/>
          <w:szCs w:val="24"/>
          <w:lang w:eastAsia="fr-FR"/>
        </w:rPr>
        <w:t xml:space="preserve"> ou dans une nouvelle religion</w:t>
      </w:r>
      <w:r w:rsidRPr="003B6429">
        <w:rPr>
          <w:rFonts w:ascii="Arial Narrow" w:hAnsi="Arial Narrow" w:cs="Open Sans"/>
          <w:sz w:val="24"/>
          <w:szCs w:val="24"/>
          <w:lang w:eastAsia="fr-FR"/>
        </w:rPr>
        <w:t xml:space="preserve"> conduit à parler d’une double identité ou d’une double appartenance : un africain baptisé appartient à la religion </w:t>
      </w:r>
      <w:r w:rsidR="007C2A9E" w:rsidRPr="003B6429">
        <w:rPr>
          <w:rFonts w:ascii="Arial Narrow" w:hAnsi="Arial Narrow" w:cs="Open Sans"/>
          <w:sz w:val="24"/>
          <w:szCs w:val="24"/>
          <w:lang w:eastAsia="fr-FR"/>
        </w:rPr>
        <w:t>chrétienne</w:t>
      </w:r>
      <w:r w:rsidRPr="003B6429">
        <w:rPr>
          <w:rFonts w:ascii="Arial Narrow" w:hAnsi="Arial Narrow" w:cs="Open Sans"/>
          <w:sz w:val="24"/>
          <w:szCs w:val="24"/>
          <w:lang w:eastAsia="fr-FR"/>
        </w:rPr>
        <w:t xml:space="preserve"> tout en restant bien souvent profondément marqué, dans son identité, par sa culture africaine, voire par sa religion traditionnelle. Ceci n’est d’ailleurs pas très original comme constat : un Européen chrétien appartient aussi à une culture moderne et scientifique e</w:t>
      </w:r>
      <w:r w:rsidR="001B6EAD" w:rsidRPr="003B6429">
        <w:rPr>
          <w:rFonts w:ascii="Arial Narrow" w:hAnsi="Arial Narrow" w:cs="Open Sans"/>
          <w:sz w:val="24"/>
          <w:szCs w:val="24"/>
          <w:lang w:eastAsia="fr-FR"/>
        </w:rPr>
        <w:t xml:space="preserve">t son identité </w:t>
      </w:r>
      <w:r w:rsidR="002854DD" w:rsidRPr="003B6429">
        <w:rPr>
          <w:rFonts w:ascii="Arial Narrow" w:hAnsi="Arial Narrow" w:cs="Open Sans"/>
          <w:sz w:val="24"/>
          <w:szCs w:val="24"/>
          <w:lang w:eastAsia="fr-FR"/>
        </w:rPr>
        <w:t xml:space="preserve">chrétienne </w:t>
      </w:r>
      <w:r w:rsidR="001B6EAD" w:rsidRPr="003B6429">
        <w:rPr>
          <w:rFonts w:ascii="Arial Narrow" w:hAnsi="Arial Narrow" w:cs="Open Sans"/>
          <w:sz w:val="24"/>
          <w:szCs w:val="24"/>
          <w:lang w:eastAsia="fr-FR"/>
        </w:rPr>
        <w:t>est bien différente de celle de ses parents vivant au Moyen-Âge ! Mais il reste vrai que cette réalité n’a pas toujours été prise véritablement en considération dans l’histoire de l’évangélisation sur le continent africain</w:t>
      </w:r>
      <w:r w:rsidR="002B0D95" w:rsidRPr="003B6429">
        <w:rPr>
          <w:rFonts w:ascii="Arial Narrow" w:hAnsi="Arial Narrow" w:cs="Open Sans"/>
          <w:sz w:val="24"/>
          <w:szCs w:val="24"/>
          <w:lang w:eastAsia="fr-FR"/>
        </w:rPr>
        <w:t xml:space="preserve">. On peut donc penser comme </w:t>
      </w:r>
      <w:proofErr w:type="spellStart"/>
      <w:r w:rsidR="002B0D95" w:rsidRPr="003B6429">
        <w:rPr>
          <w:rFonts w:ascii="Arial Narrow" w:hAnsi="Arial Narrow" w:cs="Open Sans"/>
          <w:sz w:val="24"/>
          <w:szCs w:val="24"/>
          <w:lang w:eastAsia="fr-FR"/>
        </w:rPr>
        <w:t>Metogo</w:t>
      </w:r>
      <w:proofErr w:type="spellEnd"/>
      <w:r w:rsidR="002B0D95" w:rsidRPr="003B6429">
        <w:rPr>
          <w:rFonts w:ascii="Arial Narrow" w:hAnsi="Arial Narrow" w:cs="Open Sans"/>
          <w:sz w:val="24"/>
          <w:szCs w:val="24"/>
          <w:lang w:eastAsia="fr-FR"/>
        </w:rPr>
        <w:t xml:space="preserve"> (2013) dans le résumé de son ouvrage</w:t>
      </w:r>
      <w:r w:rsidR="002B0D95" w:rsidRPr="003B6429">
        <w:rPr>
          <w:rFonts w:ascii="Arial Narrow" w:hAnsi="Arial Narrow" w:cs="Open Sans"/>
          <w:sz w:val="24"/>
          <w:szCs w:val="24"/>
          <w:vertAlign w:val="superscript"/>
          <w:lang w:eastAsia="fr-FR"/>
        </w:rPr>
        <w:footnoteReference w:id="6"/>
      </w:r>
      <w:r w:rsidR="002B0D95" w:rsidRPr="003B6429">
        <w:rPr>
          <w:rFonts w:ascii="Arial Narrow" w:hAnsi="Arial Narrow" w:cs="Open Sans"/>
          <w:sz w:val="24"/>
          <w:szCs w:val="24"/>
          <w:lang w:eastAsia="fr-FR"/>
        </w:rPr>
        <w:t> : « Il faut s’en persuader même si  cela va à l’encontre du discours habituellement tenu : l’étude objective des traditions connues révèle que les Africains ne croient pas tous en un Dieu unique, créateur, rémunérateur et vengeur ».</w:t>
      </w:r>
      <w:r w:rsidR="001B6EAD" w:rsidRPr="003B6429">
        <w:rPr>
          <w:rFonts w:ascii="Arial Narrow" w:hAnsi="Arial Narrow" w:cs="Open Sans"/>
          <w:sz w:val="24"/>
          <w:szCs w:val="24"/>
          <w:lang w:eastAsia="fr-FR"/>
        </w:rPr>
        <w:t>.</w:t>
      </w:r>
      <w:r w:rsidR="002B0D95" w:rsidRPr="003B6429">
        <w:rPr>
          <w:rFonts w:ascii="Arial Narrow" w:hAnsi="Arial Narrow" w:cs="Open Sans"/>
          <w:sz w:val="24"/>
          <w:szCs w:val="24"/>
          <w:lang w:eastAsia="fr-FR"/>
        </w:rPr>
        <w:t xml:space="preserve"> </w:t>
      </w:r>
    </w:p>
    <w:p w14:paraId="02AD9614" w14:textId="5E02380B" w:rsidR="000B0B10" w:rsidRPr="003B6429" w:rsidRDefault="005F473D" w:rsidP="00812713">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lastRenderedPageBreak/>
        <w:t xml:space="preserve">On ne peut faire table rase de la culture traditionnelle, dans la mesure où elle est comprise comme un système de représentations spécifiques de l’existence. </w:t>
      </w:r>
      <w:r w:rsidR="00107836" w:rsidRPr="003B6429">
        <w:rPr>
          <w:rFonts w:ascii="Arial Narrow" w:hAnsi="Arial Narrow" w:cs="Open Sans"/>
          <w:sz w:val="24"/>
          <w:szCs w:val="24"/>
          <w:lang w:eastAsia="fr-FR"/>
        </w:rPr>
        <w:t>Si, comme nous l’avons évoqué, il est possible, méthodologiquement, de penser culture et religion africaines comme une réalité qui fait face au christianisme, occasionnant un affrontement de deux blocs religieux, de plus en plus, elles sont considérées comme imprégnant l’existence chrétienne.</w:t>
      </w:r>
      <w:r w:rsidR="002C2A4D" w:rsidRPr="003B6429">
        <w:rPr>
          <w:rFonts w:ascii="Arial Narrow" w:hAnsi="Arial Narrow" w:cs="Open Sans"/>
          <w:sz w:val="24"/>
          <w:szCs w:val="24"/>
          <w:lang w:eastAsia="fr-FR"/>
        </w:rPr>
        <w:t xml:space="preserve"> </w:t>
      </w:r>
    </w:p>
    <w:p w14:paraId="0F24C32E" w14:textId="3072D8E9" w:rsidR="00007E9E" w:rsidRPr="003B6429" w:rsidRDefault="005F20A8" w:rsidP="00C50B44">
      <w:pPr>
        <w:suppressAutoHyphens w:val="0"/>
        <w:spacing w:after="168"/>
        <w:textAlignment w:val="baseline"/>
        <w:rPr>
          <w:rFonts w:ascii="Arial Narrow" w:hAnsi="Arial Narrow" w:cs="Open Sans"/>
          <w:b/>
          <w:bCs/>
          <w:sz w:val="24"/>
          <w:szCs w:val="24"/>
          <w:lang w:eastAsia="fr-FR"/>
        </w:rPr>
      </w:pPr>
      <w:r w:rsidRPr="003B6429">
        <w:rPr>
          <w:rFonts w:ascii="Arial Narrow" w:hAnsi="Arial Narrow" w:cs="Open Sans"/>
          <w:b/>
          <w:bCs/>
          <w:sz w:val="24"/>
          <w:szCs w:val="24"/>
          <w:lang w:eastAsia="fr-FR"/>
        </w:rPr>
        <w:t>2-</w:t>
      </w:r>
      <w:r w:rsidR="000B0B10" w:rsidRPr="003B6429">
        <w:rPr>
          <w:rFonts w:ascii="Arial Narrow" w:hAnsi="Arial Narrow" w:cs="Open Sans"/>
          <w:b/>
          <w:bCs/>
          <w:sz w:val="24"/>
          <w:szCs w:val="24"/>
          <w:lang w:eastAsia="fr-FR"/>
        </w:rPr>
        <w:t>Les</w:t>
      </w:r>
      <w:r w:rsidR="00DD705C" w:rsidRPr="003B6429">
        <w:rPr>
          <w:rFonts w:ascii="Arial Narrow" w:hAnsi="Arial Narrow" w:cs="Open Sans"/>
          <w:b/>
          <w:bCs/>
          <w:sz w:val="24"/>
          <w:szCs w:val="24"/>
          <w:lang w:eastAsia="fr-FR"/>
        </w:rPr>
        <w:t xml:space="preserve"> </w:t>
      </w:r>
      <w:r w:rsidR="007476F4" w:rsidRPr="003B6429">
        <w:rPr>
          <w:rFonts w:ascii="Arial Narrow" w:hAnsi="Arial Narrow" w:cs="Open Sans"/>
          <w:b/>
          <w:bCs/>
          <w:sz w:val="24"/>
          <w:szCs w:val="24"/>
          <w:lang w:eastAsia="fr-FR"/>
        </w:rPr>
        <w:t>confessions chrétiennes</w:t>
      </w:r>
      <w:r w:rsidR="00DC36D2" w:rsidRPr="003B6429">
        <w:rPr>
          <w:rFonts w:ascii="Arial Narrow" w:hAnsi="Arial Narrow" w:cs="Open Sans"/>
          <w:b/>
          <w:bCs/>
          <w:sz w:val="24"/>
          <w:szCs w:val="24"/>
          <w:lang w:eastAsia="fr-FR"/>
        </w:rPr>
        <w:t xml:space="preserve"> </w:t>
      </w:r>
    </w:p>
    <w:p w14:paraId="3A1822A6" w14:textId="4AB85B19" w:rsidR="00FE4889" w:rsidRPr="003B6429" w:rsidRDefault="0052557D" w:rsidP="00C50B44">
      <w:pPr>
        <w:suppressAutoHyphens w:val="0"/>
        <w:spacing w:after="168"/>
        <w:ind w:firstLine="708"/>
        <w:jc w:val="both"/>
        <w:textAlignment w:val="baseline"/>
        <w:rPr>
          <w:rFonts w:ascii="Arial Narrow" w:hAnsi="Arial Narrow" w:cs="Open Sans"/>
          <w:b/>
          <w:bCs/>
          <w:sz w:val="24"/>
          <w:szCs w:val="24"/>
          <w:lang w:eastAsia="fr-FR"/>
        </w:rPr>
      </w:pPr>
      <w:r w:rsidRPr="003B6429">
        <w:rPr>
          <w:rFonts w:ascii="Arial Narrow" w:hAnsi="Arial Narrow" w:cs="Open Sans"/>
          <w:sz w:val="24"/>
          <w:szCs w:val="24"/>
          <w:lang w:eastAsia="fr-FR"/>
        </w:rPr>
        <w:t xml:space="preserve">L’implantation des missions chrétiennes dans le Nord-Cameroun </w:t>
      </w:r>
      <w:r w:rsidR="00944011" w:rsidRPr="003B6429">
        <w:rPr>
          <w:rFonts w:ascii="Arial Narrow" w:hAnsi="Arial Narrow" w:cs="Open Sans"/>
          <w:sz w:val="24"/>
          <w:szCs w:val="24"/>
          <w:lang w:eastAsia="fr-FR"/>
        </w:rPr>
        <w:t xml:space="preserve">et plus </w:t>
      </w:r>
      <w:r w:rsidR="00E25B47" w:rsidRPr="003B6429">
        <w:rPr>
          <w:rFonts w:ascii="Arial Narrow" w:hAnsi="Arial Narrow" w:cs="Open Sans"/>
          <w:sz w:val="24"/>
          <w:szCs w:val="24"/>
          <w:lang w:eastAsia="fr-FR"/>
        </w:rPr>
        <w:t>précisément</w:t>
      </w:r>
      <w:r w:rsidR="00944011" w:rsidRPr="003B6429">
        <w:rPr>
          <w:rFonts w:ascii="Arial Narrow" w:hAnsi="Arial Narrow" w:cs="Open Sans"/>
          <w:sz w:val="24"/>
          <w:szCs w:val="24"/>
          <w:lang w:eastAsia="fr-FR"/>
        </w:rPr>
        <w:t xml:space="preserve"> en pays tupuri </w:t>
      </w:r>
      <w:r w:rsidRPr="003B6429">
        <w:rPr>
          <w:rFonts w:ascii="Arial Narrow" w:hAnsi="Arial Narrow" w:cs="Open Sans"/>
          <w:sz w:val="24"/>
          <w:szCs w:val="24"/>
          <w:lang w:eastAsia="fr-FR"/>
        </w:rPr>
        <w:t>est récente. Les pionniers vinrent dans les années 1920, mais l’évangélisation de masse n’a commencé qu’à la fin des années 1950</w:t>
      </w:r>
      <w:r w:rsidR="00F6645D" w:rsidRPr="003B6429">
        <w:rPr>
          <w:rFonts w:ascii="Arial Narrow" w:hAnsi="Arial Narrow" w:cs="Open Sans"/>
          <w:sz w:val="24"/>
          <w:szCs w:val="24"/>
          <w:lang w:eastAsia="fr-FR"/>
        </w:rPr>
        <w:t xml:space="preserve"> (Seignobos et </w:t>
      </w:r>
      <w:proofErr w:type="spellStart"/>
      <w:r w:rsidR="00F6645D" w:rsidRPr="003B6429">
        <w:rPr>
          <w:rFonts w:ascii="Arial Narrow" w:hAnsi="Arial Narrow" w:cs="Open Sans"/>
          <w:sz w:val="24"/>
          <w:szCs w:val="24"/>
          <w:lang w:eastAsia="fr-FR"/>
        </w:rPr>
        <w:t>Nassourou</w:t>
      </w:r>
      <w:proofErr w:type="spellEnd"/>
      <w:r w:rsidR="00F6645D" w:rsidRPr="003B6429">
        <w:rPr>
          <w:rFonts w:ascii="Arial Narrow" w:hAnsi="Arial Narrow" w:cs="Open Sans"/>
          <w:sz w:val="24"/>
          <w:szCs w:val="24"/>
          <w:lang w:eastAsia="fr-FR"/>
        </w:rPr>
        <w:t>, 2000</w:t>
      </w:r>
      <w:r w:rsidR="0070708F" w:rsidRPr="003B6429">
        <w:rPr>
          <w:rFonts w:ascii="Arial Narrow" w:hAnsi="Arial Narrow" w:cs="Open Sans"/>
          <w:sz w:val="24"/>
          <w:szCs w:val="24"/>
          <w:lang w:eastAsia="fr-FR"/>
        </w:rPr>
        <w:t> :146</w:t>
      </w:r>
      <w:r w:rsidR="00F6645D" w:rsidRPr="003B6429">
        <w:rPr>
          <w:rFonts w:ascii="Arial Narrow" w:hAnsi="Arial Narrow" w:cs="Open Sans"/>
          <w:sz w:val="24"/>
          <w:szCs w:val="24"/>
          <w:lang w:eastAsia="fr-FR"/>
        </w:rPr>
        <w:t>)</w:t>
      </w:r>
      <w:r w:rsidRPr="003B6429">
        <w:rPr>
          <w:rFonts w:ascii="Arial Narrow" w:hAnsi="Arial Narrow" w:cs="Open Sans"/>
          <w:sz w:val="24"/>
          <w:szCs w:val="24"/>
          <w:lang w:eastAsia="fr-FR"/>
        </w:rPr>
        <w:t>.</w:t>
      </w:r>
      <w:r w:rsidR="00F966F4" w:rsidRPr="003B6429">
        <w:rPr>
          <w:rFonts w:ascii="Arial Narrow" w:hAnsi="Arial Narrow"/>
        </w:rPr>
        <w:t xml:space="preserve"> </w:t>
      </w:r>
      <w:r w:rsidR="00F966F4" w:rsidRPr="003B6429">
        <w:rPr>
          <w:rFonts w:ascii="Arial Narrow" w:hAnsi="Arial Narrow" w:cs="Open Sans"/>
          <w:sz w:val="24"/>
          <w:szCs w:val="24"/>
          <w:lang w:eastAsia="fr-FR"/>
        </w:rPr>
        <w:t xml:space="preserve">Les missions catholiques ne se sont établies que vingt ans après les pionniers protestants. </w:t>
      </w:r>
      <w:r w:rsidR="008E1F60" w:rsidRPr="003B6429">
        <w:rPr>
          <w:rFonts w:ascii="Arial Narrow" w:hAnsi="Arial Narrow" w:cs="Open Sans"/>
          <w:sz w:val="24"/>
          <w:szCs w:val="24"/>
          <w:lang w:eastAsia="fr-FR"/>
        </w:rPr>
        <w:t xml:space="preserve">Vont se suivre après les protestants et les catholiques, quelques autres congrégations dites réveillées. </w:t>
      </w:r>
    </w:p>
    <w:p w14:paraId="3EDA83AD" w14:textId="09BA4653" w:rsidR="005F20A8" w:rsidRPr="003B6429" w:rsidRDefault="00096487" w:rsidP="00C50B44">
      <w:pPr>
        <w:suppressAutoHyphens w:val="0"/>
        <w:spacing w:after="168"/>
        <w:jc w:val="both"/>
        <w:textAlignment w:val="baseline"/>
        <w:rPr>
          <w:rFonts w:ascii="Arial Narrow" w:hAnsi="Arial Narrow" w:cs="Open Sans"/>
          <w:b/>
          <w:bCs/>
          <w:sz w:val="24"/>
          <w:szCs w:val="24"/>
          <w:lang w:eastAsia="fr-FR"/>
        </w:rPr>
      </w:pPr>
      <w:r w:rsidRPr="003B6429">
        <w:rPr>
          <w:rFonts w:ascii="Arial Narrow" w:hAnsi="Arial Narrow" w:cs="Open Sans"/>
          <w:b/>
          <w:bCs/>
          <w:sz w:val="24"/>
          <w:szCs w:val="24"/>
          <w:lang w:eastAsia="fr-FR"/>
        </w:rPr>
        <w:t>2-1-</w:t>
      </w:r>
      <w:r w:rsidR="0010356F" w:rsidRPr="003B6429">
        <w:rPr>
          <w:rFonts w:ascii="Arial Narrow" w:hAnsi="Arial Narrow" w:cs="Open Sans"/>
          <w:b/>
          <w:bCs/>
          <w:sz w:val="24"/>
          <w:szCs w:val="24"/>
          <w:lang w:eastAsia="fr-FR"/>
        </w:rPr>
        <w:t>Les missions protestantes</w:t>
      </w:r>
      <w:r w:rsidR="00DC36D2" w:rsidRPr="003B6429">
        <w:rPr>
          <w:rFonts w:ascii="Arial Narrow" w:hAnsi="Arial Narrow" w:cs="Open Sans"/>
          <w:b/>
          <w:bCs/>
          <w:sz w:val="24"/>
          <w:szCs w:val="24"/>
          <w:lang w:eastAsia="fr-FR"/>
        </w:rPr>
        <w:t xml:space="preserve"> </w:t>
      </w:r>
    </w:p>
    <w:p w14:paraId="7199C260" w14:textId="50A04251" w:rsidR="00196868" w:rsidRPr="003B6429" w:rsidRDefault="00196868" w:rsidP="005B3B09">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La zone tupuri au Cameroun abrite quelques missions protestantes. </w:t>
      </w:r>
      <w:r w:rsidR="008E2AFC" w:rsidRPr="003B6429">
        <w:rPr>
          <w:rFonts w:ascii="Arial Narrow" w:hAnsi="Arial Narrow" w:cs="Open Sans"/>
          <w:sz w:val="24"/>
          <w:szCs w:val="24"/>
          <w:lang w:eastAsia="fr-FR"/>
        </w:rPr>
        <w:t xml:space="preserve">En dehors de l’EFLC, l’UEEC vient de rejoindre la mission </w:t>
      </w:r>
      <w:r w:rsidR="00462468" w:rsidRPr="003B6429">
        <w:rPr>
          <w:rFonts w:ascii="Arial Narrow" w:hAnsi="Arial Narrow" w:cs="Open Sans"/>
          <w:sz w:val="24"/>
          <w:szCs w:val="24"/>
          <w:lang w:eastAsia="fr-FR"/>
        </w:rPr>
        <w:t>suivie de la Congrégation</w:t>
      </w:r>
      <w:r w:rsidR="007E7BDF" w:rsidRPr="003B6429">
        <w:rPr>
          <w:rFonts w:ascii="Arial Narrow" w:hAnsi="Arial Narrow" w:cs="Open Sans"/>
          <w:sz w:val="24"/>
          <w:szCs w:val="24"/>
          <w:lang w:eastAsia="fr-FR"/>
        </w:rPr>
        <w:t xml:space="preserve"> Fraternelle et Luthérienne </w:t>
      </w:r>
      <w:r w:rsidR="0062503F" w:rsidRPr="003B6429">
        <w:rPr>
          <w:rFonts w:ascii="Arial Narrow" w:hAnsi="Arial Narrow" w:cs="Open Sans"/>
          <w:sz w:val="24"/>
          <w:szCs w:val="24"/>
          <w:lang w:eastAsia="fr-FR"/>
        </w:rPr>
        <w:t>du Cameroun</w:t>
      </w:r>
      <w:r w:rsidR="00462468" w:rsidRPr="003B6429">
        <w:rPr>
          <w:rFonts w:ascii="Arial Narrow" w:hAnsi="Arial Narrow" w:cs="Open Sans"/>
          <w:sz w:val="24"/>
          <w:szCs w:val="24"/>
          <w:lang w:eastAsia="fr-FR"/>
        </w:rPr>
        <w:t>.</w:t>
      </w:r>
      <w:r w:rsidR="00A232FA" w:rsidRPr="003B6429">
        <w:rPr>
          <w:rFonts w:ascii="Arial Narrow" w:hAnsi="Arial Narrow" w:cs="Open Sans"/>
          <w:sz w:val="24"/>
          <w:szCs w:val="24"/>
          <w:lang w:eastAsia="fr-FR"/>
        </w:rPr>
        <w:t xml:space="preserve"> </w:t>
      </w:r>
      <w:r w:rsidR="00462468" w:rsidRPr="003B6429">
        <w:rPr>
          <w:rFonts w:ascii="Arial Narrow" w:hAnsi="Arial Narrow" w:cs="Open Sans"/>
          <w:sz w:val="24"/>
          <w:szCs w:val="24"/>
          <w:lang w:eastAsia="fr-FR"/>
        </w:rPr>
        <w:t xml:space="preserve"> </w:t>
      </w:r>
      <w:r w:rsidR="0043640D" w:rsidRPr="003B6429">
        <w:rPr>
          <w:rFonts w:ascii="Arial Narrow" w:hAnsi="Arial Narrow" w:cs="Open Sans"/>
          <w:sz w:val="24"/>
          <w:szCs w:val="24"/>
          <w:lang w:eastAsia="fr-FR"/>
        </w:rPr>
        <w:t xml:space="preserve"> </w:t>
      </w:r>
    </w:p>
    <w:p w14:paraId="565268A5" w14:textId="7EB0AD9B" w:rsidR="006B232E" w:rsidRPr="003B6429" w:rsidRDefault="007834AE" w:rsidP="00A232FA">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L</w:t>
      </w:r>
      <w:r w:rsidR="007B5FA0" w:rsidRPr="003B6429">
        <w:rPr>
          <w:rFonts w:ascii="Arial Narrow" w:hAnsi="Arial Narrow" w:cs="Open Sans"/>
          <w:sz w:val="24"/>
          <w:szCs w:val="24"/>
          <w:lang w:eastAsia="fr-FR"/>
        </w:rPr>
        <w:t>’</w:t>
      </w:r>
      <w:r w:rsidR="00B64D1F" w:rsidRPr="003B6429">
        <w:rPr>
          <w:rFonts w:ascii="Arial Narrow" w:hAnsi="Arial Narrow" w:cs="Open Sans"/>
          <w:sz w:val="24"/>
          <w:szCs w:val="24"/>
          <w:lang w:eastAsia="fr-FR"/>
        </w:rPr>
        <w:t>Eglise Fraternelle Luthérienne du Cameroun</w:t>
      </w:r>
      <w:r w:rsidR="007B5FA0" w:rsidRPr="003B6429">
        <w:rPr>
          <w:rFonts w:ascii="Arial Narrow" w:hAnsi="Arial Narrow" w:cs="Open Sans"/>
          <w:sz w:val="24"/>
          <w:szCs w:val="24"/>
          <w:lang w:eastAsia="fr-FR"/>
        </w:rPr>
        <w:t xml:space="preserve"> (EFLC)</w:t>
      </w:r>
      <w:r w:rsidR="00B64D1F" w:rsidRPr="003B6429">
        <w:rPr>
          <w:rFonts w:ascii="Arial Narrow" w:hAnsi="Arial Narrow" w:cs="Open Sans"/>
          <w:sz w:val="24"/>
          <w:szCs w:val="24"/>
          <w:lang w:eastAsia="fr-FR"/>
        </w:rPr>
        <w:t xml:space="preserve"> </w:t>
      </w:r>
      <w:r w:rsidR="007B5FA0" w:rsidRPr="003B6429">
        <w:rPr>
          <w:rFonts w:ascii="Arial Narrow" w:hAnsi="Arial Narrow" w:cs="Open Sans"/>
          <w:sz w:val="24"/>
          <w:szCs w:val="24"/>
          <w:lang w:eastAsia="fr-FR"/>
        </w:rPr>
        <w:t>s’</w:t>
      </w:r>
      <w:r w:rsidR="00F74036" w:rsidRPr="003B6429">
        <w:rPr>
          <w:rFonts w:ascii="Arial Narrow" w:hAnsi="Arial Narrow" w:cs="Open Sans"/>
          <w:sz w:val="24"/>
          <w:szCs w:val="24"/>
          <w:lang w:eastAsia="fr-FR"/>
        </w:rPr>
        <w:t>avère</w:t>
      </w:r>
      <w:r w:rsidR="007B5FA0" w:rsidRPr="003B6429">
        <w:rPr>
          <w:rFonts w:ascii="Arial Narrow" w:hAnsi="Arial Narrow" w:cs="Open Sans"/>
          <w:sz w:val="24"/>
          <w:szCs w:val="24"/>
          <w:lang w:eastAsia="fr-FR"/>
        </w:rPr>
        <w:t xml:space="preserve"> </w:t>
      </w:r>
      <w:r w:rsidR="00F74036" w:rsidRPr="003B6429">
        <w:rPr>
          <w:rFonts w:ascii="Arial Narrow" w:hAnsi="Arial Narrow" w:cs="Open Sans"/>
          <w:sz w:val="24"/>
          <w:szCs w:val="24"/>
          <w:lang w:eastAsia="fr-FR"/>
        </w:rPr>
        <w:t>être</w:t>
      </w:r>
      <w:r w:rsidR="007B5FA0" w:rsidRPr="003B6429">
        <w:rPr>
          <w:rFonts w:ascii="Arial Narrow" w:hAnsi="Arial Narrow" w:cs="Open Sans"/>
          <w:sz w:val="24"/>
          <w:szCs w:val="24"/>
          <w:lang w:eastAsia="fr-FR"/>
        </w:rPr>
        <w:t xml:space="preserve"> l’une des toutes premières</w:t>
      </w:r>
      <w:r w:rsidR="00B64D1F" w:rsidRPr="003B6429">
        <w:rPr>
          <w:rFonts w:ascii="Arial Narrow" w:hAnsi="Arial Narrow" w:cs="Open Sans"/>
          <w:sz w:val="24"/>
          <w:szCs w:val="24"/>
          <w:lang w:eastAsia="fr-FR"/>
        </w:rPr>
        <w:t xml:space="preserve"> </w:t>
      </w:r>
      <w:r w:rsidR="00624C2D" w:rsidRPr="003B6429">
        <w:rPr>
          <w:rFonts w:ascii="Arial Narrow" w:hAnsi="Arial Narrow" w:cs="Open Sans"/>
          <w:sz w:val="24"/>
          <w:szCs w:val="24"/>
          <w:lang w:eastAsia="fr-FR"/>
        </w:rPr>
        <w:t xml:space="preserve">confessions religieuses à arriver dans </w:t>
      </w:r>
      <w:r w:rsidR="00136AA7" w:rsidRPr="003B6429">
        <w:rPr>
          <w:rFonts w:ascii="Arial Narrow" w:hAnsi="Arial Narrow" w:cs="Open Sans"/>
          <w:sz w:val="24"/>
          <w:szCs w:val="24"/>
          <w:lang w:eastAsia="fr-FR"/>
        </w:rPr>
        <w:t>la zone tupuri à l’Extrême-Nord du Cameroun</w:t>
      </w:r>
      <w:r w:rsidR="00F929EF" w:rsidRPr="003B6429">
        <w:rPr>
          <w:rFonts w:ascii="Arial Narrow" w:hAnsi="Arial Narrow" w:cs="Open Sans"/>
          <w:sz w:val="24"/>
          <w:szCs w:val="24"/>
          <w:lang w:eastAsia="fr-FR"/>
        </w:rPr>
        <w:t xml:space="preserve"> (Jaouen, 1990)</w:t>
      </w:r>
      <w:r w:rsidR="00136AA7" w:rsidRPr="003B6429">
        <w:rPr>
          <w:rFonts w:ascii="Arial Narrow" w:hAnsi="Arial Narrow" w:cs="Open Sans"/>
          <w:sz w:val="24"/>
          <w:szCs w:val="24"/>
          <w:lang w:eastAsia="fr-FR"/>
        </w:rPr>
        <w:t xml:space="preserve">. </w:t>
      </w:r>
      <w:r w:rsidR="007F498F" w:rsidRPr="003B6429">
        <w:rPr>
          <w:rFonts w:ascii="Arial Narrow" w:hAnsi="Arial Narrow" w:cs="Open Sans"/>
          <w:sz w:val="24"/>
          <w:szCs w:val="24"/>
          <w:lang w:eastAsia="fr-FR"/>
        </w:rPr>
        <w:t xml:space="preserve">Il faut donc préciser que l’EFLC a gagné du terrain en pays depuis l’installation des premiers missionnaires installés à </w:t>
      </w:r>
      <w:proofErr w:type="spellStart"/>
      <w:r w:rsidR="007F498F" w:rsidRPr="003B6429">
        <w:rPr>
          <w:rFonts w:ascii="Arial Narrow" w:hAnsi="Arial Narrow" w:cs="Open Sans"/>
          <w:sz w:val="24"/>
          <w:szCs w:val="24"/>
          <w:lang w:eastAsia="fr-FR"/>
        </w:rPr>
        <w:t>Doukoula</w:t>
      </w:r>
      <w:proofErr w:type="spellEnd"/>
      <w:r w:rsidR="00E17952" w:rsidRPr="003B6429">
        <w:rPr>
          <w:rFonts w:ascii="Arial Narrow" w:hAnsi="Arial Narrow" w:cs="Open Sans"/>
          <w:sz w:val="24"/>
          <w:szCs w:val="24"/>
          <w:lang w:eastAsia="fr-FR"/>
        </w:rPr>
        <w:t xml:space="preserve"> (</w:t>
      </w:r>
      <w:proofErr w:type="spellStart"/>
      <w:r w:rsidR="00E17952" w:rsidRPr="003B6429">
        <w:rPr>
          <w:rFonts w:ascii="Arial Narrow" w:hAnsi="Arial Narrow" w:cs="Open Sans"/>
          <w:sz w:val="24"/>
          <w:szCs w:val="24"/>
          <w:lang w:eastAsia="fr-FR"/>
        </w:rPr>
        <w:t>Levang</w:t>
      </w:r>
      <w:proofErr w:type="spellEnd"/>
      <w:r w:rsidR="00E17952" w:rsidRPr="003B6429">
        <w:rPr>
          <w:rFonts w:ascii="Arial Narrow" w:hAnsi="Arial Narrow" w:cs="Open Sans"/>
          <w:sz w:val="24"/>
          <w:szCs w:val="24"/>
          <w:lang w:eastAsia="fr-FR"/>
        </w:rPr>
        <w:t>, 1980)</w:t>
      </w:r>
      <w:r w:rsidR="007F498F" w:rsidRPr="003B6429">
        <w:rPr>
          <w:rFonts w:ascii="Arial Narrow" w:hAnsi="Arial Narrow" w:cs="Open Sans"/>
          <w:sz w:val="24"/>
          <w:szCs w:val="24"/>
          <w:lang w:eastAsia="fr-FR"/>
        </w:rPr>
        <w:t xml:space="preserve">. </w:t>
      </w:r>
      <w:r w:rsidR="00A81517" w:rsidRPr="003B6429">
        <w:rPr>
          <w:rFonts w:ascii="Arial Narrow" w:hAnsi="Arial Narrow" w:cs="Open Sans"/>
          <w:sz w:val="24"/>
          <w:szCs w:val="24"/>
          <w:lang w:eastAsia="fr-FR"/>
        </w:rPr>
        <w:t xml:space="preserve">On peut affirmer sans risque de se tromper que chaque </w:t>
      </w:r>
      <w:proofErr w:type="spellStart"/>
      <w:r w:rsidR="00A81517" w:rsidRPr="003B6429">
        <w:rPr>
          <w:rFonts w:ascii="Arial Narrow" w:hAnsi="Arial Narrow" w:cs="Open Sans"/>
          <w:sz w:val="24"/>
          <w:szCs w:val="24"/>
          <w:lang w:eastAsia="fr-FR"/>
        </w:rPr>
        <w:t>lawanat</w:t>
      </w:r>
      <w:proofErr w:type="spellEnd"/>
      <w:r w:rsidR="00A81517" w:rsidRPr="003B6429">
        <w:rPr>
          <w:rFonts w:ascii="Arial Narrow" w:hAnsi="Arial Narrow" w:cs="Open Sans"/>
          <w:sz w:val="24"/>
          <w:szCs w:val="24"/>
          <w:lang w:eastAsia="fr-FR"/>
        </w:rPr>
        <w:t xml:space="preserve"> dispose d’au moins d’une paroisse</w:t>
      </w:r>
      <w:r w:rsidR="00E03197" w:rsidRPr="003B6429">
        <w:rPr>
          <w:rFonts w:ascii="Arial Narrow" w:hAnsi="Arial Narrow" w:cs="Open Sans"/>
          <w:sz w:val="24"/>
          <w:szCs w:val="24"/>
          <w:lang w:eastAsia="fr-FR"/>
        </w:rPr>
        <w:t xml:space="preserve"> et des annexes.</w:t>
      </w:r>
      <w:r w:rsidR="006512BA" w:rsidRPr="003B6429">
        <w:rPr>
          <w:rFonts w:ascii="Arial Narrow" w:hAnsi="Arial Narrow" w:cs="Open Sans"/>
          <w:sz w:val="24"/>
          <w:szCs w:val="24"/>
          <w:lang w:eastAsia="fr-FR"/>
        </w:rPr>
        <w:t xml:space="preserve"> Il en est de </w:t>
      </w:r>
      <w:r w:rsidR="00C958DC" w:rsidRPr="003B6429">
        <w:rPr>
          <w:rFonts w:ascii="Arial Narrow" w:hAnsi="Arial Narrow" w:cs="Open Sans"/>
          <w:sz w:val="24"/>
          <w:szCs w:val="24"/>
          <w:lang w:eastAsia="fr-FR"/>
        </w:rPr>
        <w:t>même que</w:t>
      </w:r>
      <w:r w:rsidR="0054640D" w:rsidRPr="003B6429">
        <w:rPr>
          <w:rFonts w:ascii="Arial Narrow" w:hAnsi="Arial Narrow" w:cs="Open Sans"/>
          <w:sz w:val="24"/>
          <w:szCs w:val="24"/>
          <w:lang w:eastAsia="fr-FR"/>
        </w:rPr>
        <w:t xml:space="preserve"> l’Eglise </w:t>
      </w:r>
      <w:r w:rsidR="00C958DC" w:rsidRPr="003B6429">
        <w:rPr>
          <w:rFonts w:ascii="Arial Narrow" w:hAnsi="Arial Narrow" w:cs="Open Sans"/>
          <w:sz w:val="24"/>
          <w:szCs w:val="24"/>
          <w:lang w:eastAsia="fr-FR"/>
        </w:rPr>
        <w:t>c</w:t>
      </w:r>
      <w:r w:rsidR="0054640D" w:rsidRPr="003B6429">
        <w:rPr>
          <w:rFonts w:ascii="Arial Narrow" w:hAnsi="Arial Narrow" w:cs="Open Sans"/>
          <w:sz w:val="24"/>
          <w:szCs w:val="24"/>
          <w:lang w:eastAsia="fr-FR"/>
        </w:rPr>
        <w:t>atholique romaine qui a pu s’installer et a eu l’adhésion d’un bon nombre de tupuri.</w:t>
      </w:r>
      <w:r w:rsidR="00DC36D2" w:rsidRPr="003B6429">
        <w:rPr>
          <w:rFonts w:ascii="Arial Narrow" w:hAnsi="Arial Narrow" w:cs="Open Sans"/>
          <w:sz w:val="24"/>
          <w:szCs w:val="24"/>
          <w:lang w:eastAsia="fr-FR"/>
        </w:rPr>
        <w:t xml:space="preserve"> </w:t>
      </w:r>
    </w:p>
    <w:p w14:paraId="13C876DE" w14:textId="151D0812" w:rsidR="00F8157D" w:rsidRPr="003B6429" w:rsidRDefault="006D6825" w:rsidP="00C50B44">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Il est important de préciser la présence en terre tupuri d’autres églises protestantes proche, dans leur pratique, de l’Eglise frater</w:t>
      </w:r>
      <w:r w:rsidR="00F7723A" w:rsidRPr="003B6429">
        <w:rPr>
          <w:rFonts w:ascii="Arial Narrow" w:hAnsi="Arial Narrow" w:cs="Open Sans"/>
          <w:sz w:val="24"/>
          <w:szCs w:val="24"/>
          <w:lang w:eastAsia="fr-FR"/>
        </w:rPr>
        <w:t xml:space="preserve">nelle. </w:t>
      </w:r>
      <w:r w:rsidR="00107C3D" w:rsidRPr="003B6429">
        <w:rPr>
          <w:rFonts w:ascii="Arial Narrow" w:hAnsi="Arial Narrow" w:cs="Open Sans"/>
          <w:sz w:val="24"/>
          <w:szCs w:val="24"/>
          <w:lang w:eastAsia="fr-FR"/>
        </w:rPr>
        <w:t>Il s’agit de l’</w:t>
      </w:r>
      <w:r w:rsidR="00903FE4" w:rsidRPr="003B6429">
        <w:rPr>
          <w:rFonts w:ascii="Arial Narrow" w:hAnsi="Arial Narrow" w:cs="Open Sans"/>
          <w:sz w:val="24"/>
          <w:szCs w:val="24"/>
          <w:lang w:eastAsia="fr-FR"/>
        </w:rPr>
        <w:t>Union des Eglises Evangéliques du Cameroun (UEEC</w:t>
      </w:r>
      <w:r w:rsidR="00107C3D" w:rsidRPr="003B6429">
        <w:rPr>
          <w:rFonts w:ascii="Arial Narrow" w:hAnsi="Arial Narrow" w:cs="Open Sans"/>
          <w:sz w:val="24"/>
          <w:szCs w:val="24"/>
          <w:lang w:eastAsia="fr-FR"/>
        </w:rPr>
        <w:t xml:space="preserve">) présente à </w:t>
      </w:r>
      <w:proofErr w:type="spellStart"/>
      <w:r w:rsidR="00903FE4" w:rsidRPr="003B6429">
        <w:rPr>
          <w:rFonts w:ascii="Arial Narrow" w:hAnsi="Arial Narrow" w:cs="Open Sans"/>
          <w:sz w:val="24"/>
          <w:szCs w:val="24"/>
          <w:lang w:eastAsia="fr-FR"/>
        </w:rPr>
        <w:t>Guidiguis</w:t>
      </w:r>
      <w:proofErr w:type="spellEnd"/>
      <w:r w:rsidR="00107C3D" w:rsidRPr="003B6429">
        <w:rPr>
          <w:rFonts w:ascii="Arial Narrow" w:hAnsi="Arial Narrow" w:cs="Open Sans"/>
          <w:sz w:val="24"/>
          <w:szCs w:val="24"/>
          <w:lang w:eastAsia="fr-FR"/>
        </w:rPr>
        <w:t xml:space="preserve"> et </w:t>
      </w:r>
      <w:proofErr w:type="spellStart"/>
      <w:r w:rsidR="00903FE4" w:rsidRPr="003B6429">
        <w:rPr>
          <w:rFonts w:ascii="Arial Narrow" w:hAnsi="Arial Narrow" w:cs="Open Sans"/>
          <w:sz w:val="24"/>
          <w:szCs w:val="24"/>
          <w:lang w:eastAsia="fr-FR"/>
        </w:rPr>
        <w:t>Goundaye</w:t>
      </w:r>
      <w:proofErr w:type="spellEnd"/>
      <w:r w:rsidR="00903FE4" w:rsidRPr="003B6429">
        <w:rPr>
          <w:rFonts w:ascii="Arial Narrow" w:hAnsi="Arial Narrow" w:cs="Open Sans"/>
          <w:sz w:val="24"/>
          <w:szCs w:val="24"/>
          <w:lang w:eastAsia="fr-FR"/>
        </w:rPr>
        <w:t xml:space="preserve"> </w:t>
      </w:r>
      <w:r w:rsidR="009705E4" w:rsidRPr="003B6429">
        <w:rPr>
          <w:rFonts w:ascii="Arial Narrow" w:hAnsi="Arial Narrow" w:cs="Open Sans"/>
          <w:sz w:val="24"/>
          <w:szCs w:val="24"/>
          <w:lang w:eastAsia="fr-FR"/>
        </w:rPr>
        <w:t xml:space="preserve">et de la Congrégation </w:t>
      </w:r>
      <w:r w:rsidR="002E6BF6" w:rsidRPr="003B6429">
        <w:rPr>
          <w:rFonts w:ascii="Arial Narrow" w:hAnsi="Arial Narrow" w:cs="Open Sans"/>
          <w:sz w:val="24"/>
          <w:szCs w:val="24"/>
          <w:lang w:eastAsia="fr-FR"/>
        </w:rPr>
        <w:t xml:space="preserve">Fraternelle et Luthérienne du Cameroun </w:t>
      </w:r>
      <w:r w:rsidR="009705E4" w:rsidRPr="003B6429">
        <w:rPr>
          <w:rFonts w:ascii="Arial Narrow" w:hAnsi="Arial Narrow" w:cs="Open Sans"/>
          <w:sz w:val="24"/>
          <w:szCs w:val="24"/>
          <w:lang w:eastAsia="fr-FR"/>
        </w:rPr>
        <w:t xml:space="preserve">présente à </w:t>
      </w:r>
      <w:proofErr w:type="spellStart"/>
      <w:r w:rsidR="00903FE4" w:rsidRPr="003B6429">
        <w:rPr>
          <w:rFonts w:ascii="Arial Narrow" w:hAnsi="Arial Narrow" w:cs="Open Sans"/>
          <w:sz w:val="24"/>
          <w:szCs w:val="24"/>
          <w:lang w:eastAsia="fr-FR"/>
        </w:rPr>
        <w:t>Golondakri</w:t>
      </w:r>
      <w:proofErr w:type="spellEnd"/>
      <w:r w:rsidR="00903FE4" w:rsidRPr="003B6429">
        <w:rPr>
          <w:rFonts w:ascii="Arial Narrow" w:hAnsi="Arial Narrow" w:cs="Open Sans"/>
          <w:sz w:val="24"/>
          <w:szCs w:val="24"/>
          <w:lang w:eastAsia="fr-FR"/>
        </w:rPr>
        <w:t xml:space="preserve">, </w:t>
      </w:r>
      <w:proofErr w:type="spellStart"/>
      <w:r w:rsidR="00903FE4" w:rsidRPr="003B6429">
        <w:rPr>
          <w:rFonts w:ascii="Arial Narrow" w:hAnsi="Arial Narrow" w:cs="Open Sans"/>
          <w:sz w:val="24"/>
          <w:szCs w:val="24"/>
          <w:lang w:eastAsia="fr-FR"/>
        </w:rPr>
        <w:t>Goundaye</w:t>
      </w:r>
      <w:proofErr w:type="spellEnd"/>
      <w:r w:rsidR="00903FE4" w:rsidRPr="003B6429">
        <w:rPr>
          <w:rFonts w:ascii="Arial Narrow" w:hAnsi="Arial Narrow" w:cs="Open Sans"/>
          <w:sz w:val="24"/>
          <w:szCs w:val="24"/>
          <w:lang w:eastAsia="fr-FR"/>
        </w:rPr>
        <w:t xml:space="preserve">, </w:t>
      </w:r>
      <w:proofErr w:type="spellStart"/>
      <w:r w:rsidR="00903FE4" w:rsidRPr="003B6429">
        <w:rPr>
          <w:rFonts w:ascii="Arial Narrow" w:hAnsi="Arial Narrow" w:cs="Open Sans"/>
          <w:sz w:val="24"/>
          <w:szCs w:val="24"/>
          <w:lang w:eastAsia="fr-FR"/>
        </w:rPr>
        <w:t>Touloum</w:t>
      </w:r>
      <w:proofErr w:type="spellEnd"/>
      <w:r w:rsidR="00903FE4" w:rsidRPr="003B6429">
        <w:rPr>
          <w:rFonts w:ascii="Arial Narrow" w:hAnsi="Arial Narrow" w:cs="Open Sans"/>
          <w:sz w:val="24"/>
          <w:szCs w:val="24"/>
          <w:lang w:eastAsia="fr-FR"/>
        </w:rPr>
        <w:t>.</w:t>
      </w:r>
    </w:p>
    <w:p w14:paraId="5E6B911C" w14:textId="18C98B83" w:rsidR="00187497" w:rsidRPr="003B6429" w:rsidRDefault="0037749E" w:rsidP="00C50B44">
      <w:pPr>
        <w:suppressAutoHyphens w:val="0"/>
        <w:spacing w:after="168"/>
        <w:jc w:val="both"/>
        <w:textAlignment w:val="baseline"/>
        <w:rPr>
          <w:rFonts w:ascii="Arial Narrow" w:hAnsi="Arial Narrow" w:cs="Open Sans"/>
          <w:b/>
          <w:bCs/>
          <w:sz w:val="24"/>
          <w:szCs w:val="24"/>
          <w:lang w:eastAsia="fr-FR"/>
        </w:rPr>
      </w:pPr>
      <w:r w:rsidRPr="003B6429">
        <w:rPr>
          <w:rFonts w:ascii="Arial Narrow" w:hAnsi="Arial Narrow" w:cs="Open Sans"/>
          <w:b/>
          <w:bCs/>
          <w:sz w:val="24"/>
          <w:szCs w:val="24"/>
          <w:lang w:eastAsia="fr-FR"/>
        </w:rPr>
        <w:t>2-2-</w:t>
      </w:r>
      <w:r w:rsidR="006D5981" w:rsidRPr="003B6429">
        <w:rPr>
          <w:rFonts w:ascii="Arial Narrow" w:hAnsi="Arial Narrow" w:cs="Open Sans"/>
          <w:b/>
          <w:bCs/>
          <w:sz w:val="24"/>
          <w:szCs w:val="24"/>
          <w:lang w:eastAsia="fr-FR"/>
        </w:rPr>
        <w:t>L’</w:t>
      </w:r>
      <w:r w:rsidR="005070A7" w:rsidRPr="003B6429">
        <w:rPr>
          <w:rFonts w:ascii="Arial Narrow" w:hAnsi="Arial Narrow" w:cs="Open Sans"/>
          <w:b/>
          <w:bCs/>
          <w:sz w:val="24"/>
          <w:szCs w:val="24"/>
          <w:lang w:eastAsia="fr-FR"/>
        </w:rPr>
        <w:t>É</w:t>
      </w:r>
      <w:r w:rsidR="006D5981" w:rsidRPr="003B6429">
        <w:rPr>
          <w:rFonts w:ascii="Arial Narrow" w:hAnsi="Arial Narrow" w:cs="Open Sans"/>
          <w:b/>
          <w:bCs/>
          <w:sz w:val="24"/>
          <w:szCs w:val="24"/>
          <w:lang w:eastAsia="fr-FR"/>
        </w:rPr>
        <w:t xml:space="preserve">glise catholique romaine </w:t>
      </w:r>
    </w:p>
    <w:p w14:paraId="2B0ADB2F" w14:textId="45F7AA01" w:rsidR="00E058B6" w:rsidRPr="003B6429" w:rsidRDefault="00B1111B" w:rsidP="00C50B44">
      <w:pPr>
        <w:suppressAutoHyphens w:val="0"/>
        <w:spacing w:after="16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ab/>
      </w:r>
      <w:r w:rsidR="009C01C4" w:rsidRPr="003B6429">
        <w:rPr>
          <w:rFonts w:ascii="Arial Narrow" w:hAnsi="Arial Narrow" w:cs="Open Sans"/>
          <w:sz w:val="24"/>
          <w:szCs w:val="24"/>
          <w:lang w:eastAsia="fr-FR"/>
        </w:rPr>
        <w:t>L</w:t>
      </w:r>
      <w:r w:rsidR="00E82900" w:rsidRPr="003B6429">
        <w:rPr>
          <w:rFonts w:ascii="Arial Narrow" w:hAnsi="Arial Narrow" w:cs="Open Sans"/>
          <w:sz w:val="24"/>
          <w:szCs w:val="24"/>
          <w:lang w:eastAsia="fr-FR"/>
        </w:rPr>
        <w:t xml:space="preserve">a Mission Catholique Romaine </w:t>
      </w:r>
      <w:r w:rsidR="00EC7540" w:rsidRPr="003B6429">
        <w:rPr>
          <w:rFonts w:ascii="Arial Narrow" w:hAnsi="Arial Narrow" w:cs="Open Sans"/>
          <w:sz w:val="24"/>
          <w:szCs w:val="24"/>
          <w:lang w:eastAsia="fr-FR"/>
        </w:rPr>
        <w:t xml:space="preserve">n’intervint que deux décennies plus tard </w:t>
      </w:r>
      <w:r w:rsidR="00483F1A" w:rsidRPr="003B6429">
        <w:rPr>
          <w:rFonts w:ascii="Arial Narrow" w:hAnsi="Arial Narrow" w:cs="Open Sans"/>
          <w:sz w:val="24"/>
          <w:szCs w:val="24"/>
          <w:lang w:eastAsia="fr-FR"/>
        </w:rPr>
        <w:t>en pays tupuri occupé par les missionnaires protestants.</w:t>
      </w:r>
      <w:r w:rsidR="00DC36D2" w:rsidRPr="003B6429">
        <w:rPr>
          <w:rFonts w:ascii="Arial Narrow" w:hAnsi="Arial Narrow" w:cs="Open Sans"/>
          <w:sz w:val="24"/>
          <w:szCs w:val="24"/>
          <w:lang w:eastAsia="fr-FR"/>
        </w:rPr>
        <w:t xml:space="preserve"> </w:t>
      </w:r>
      <w:r w:rsidR="0021392F" w:rsidRPr="003B6429">
        <w:rPr>
          <w:rFonts w:ascii="Arial Narrow" w:hAnsi="Arial Narrow" w:cs="Open Sans"/>
          <w:sz w:val="24"/>
          <w:szCs w:val="24"/>
          <w:lang w:eastAsia="fr-FR"/>
        </w:rPr>
        <w:t>Les œuvres des missionnaires catholiques sont très remarquables</w:t>
      </w:r>
      <w:r w:rsidR="00623A02" w:rsidRPr="003B6429">
        <w:rPr>
          <w:rFonts w:ascii="Arial Narrow" w:hAnsi="Arial Narrow" w:cs="Open Sans"/>
          <w:sz w:val="24"/>
          <w:szCs w:val="24"/>
          <w:lang w:eastAsia="fr-FR"/>
        </w:rPr>
        <w:t xml:space="preserve">. </w:t>
      </w:r>
      <w:r w:rsidR="00B02226" w:rsidRPr="003B6429">
        <w:rPr>
          <w:rFonts w:ascii="Arial Narrow" w:hAnsi="Arial Narrow" w:cs="Open Sans"/>
          <w:sz w:val="24"/>
          <w:szCs w:val="24"/>
          <w:lang w:eastAsia="fr-FR"/>
        </w:rPr>
        <w:t>C’est ainsi qu’ils</w:t>
      </w:r>
      <w:r w:rsidR="00E02E08" w:rsidRPr="003B6429">
        <w:rPr>
          <w:rFonts w:ascii="Arial Narrow" w:hAnsi="Arial Narrow" w:cs="Open Sans"/>
          <w:sz w:val="24"/>
          <w:szCs w:val="24"/>
          <w:lang w:eastAsia="fr-FR"/>
        </w:rPr>
        <w:t xml:space="preserve"> fondent la mission de </w:t>
      </w:r>
      <w:proofErr w:type="spellStart"/>
      <w:r w:rsidR="00E02E08" w:rsidRPr="003B6429">
        <w:rPr>
          <w:rFonts w:ascii="Arial Narrow" w:hAnsi="Arial Narrow" w:cs="Open Sans"/>
          <w:sz w:val="24"/>
          <w:szCs w:val="24"/>
          <w:lang w:eastAsia="fr-FR"/>
        </w:rPr>
        <w:t>Doukoula</w:t>
      </w:r>
      <w:proofErr w:type="spellEnd"/>
      <w:r w:rsidR="00E02E08" w:rsidRPr="003B6429">
        <w:rPr>
          <w:rFonts w:ascii="Arial Narrow" w:hAnsi="Arial Narrow" w:cs="Open Sans"/>
          <w:sz w:val="24"/>
          <w:szCs w:val="24"/>
          <w:lang w:eastAsia="fr-FR"/>
        </w:rPr>
        <w:t xml:space="preserve"> en 1949. Pendant près de neuf ans, il n’y aura plus de nouvelles implantations. Puis ce fut la reprise avec </w:t>
      </w:r>
      <w:proofErr w:type="spellStart"/>
      <w:r w:rsidR="00E02E08" w:rsidRPr="003B6429">
        <w:rPr>
          <w:rFonts w:ascii="Arial Narrow" w:hAnsi="Arial Narrow" w:cs="Open Sans"/>
          <w:sz w:val="24"/>
          <w:szCs w:val="24"/>
          <w:lang w:eastAsia="fr-FR"/>
        </w:rPr>
        <w:t>Golompoui</w:t>
      </w:r>
      <w:proofErr w:type="spellEnd"/>
      <w:r w:rsidR="00E02E08" w:rsidRPr="003B6429">
        <w:rPr>
          <w:rFonts w:ascii="Arial Narrow" w:hAnsi="Arial Narrow" w:cs="Open Sans"/>
          <w:sz w:val="24"/>
          <w:szCs w:val="24"/>
          <w:lang w:eastAsia="fr-FR"/>
        </w:rPr>
        <w:t xml:space="preserve"> en 1957 et </w:t>
      </w:r>
      <w:proofErr w:type="spellStart"/>
      <w:r w:rsidR="00E02E08" w:rsidRPr="003B6429">
        <w:rPr>
          <w:rFonts w:ascii="Arial Narrow" w:hAnsi="Arial Narrow" w:cs="Open Sans"/>
          <w:sz w:val="24"/>
          <w:szCs w:val="24"/>
          <w:lang w:eastAsia="fr-FR"/>
        </w:rPr>
        <w:t>Touloum</w:t>
      </w:r>
      <w:proofErr w:type="spellEnd"/>
      <w:r w:rsidR="00E02E08" w:rsidRPr="003B6429">
        <w:rPr>
          <w:rFonts w:ascii="Arial Narrow" w:hAnsi="Arial Narrow" w:cs="Open Sans"/>
          <w:sz w:val="24"/>
          <w:szCs w:val="24"/>
          <w:lang w:eastAsia="fr-FR"/>
        </w:rPr>
        <w:t xml:space="preserve"> en 1959. Les filles du Saint-Esprit, de Saint-Brieuc, prennent en main l’école et le dispensaire de </w:t>
      </w:r>
      <w:proofErr w:type="spellStart"/>
      <w:r w:rsidR="00E02E08" w:rsidRPr="003B6429">
        <w:rPr>
          <w:rFonts w:ascii="Arial Narrow" w:hAnsi="Arial Narrow" w:cs="Open Sans"/>
          <w:sz w:val="24"/>
          <w:szCs w:val="24"/>
          <w:lang w:eastAsia="fr-FR"/>
        </w:rPr>
        <w:t>Doukoula</w:t>
      </w:r>
      <w:proofErr w:type="spellEnd"/>
      <w:r w:rsidR="00E02E08" w:rsidRPr="003B6429">
        <w:rPr>
          <w:rFonts w:ascii="Arial Narrow" w:hAnsi="Arial Narrow" w:cs="Open Sans"/>
          <w:sz w:val="24"/>
          <w:szCs w:val="24"/>
          <w:lang w:eastAsia="fr-FR"/>
        </w:rPr>
        <w:t xml:space="preserve"> (1954) avant de s’installer à Yagoua</w:t>
      </w:r>
      <w:r w:rsidR="00AA2CFE" w:rsidRPr="003B6429">
        <w:rPr>
          <w:rFonts w:ascii="Arial Narrow" w:hAnsi="Arial Narrow" w:cs="Open Sans"/>
          <w:sz w:val="24"/>
          <w:szCs w:val="24"/>
          <w:lang w:eastAsia="fr-FR"/>
        </w:rPr>
        <w:t xml:space="preserve"> (</w:t>
      </w:r>
      <w:proofErr w:type="spellStart"/>
      <w:r w:rsidR="00AA2CFE" w:rsidRPr="003B6429">
        <w:rPr>
          <w:rFonts w:ascii="Arial Narrow" w:hAnsi="Arial Narrow" w:cs="Open Sans"/>
          <w:sz w:val="24"/>
          <w:szCs w:val="24"/>
          <w:lang w:eastAsia="fr-FR"/>
        </w:rPr>
        <w:t>Plumey</w:t>
      </w:r>
      <w:proofErr w:type="spellEnd"/>
      <w:r w:rsidR="00AA2CFE" w:rsidRPr="003B6429">
        <w:rPr>
          <w:rFonts w:ascii="Arial Narrow" w:hAnsi="Arial Narrow" w:cs="Open Sans"/>
          <w:sz w:val="24"/>
          <w:szCs w:val="24"/>
          <w:lang w:eastAsia="fr-FR"/>
        </w:rPr>
        <w:t>, 1990)</w:t>
      </w:r>
      <w:r w:rsidR="00E02E08" w:rsidRPr="003B6429">
        <w:rPr>
          <w:rFonts w:ascii="Arial Narrow" w:hAnsi="Arial Narrow" w:cs="Open Sans"/>
          <w:sz w:val="24"/>
          <w:szCs w:val="24"/>
          <w:lang w:eastAsia="fr-FR"/>
        </w:rPr>
        <w:t>.</w:t>
      </w:r>
      <w:r w:rsidR="00DC36D2" w:rsidRPr="003B6429">
        <w:rPr>
          <w:rFonts w:ascii="Arial Narrow" w:hAnsi="Arial Narrow" w:cs="Open Sans"/>
          <w:sz w:val="24"/>
          <w:szCs w:val="24"/>
          <w:lang w:eastAsia="fr-FR"/>
        </w:rPr>
        <w:t xml:space="preserve"> </w:t>
      </w:r>
      <w:r w:rsidR="00091C71" w:rsidRPr="003B6429">
        <w:rPr>
          <w:rFonts w:ascii="Arial Narrow" w:hAnsi="Arial Narrow" w:cs="Open Sans"/>
          <w:sz w:val="24"/>
          <w:szCs w:val="24"/>
          <w:lang w:eastAsia="fr-FR"/>
        </w:rPr>
        <w:t>C’est progressivement que les autres villages tupuri eurent l’implantation des paroisses</w:t>
      </w:r>
      <w:r w:rsidR="00005A2E" w:rsidRPr="003B6429">
        <w:rPr>
          <w:rFonts w:ascii="Arial Narrow" w:hAnsi="Arial Narrow" w:cs="Open Sans"/>
          <w:sz w:val="24"/>
          <w:szCs w:val="24"/>
          <w:lang w:eastAsia="fr-FR"/>
        </w:rPr>
        <w:t xml:space="preserve"> par l’œuvre de l’évangélisation</w:t>
      </w:r>
      <w:r w:rsidR="00A62E0A" w:rsidRPr="003B6429">
        <w:rPr>
          <w:rFonts w:ascii="Arial Narrow" w:hAnsi="Arial Narrow" w:cs="Open Sans"/>
          <w:sz w:val="24"/>
          <w:szCs w:val="24"/>
          <w:lang w:eastAsia="fr-FR"/>
        </w:rPr>
        <w:t xml:space="preserve"> et des services caritati</w:t>
      </w:r>
      <w:r w:rsidR="00AC38F7" w:rsidRPr="003B6429">
        <w:rPr>
          <w:rFonts w:ascii="Arial Narrow" w:hAnsi="Arial Narrow" w:cs="Open Sans"/>
          <w:sz w:val="24"/>
          <w:szCs w:val="24"/>
          <w:lang w:eastAsia="fr-FR"/>
        </w:rPr>
        <w:t>fs</w:t>
      </w:r>
      <w:r w:rsidR="00091C71" w:rsidRPr="003B6429">
        <w:rPr>
          <w:rFonts w:ascii="Arial Narrow" w:hAnsi="Arial Narrow" w:cs="Open Sans"/>
          <w:sz w:val="24"/>
          <w:szCs w:val="24"/>
          <w:lang w:eastAsia="fr-FR"/>
        </w:rPr>
        <w:t>.</w:t>
      </w:r>
      <w:r w:rsidR="00DC36D2" w:rsidRPr="003B6429">
        <w:rPr>
          <w:rFonts w:ascii="Arial Narrow" w:hAnsi="Arial Narrow" w:cs="Open Sans"/>
          <w:sz w:val="24"/>
          <w:szCs w:val="24"/>
          <w:lang w:eastAsia="fr-FR"/>
        </w:rPr>
        <w:t xml:space="preserve"> </w:t>
      </w:r>
      <w:r w:rsidR="001A1590" w:rsidRPr="003B6429">
        <w:rPr>
          <w:rFonts w:ascii="Arial Narrow" w:hAnsi="Arial Narrow" w:cs="Open Sans"/>
          <w:sz w:val="24"/>
          <w:szCs w:val="24"/>
          <w:lang w:eastAsia="fr-FR"/>
        </w:rPr>
        <w:t xml:space="preserve"> </w:t>
      </w:r>
    </w:p>
    <w:p w14:paraId="33ED7B4A" w14:textId="65F47B3F" w:rsidR="00E20B46" w:rsidRPr="003B6429" w:rsidRDefault="00E20B46" w:rsidP="00C50B44">
      <w:pPr>
        <w:suppressAutoHyphens w:val="0"/>
        <w:spacing w:after="168"/>
        <w:jc w:val="both"/>
        <w:textAlignment w:val="baseline"/>
        <w:rPr>
          <w:rFonts w:ascii="Arial Narrow" w:hAnsi="Arial Narrow" w:cs="Open Sans"/>
          <w:b/>
          <w:bCs/>
          <w:sz w:val="24"/>
          <w:szCs w:val="24"/>
          <w:lang w:eastAsia="fr-FR"/>
        </w:rPr>
      </w:pPr>
      <w:r w:rsidRPr="003B6429">
        <w:rPr>
          <w:rFonts w:ascii="Arial Narrow" w:hAnsi="Arial Narrow" w:cs="Open Sans"/>
          <w:b/>
          <w:bCs/>
          <w:sz w:val="24"/>
          <w:szCs w:val="24"/>
          <w:lang w:eastAsia="fr-FR"/>
        </w:rPr>
        <w:t>2-</w:t>
      </w:r>
      <w:r w:rsidR="00723E66" w:rsidRPr="003B6429">
        <w:rPr>
          <w:rFonts w:ascii="Arial Narrow" w:hAnsi="Arial Narrow" w:cs="Open Sans"/>
          <w:b/>
          <w:bCs/>
          <w:sz w:val="24"/>
          <w:szCs w:val="24"/>
          <w:lang w:eastAsia="fr-FR"/>
        </w:rPr>
        <w:t>3</w:t>
      </w:r>
      <w:r w:rsidRPr="003B6429">
        <w:rPr>
          <w:rFonts w:ascii="Arial Narrow" w:hAnsi="Arial Narrow" w:cs="Open Sans"/>
          <w:b/>
          <w:bCs/>
          <w:sz w:val="24"/>
          <w:szCs w:val="24"/>
          <w:lang w:eastAsia="fr-FR"/>
        </w:rPr>
        <w:t>-</w:t>
      </w:r>
      <w:r w:rsidR="008E2458" w:rsidRPr="003B6429">
        <w:rPr>
          <w:rFonts w:ascii="Arial Narrow" w:hAnsi="Arial Narrow" w:cs="Open Sans"/>
          <w:b/>
          <w:bCs/>
          <w:sz w:val="24"/>
          <w:szCs w:val="24"/>
          <w:lang w:eastAsia="fr-FR"/>
        </w:rPr>
        <w:t>Les Eglises</w:t>
      </w:r>
      <w:r w:rsidR="00BA6DB9" w:rsidRPr="003B6429">
        <w:rPr>
          <w:rFonts w:ascii="Arial Narrow" w:hAnsi="Arial Narrow" w:cs="Open Sans"/>
          <w:b/>
          <w:bCs/>
          <w:sz w:val="24"/>
          <w:szCs w:val="24"/>
          <w:lang w:eastAsia="fr-FR"/>
        </w:rPr>
        <w:t xml:space="preserve"> </w:t>
      </w:r>
      <w:r w:rsidR="006960FA" w:rsidRPr="003B6429">
        <w:rPr>
          <w:rFonts w:ascii="Arial Narrow" w:hAnsi="Arial Narrow" w:cs="Open Sans"/>
          <w:b/>
          <w:bCs/>
          <w:sz w:val="24"/>
          <w:szCs w:val="24"/>
          <w:lang w:eastAsia="fr-FR"/>
        </w:rPr>
        <w:t>de réveil</w:t>
      </w:r>
      <w:r w:rsidR="00DC36D2" w:rsidRPr="003B6429">
        <w:rPr>
          <w:rFonts w:ascii="Arial Narrow" w:hAnsi="Arial Narrow" w:cs="Open Sans"/>
          <w:b/>
          <w:bCs/>
          <w:sz w:val="24"/>
          <w:szCs w:val="24"/>
          <w:lang w:eastAsia="fr-FR"/>
        </w:rPr>
        <w:t xml:space="preserve">  </w:t>
      </w:r>
    </w:p>
    <w:p w14:paraId="2295B561" w14:textId="1CBE396B" w:rsidR="00523853" w:rsidRPr="003B6429" w:rsidRDefault="00523853" w:rsidP="00C50B44">
      <w:pPr>
        <w:suppressAutoHyphens w:val="0"/>
        <w:spacing w:after="168"/>
        <w:ind w:firstLine="708"/>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De nouveaux mouvements de la mouvance protestante ont fait leur apparition dans les années 1980, avec la nébuleuse pentecôtiste : EMEC (Église messianique évangélique du Cameroun), Full Gospel Mission (Mission du plein Évangile), Born </w:t>
      </w:r>
      <w:proofErr w:type="spellStart"/>
      <w:r w:rsidRPr="003B6429">
        <w:rPr>
          <w:rFonts w:ascii="Arial Narrow" w:hAnsi="Arial Narrow" w:cs="Open Sans"/>
          <w:sz w:val="24"/>
          <w:szCs w:val="24"/>
          <w:lang w:eastAsia="fr-FR"/>
        </w:rPr>
        <w:t>Again</w:t>
      </w:r>
      <w:proofErr w:type="spellEnd"/>
      <w:r w:rsidRPr="003B6429">
        <w:rPr>
          <w:rFonts w:ascii="Arial Narrow" w:hAnsi="Arial Narrow" w:cs="Open Sans"/>
          <w:sz w:val="24"/>
          <w:szCs w:val="24"/>
          <w:lang w:eastAsia="fr-FR"/>
        </w:rPr>
        <w:t xml:space="preserve"> et autres tendances charismatiques.</w:t>
      </w:r>
    </w:p>
    <w:p w14:paraId="3E91FF46" w14:textId="78DE0FB2" w:rsidR="00E27DBE" w:rsidRPr="003B6429" w:rsidRDefault="00E27DBE" w:rsidP="00C50B44">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L’implantation pentecôtiste </w:t>
      </w:r>
      <w:r w:rsidR="00C014D0" w:rsidRPr="003B6429">
        <w:rPr>
          <w:rFonts w:ascii="Arial Narrow" w:hAnsi="Arial Narrow" w:cs="Open Sans"/>
          <w:sz w:val="24"/>
          <w:szCs w:val="24"/>
          <w:lang w:eastAsia="fr-FR"/>
        </w:rPr>
        <w:t>é</w:t>
      </w:r>
      <w:r w:rsidRPr="003B6429">
        <w:rPr>
          <w:rFonts w:ascii="Arial Narrow" w:hAnsi="Arial Narrow" w:cs="Open Sans"/>
          <w:sz w:val="24"/>
          <w:szCs w:val="24"/>
          <w:lang w:eastAsia="fr-FR"/>
        </w:rPr>
        <w:t>t</w:t>
      </w:r>
      <w:r w:rsidR="00C014D0" w:rsidRPr="003B6429">
        <w:rPr>
          <w:rFonts w:ascii="Arial Narrow" w:hAnsi="Arial Narrow" w:cs="Open Sans"/>
          <w:sz w:val="24"/>
          <w:szCs w:val="24"/>
          <w:lang w:eastAsia="fr-FR"/>
        </w:rPr>
        <w:t>ait</w:t>
      </w:r>
      <w:r w:rsidRPr="003B6429">
        <w:rPr>
          <w:rFonts w:ascii="Arial Narrow" w:hAnsi="Arial Narrow" w:cs="Open Sans"/>
          <w:sz w:val="24"/>
          <w:szCs w:val="24"/>
          <w:lang w:eastAsia="fr-FR"/>
        </w:rPr>
        <w:t xml:space="preserve"> essentiellement citadine, elle passe par les jeunes fonctionnaires, surtout enseignants, venus du </w:t>
      </w:r>
      <w:r w:rsidR="005D127B" w:rsidRPr="003B6429">
        <w:rPr>
          <w:rFonts w:ascii="Arial Narrow" w:hAnsi="Arial Narrow" w:cs="Open Sans"/>
          <w:sz w:val="24"/>
          <w:szCs w:val="24"/>
          <w:lang w:eastAsia="fr-FR"/>
        </w:rPr>
        <w:t>S</w:t>
      </w:r>
      <w:r w:rsidRPr="003B6429">
        <w:rPr>
          <w:rFonts w:ascii="Arial Narrow" w:hAnsi="Arial Narrow" w:cs="Open Sans"/>
          <w:sz w:val="24"/>
          <w:szCs w:val="24"/>
          <w:lang w:eastAsia="fr-FR"/>
        </w:rPr>
        <w:t>ud et de l’</w:t>
      </w:r>
      <w:r w:rsidR="005D127B" w:rsidRPr="003B6429">
        <w:rPr>
          <w:rFonts w:ascii="Arial Narrow" w:hAnsi="Arial Narrow" w:cs="Open Sans"/>
          <w:sz w:val="24"/>
          <w:szCs w:val="24"/>
          <w:lang w:eastAsia="fr-FR"/>
        </w:rPr>
        <w:t>O</w:t>
      </w:r>
      <w:r w:rsidRPr="003B6429">
        <w:rPr>
          <w:rFonts w:ascii="Arial Narrow" w:hAnsi="Arial Narrow" w:cs="Open Sans"/>
          <w:sz w:val="24"/>
          <w:szCs w:val="24"/>
          <w:lang w:eastAsia="fr-FR"/>
        </w:rPr>
        <w:t xml:space="preserve">uest du pays. Les </w:t>
      </w:r>
      <w:r w:rsidR="004A16AC" w:rsidRPr="003B6429">
        <w:rPr>
          <w:rFonts w:ascii="Arial Narrow" w:hAnsi="Arial Narrow" w:cs="Open Sans"/>
          <w:sz w:val="24"/>
          <w:szCs w:val="24"/>
          <w:lang w:eastAsia="fr-FR"/>
        </w:rPr>
        <w:t>pasteurs et</w:t>
      </w:r>
      <w:r w:rsidR="008251ED" w:rsidRPr="003B6429">
        <w:rPr>
          <w:rFonts w:ascii="Arial Narrow" w:hAnsi="Arial Narrow" w:cs="Open Sans"/>
          <w:sz w:val="24"/>
          <w:szCs w:val="24"/>
          <w:lang w:eastAsia="fr-FR"/>
        </w:rPr>
        <w:t xml:space="preserve"> adeptes de ces </w:t>
      </w:r>
      <w:r w:rsidR="00926F24" w:rsidRPr="003B6429">
        <w:rPr>
          <w:rFonts w:ascii="Arial Narrow" w:hAnsi="Arial Narrow" w:cs="Open Sans"/>
          <w:sz w:val="24"/>
          <w:szCs w:val="24"/>
          <w:lang w:eastAsia="fr-FR"/>
        </w:rPr>
        <w:t>É</w:t>
      </w:r>
      <w:r w:rsidR="008251ED" w:rsidRPr="003B6429">
        <w:rPr>
          <w:rFonts w:ascii="Arial Narrow" w:hAnsi="Arial Narrow" w:cs="Open Sans"/>
          <w:sz w:val="24"/>
          <w:szCs w:val="24"/>
          <w:lang w:eastAsia="fr-FR"/>
        </w:rPr>
        <w:t xml:space="preserve">glises de réveil </w:t>
      </w:r>
      <w:r w:rsidRPr="003B6429">
        <w:rPr>
          <w:rFonts w:ascii="Arial Narrow" w:hAnsi="Arial Narrow" w:cs="Open Sans"/>
          <w:sz w:val="24"/>
          <w:szCs w:val="24"/>
          <w:lang w:eastAsia="fr-FR"/>
        </w:rPr>
        <w:t>font généralement du prosélytisme parmi les autres Églises plus traditionalistes, mais aussi dans les milieux islamisés. Toutefois, ils ne comptabilisent pas leurs adeptes</w:t>
      </w:r>
      <w:r w:rsidR="005A46A0" w:rsidRPr="003B6429">
        <w:rPr>
          <w:rStyle w:val="Appelnotedebasdep"/>
          <w:rFonts w:ascii="Arial Narrow" w:hAnsi="Arial Narrow" w:cs="Open Sans"/>
          <w:sz w:val="24"/>
          <w:szCs w:val="24"/>
          <w:lang w:eastAsia="fr-FR"/>
        </w:rPr>
        <w:footnoteReference w:id="7"/>
      </w:r>
      <w:r w:rsidRPr="003B6429">
        <w:rPr>
          <w:rFonts w:ascii="Arial Narrow" w:hAnsi="Arial Narrow" w:cs="Open Sans"/>
          <w:sz w:val="24"/>
          <w:szCs w:val="24"/>
          <w:lang w:eastAsia="fr-FR"/>
        </w:rPr>
        <w:t>.</w:t>
      </w:r>
    </w:p>
    <w:p w14:paraId="0B14A516" w14:textId="77777777" w:rsidR="005940C7" w:rsidRPr="003B6429" w:rsidRDefault="00E27DBE" w:rsidP="00C50B44">
      <w:pPr>
        <w:suppressAutoHyphens w:val="0"/>
        <w:spacing w:after="168"/>
        <w:ind w:firstLine="708"/>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lastRenderedPageBreak/>
        <w:t xml:space="preserve">Les fidèles des Eglises de réveil vivent les grands principes des mouvements de Pentecôte : conversion, baptême par immersion, baptême du Saint-Esprit, glossolalie, imposition des mains aux malades… Très marqués par les pratiques des protestants anglo-saxons, ils sont stricts sur l’alcool, prennent la cène avec du pain sans levain et du jus de raisin. </w:t>
      </w:r>
    </w:p>
    <w:p w14:paraId="44ABD83B" w14:textId="1AFD73B8" w:rsidR="00C35A38" w:rsidRPr="003B6429" w:rsidRDefault="00DC3B1F" w:rsidP="00335C01">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La </w:t>
      </w:r>
      <w:r w:rsidR="00441CDE" w:rsidRPr="003B6429">
        <w:rPr>
          <w:rFonts w:ascii="Arial Narrow" w:hAnsi="Arial Narrow" w:cs="Open Sans"/>
          <w:sz w:val="24"/>
          <w:szCs w:val="24"/>
          <w:lang w:eastAsia="fr-FR"/>
        </w:rPr>
        <w:t>Full Gospel Mission (Mission du plein Évangile)</w:t>
      </w:r>
      <w:r w:rsidR="00A57861" w:rsidRPr="003B6429">
        <w:rPr>
          <w:rFonts w:ascii="Arial Narrow" w:hAnsi="Arial Narrow" w:cs="Open Sans"/>
          <w:sz w:val="24"/>
          <w:szCs w:val="24"/>
          <w:lang w:eastAsia="fr-FR"/>
        </w:rPr>
        <w:t xml:space="preserve"> est d’introduction plus récente </w:t>
      </w:r>
      <w:r w:rsidR="00356D3D" w:rsidRPr="003B6429">
        <w:rPr>
          <w:rFonts w:ascii="Arial Narrow" w:hAnsi="Arial Narrow" w:cs="Open Sans"/>
          <w:sz w:val="24"/>
          <w:szCs w:val="24"/>
          <w:lang w:eastAsia="fr-FR"/>
        </w:rPr>
        <w:t>dans la zone</w:t>
      </w:r>
      <w:r w:rsidR="00A57861" w:rsidRPr="003B6429">
        <w:rPr>
          <w:rFonts w:ascii="Arial Narrow" w:hAnsi="Arial Narrow" w:cs="Open Sans"/>
          <w:sz w:val="24"/>
          <w:szCs w:val="24"/>
          <w:lang w:eastAsia="fr-FR"/>
        </w:rPr>
        <w:t xml:space="preserve">. </w:t>
      </w:r>
      <w:r w:rsidR="009569D9" w:rsidRPr="003B6429">
        <w:rPr>
          <w:rFonts w:ascii="Arial Narrow" w:hAnsi="Arial Narrow" w:cs="Open Sans"/>
          <w:sz w:val="24"/>
          <w:szCs w:val="24"/>
          <w:lang w:eastAsia="fr-FR"/>
        </w:rPr>
        <w:t xml:space="preserve">Cette mission est présente à </w:t>
      </w:r>
      <w:proofErr w:type="spellStart"/>
      <w:r w:rsidR="00441CDE" w:rsidRPr="003B6429">
        <w:rPr>
          <w:rFonts w:ascii="Arial Narrow" w:hAnsi="Arial Narrow" w:cs="Open Sans"/>
          <w:sz w:val="24"/>
          <w:szCs w:val="24"/>
          <w:lang w:eastAsia="fr-FR"/>
        </w:rPr>
        <w:t>Touloum</w:t>
      </w:r>
      <w:proofErr w:type="spellEnd"/>
      <w:r w:rsidR="009569D9" w:rsidRPr="003B6429">
        <w:rPr>
          <w:rFonts w:ascii="Arial Narrow" w:hAnsi="Arial Narrow" w:cs="Open Sans"/>
          <w:sz w:val="24"/>
          <w:szCs w:val="24"/>
          <w:lang w:eastAsia="fr-FR"/>
        </w:rPr>
        <w:t xml:space="preserve"> et </w:t>
      </w:r>
      <w:proofErr w:type="spellStart"/>
      <w:r w:rsidR="00441CDE" w:rsidRPr="003B6429">
        <w:rPr>
          <w:rFonts w:ascii="Arial Narrow" w:hAnsi="Arial Narrow" w:cs="Open Sans"/>
          <w:sz w:val="24"/>
          <w:szCs w:val="24"/>
          <w:lang w:eastAsia="fr-FR"/>
        </w:rPr>
        <w:t>Djernigué</w:t>
      </w:r>
      <w:proofErr w:type="spellEnd"/>
      <w:r w:rsidR="009569D9" w:rsidRPr="003B6429">
        <w:rPr>
          <w:rFonts w:ascii="Arial Narrow" w:hAnsi="Arial Narrow" w:cs="Open Sans"/>
          <w:sz w:val="24"/>
          <w:szCs w:val="24"/>
          <w:lang w:eastAsia="fr-FR"/>
        </w:rPr>
        <w:t xml:space="preserve"> dans l’arrondissement de </w:t>
      </w:r>
      <w:proofErr w:type="spellStart"/>
      <w:r w:rsidR="009569D9" w:rsidRPr="003B6429">
        <w:rPr>
          <w:rFonts w:ascii="Arial Narrow" w:hAnsi="Arial Narrow" w:cs="Open Sans"/>
          <w:sz w:val="24"/>
          <w:szCs w:val="24"/>
          <w:lang w:eastAsia="fr-FR"/>
        </w:rPr>
        <w:t>Porhi</w:t>
      </w:r>
      <w:proofErr w:type="spellEnd"/>
      <w:r w:rsidR="00FA580C" w:rsidRPr="003B6429">
        <w:rPr>
          <w:rFonts w:ascii="Arial Narrow" w:hAnsi="Arial Narrow" w:cs="Open Sans"/>
          <w:sz w:val="24"/>
          <w:szCs w:val="24"/>
          <w:lang w:eastAsia="fr-FR"/>
        </w:rPr>
        <w:t xml:space="preserve">. </w:t>
      </w:r>
      <w:r w:rsidR="00676F18" w:rsidRPr="003B6429">
        <w:rPr>
          <w:rFonts w:ascii="Arial Narrow" w:hAnsi="Arial Narrow" w:cs="Open Sans"/>
          <w:sz w:val="24"/>
          <w:szCs w:val="24"/>
          <w:lang w:eastAsia="fr-FR"/>
        </w:rPr>
        <w:t>L’</w:t>
      </w:r>
      <w:r w:rsidR="00F22731" w:rsidRPr="003B6429">
        <w:rPr>
          <w:rFonts w:ascii="Arial Narrow" w:hAnsi="Arial Narrow" w:cs="Open Sans"/>
          <w:sz w:val="24"/>
          <w:szCs w:val="24"/>
          <w:lang w:eastAsia="fr-FR"/>
        </w:rPr>
        <w:t xml:space="preserve">Église </w:t>
      </w:r>
      <w:r w:rsidR="00AD5AD1" w:rsidRPr="003B6429">
        <w:rPr>
          <w:rFonts w:ascii="Arial Narrow" w:hAnsi="Arial Narrow" w:cs="Open Sans"/>
          <w:sz w:val="24"/>
          <w:szCs w:val="24"/>
          <w:lang w:eastAsia="fr-FR"/>
        </w:rPr>
        <w:t>M</w:t>
      </w:r>
      <w:r w:rsidR="00F22731" w:rsidRPr="003B6429">
        <w:rPr>
          <w:rFonts w:ascii="Arial Narrow" w:hAnsi="Arial Narrow" w:cs="Open Sans"/>
          <w:sz w:val="24"/>
          <w:szCs w:val="24"/>
          <w:lang w:eastAsia="fr-FR"/>
        </w:rPr>
        <w:t xml:space="preserve">essianique </w:t>
      </w:r>
      <w:r w:rsidR="00AD5AD1" w:rsidRPr="003B6429">
        <w:rPr>
          <w:rFonts w:ascii="Arial Narrow" w:hAnsi="Arial Narrow" w:cs="Open Sans"/>
          <w:sz w:val="24"/>
          <w:szCs w:val="24"/>
          <w:lang w:eastAsia="fr-FR"/>
        </w:rPr>
        <w:t>E</w:t>
      </w:r>
      <w:r w:rsidR="00F22731" w:rsidRPr="003B6429">
        <w:rPr>
          <w:rFonts w:ascii="Arial Narrow" w:hAnsi="Arial Narrow" w:cs="Open Sans"/>
          <w:sz w:val="24"/>
          <w:szCs w:val="24"/>
          <w:lang w:eastAsia="fr-FR"/>
        </w:rPr>
        <w:t>vangélique du Cameroun (</w:t>
      </w:r>
      <w:r w:rsidR="00B64D1F" w:rsidRPr="003B6429">
        <w:rPr>
          <w:rFonts w:ascii="Arial Narrow" w:hAnsi="Arial Narrow" w:cs="Open Sans"/>
          <w:sz w:val="24"/>
          <w:szCs w:val="24"/>
          <w:lang w:eastAsia="fr-FR"/>
        </w:rPr>
        <w:t>EMEC</w:t>
      </w:r>
      <w:r w:rsidR="00F22731" w:rsidRPr="003B6429">
        <w:rPr>
          <w:rFonts w:ascii="Arial Narrow" w:hAnsi="Arial Narrow" w:cs="Open Sans"/>
          <w:sz w:val="24"/>
          <w:szCs w:val="24"/>
          <w:lang w:eastAsia="fr-FR"/>
        </w:rPr>
        <w:t>)</w:t>
      </w:r>
      <w:r w:rsidR="004F24A3" w:rsidRPr="003B6429">
        <w:rPr>
          <w:rFonts w:ascii="Arial Narrow" w:hAnsi="Arial Narrow" w:cs="Open Sans"/>
          <w:sz w:val="24"/>
          <w:szCs w:val="24"/>
          <w:lang w:eastAsia="fr-FR"/>
        </w:rPr>
        <w:t xml:space="preserve"> </w:t>
      </w:r>
      <w:r w:rsidR="00C07634" w:rsidRPr="003B6429">
        <w:rPr>
          <w:rFonts w:ascii="Arial Narrow" w:hAnsi="Arial Narrow" w:cs="Open Sans"/>
          <w:sz w:val="24"/>
          <w:szCs w:val="24"/>
          <w:lang w:eastAsia="fr-FR"/>
        </w:rPr>
        <w:t xml:space="preserve">est visible en pays tupuri depuis bientôt </w:t>
      </w:r>
      <w:r w:rsidR="00B20429" w:rsidRPr="003B6429">
        <w:rPr>
          <w:rFonts w:ascii="Arial Narrow" w:hAnsi="Arial Narrow" w:cs="Open Sans"/>
          <w:sz w:val="24"/>
          <w:szCs w:val="24"/>
          <w:lang w:eastAsia="fr-FR"/>
        </w:rPr>
        <w:t>deux décennies</w:t>
      </w:r>
      <w:r w:rsidR="002B72CB" w:rsidRPr="003B6429">
        <w:rPr>
          <w:rFonts w:ascii="Arial Narrow" w:hAnsi="Arial Narrow" w:cs="Open Sans"/>
          <w:sz w:val="24"/>
          <w:szCs w:val="24"/>
          <w:lang w:eastAsia="fr-FR"/>
        </w:rPr>
        <w:t xml:space="preserve">. </w:t>
      </w:r>
      <w:r w:rsidR="007E68BD" w:rsidRPr="003B6429">
        <w:rPr>
          <w:rFonts w:ascii="Arial Narrow" w:hAnsi="Arial Narrow" w:cs="Open Sans"/>
          <w:sz w:val="24"/>
          <w:szCs w:val="24"/>
          <w:lang w:eastAsia="fr-FR"/>
        </w:rPr>
        <w:t>Installée</w:t>
      </w:r>
      <w:r w:rsidR="006F4114" w:rsidRPr="003B6429">
        <w:rPr>
          <w:rFonts w:ascii="Arial Narrow" w:hAnsi="Arial Narrow" w:cs="Open Sans"/>
          <w:sz w:val="24"/>
          <w:szCs w:val="24"/>
          <w:lang w:eastAsia="fr-FR"/>
        </w:rPr>
        <w:t xml:space="preserve"> à </w:t>
      </w:r>
      <w:proofErr w:type="spellStart"/>
      <w:r w:rsidR="00B64D1F" w:rsidRPr="003B6429">
        <w:rPr>
          <w:rFonts w:ascii="Arial Narrow" w:hAnsi="Arial Narrow" w:cs="Open Sans"/>
          <w:sz w:val="24"/>
          <w:szCs w:val="24"/>
          <w:lang w:eastAsia="fr-FR"/>
        </w:rPr>
        <w:t>Dandewa</w:t>
      </w:r>
      <w:proofErr w:type="spellEnd"/>
      <w:r w:rsidR="00B64D1F" w:rsidRPr="003B6429">
        <w:rPr>
          <w:rFonts w:ascii="Arial Narrow" w:hAnsi="Arial Narrow" w:cs="Open Sans"/>
          <w:sz w:val="24"/>
          <w:szCs w:val="24"/>
          <w:lang w:eastAsia="fr-FR"/>
        </w:rPr>
        <w:t xml:space="preserve"> </w:t>
      </w:r>
      <w:r w:rsidR="006F4114" w:rsidRPr="003B6429">
        <w:rPr>
          <w:rFonts w:ascii="Arial Narrow" w:hAnsi="Arial Narrow" w:cs="Open Sans"/>
          <w:sz w:val="24"/>
          <w:szCs w:val="24"/>
          <w:lang w:eastAsia="fr-FR"/>
        </w:rPr>
        <w:t xml:space="preserve">et </w:t>
      </w:r>
      <w:proofErr w:type="spellStart"/>
      <w:r w:rsidR="00B64D1F" w:rsidRPr="003B6429">
        <w:rPr>
          <w:rFonts w:ascii="Arial Narrow" w:hAnsi="Arial Narrow" w:cs="Open Sans"/>
          <w:sz w:val="24"/>
          <w:szCs w:val="24"/>
          <w:lang w:eastAsia="fr-FR"/>
        </w:rPr>
        <w:t>Golonderé</w:t>
      </w:r>
      <w:proofErr w:type="spellEnd"/>
      <w:r w:rsidR="00165DCA" w:rsidRPr="003B6429">
        <w:rPr>
          <w:rFonts w:ascii="Arial Narrow" w:hAnsi="Arial Narrow" w:cs="Open Sans"/>
          <w:sz w:val="24"/>
          <w:szCs w:val="24"/>
          <w:lang w:eastAsia="fr-FR"/>
        </w:rPr>
        <w:t xml:space="preserve"> elle </w:t>
      </w:r>
      <w:r w:rsidR="000F1BBA" w:rsidRPr="003B6429">
        <w:rPr>
          <w:rFonts w:ascii="Arial Narrow" w:hAnsi="Arial Narrow" w:cs="Open Sans"/>
          <w:sz w:val="24"/>
          <w:szCs w:val="24"/>
          <w:lang w:eastAsia="fr-FR"/>
        </w:rPr>
        <w:t>a moins de fidèles contrairement aux autres confessions qui gagne plus de terrain</w:t>
      </w:r>
      <w:r w:rsidR="00B64D1F" w:rsidRPr="003B6429">
        <w:rPr>
          <w:rFonts w:ascii="Arial Narrow" w:hAnsi="Arial Narrow" w:cs="Open Sans"/>
          <w:sz w:val="24"/>
          <w:szCs w:val="24"/>
          <w:lang w:eastAsia="fr-FR"/>
        </w:rPr>
        <w:t>.</w:t>
      </w:r>
      <w:r w:rsidR="007D5596" w:rsidRPr="003B6429">
        <w:rPr>
          <w:rFonts w:ascii="Arial Narrow" w:hAnsi="Arial Narrow" w:cs="Open Sans"/>
          <w:sz w:val="24"/>
          <w:szCs w:val="24"/>
          <w:lang w:eastAsia="fr-FR"/>
        </w:rPr>
        <w:t xml:space="preserve"> La </w:t>
      </w:r>
      <w:r w:rsidR="00E80EE8" w:rsidRPr="003B6429">
        <w:rPr>
          <w:rFonts w:ascii="Arial Narrow" w:hAnsi="Arial Narrow" w:cs="Open Sans"/>
          <w:sz w:val="24"/>
          <w:szCs w:val="24"/>
          <w:lang w:eastAsia="fr-FR"/>
        </w:rPr>
        <w:t>Communauté Chrétienne Internationale (</w:t>
      </w:r>
      <w:r w:rsidR="00B64D1F" w:rsidRPr="003B6429">
        <w:rPr>
          <w:rFonts w:ascii="Arial Narrow" w:hAnsi="Arial Narrow" w:cs="Open Sans"/>
          <w:sz w:val="24"/>
          <w:szCs w:val="24"/>
          <w:lang w:eastAsia="fr-FR"/>
        </w:rPr>
        <w:t>CMCI</w:t>
      </w:r>
      <w:r w:rsidR="00E80EE8" w:rsidRPr="003B6429">
        <w:rPr>
          <w:rFonts w:ascii="Arial Narrow" w:hAnsi="Arial Narrow" w:cs="Open Sans"/>
          <w:sz w:val="24"/>
          <w:szCs w:val="24"/>
          <w:lang w:eastAsia="fr-FR"/>
        </w:rPr>
        <w:t>)</w:t>
      </w:r>
      <w:r w:rsidR="00DC36D2" w:rsidRPr="003B6429">
        <w:rPr>
          <w:rFonts w:ascii="Arial Narrow" w:hAnsi="Arial Narrow" w:cs="Open Sans"/>
          <w:sz w:val="24"/>
          <w:szCs w:val="24"/>
          <w:lang w:eastAsia="fr-FR"/>
        </w:rPr>
        <w:t xml:space="preserve"> </w:t>
      </w:r>
      <w:r w:rsidR="00335C01" w:rsidRPr="003B6429">
        <w:rPr>
          <w:rFonts w:ascii="Arial Narrow" w:hAnsi="Arial Narrow" w:cs="Open Sans"/>
          <w:sz w:val="24"/>
          <w:szCs w:val="24"/>
          <w:lang w:eastAsia="fr-FR"/>
        </w:rPr>
        <w:t xml:space="preserve">de </w:t>
      </w:r>
      <w:r w:rsidR="00C35A38" w:rsidRPr="003B6429">
        <w:rPr>
          <w:rFonts w:ascii="Arial Narrow" w:hAnsi="Arial Narrow" w:cs="Open Sans"/>
          <w:sz w:val="24"/>
          <w:szCs w:val="24"/>
          <w:lang w:eastAsia="fr-FR"/>
        </w:rPr>
        <w:t xml:space="preserve">Zakaria </w:t>
      </w:r>
      <w:proofErr w:type="spellStart"/>
      <w:r w:rsidR="00C35A38" w:rsidRPr="003B6429">
        <w:rPr>
          <w:rFonts w:ascii="Arial Narrow" w:hAnsi="Arial Narrow" w:cs="Open Sans"/>
          <w:sz w:val="24"/>
          <w:szCs w:val="24"/>
          <w:lang w:eastAsia="fr-FR"/>
        </w:rPr>
        <w:t>Fomun</w:t>
      </w:r>
      <w:proofErr w:type="spellEnd"/>
      <w:r w:rsidR="00335C01" w:rsidRPr="003B6429">
        <w:rPr>
          <w:rFonts w:ascii="Arial Narrow" w:hAnsi="Arial Narrow" w:cs="Open Sans"/>
          <w:sz w:val="24"/>
          <w:szCs w:val="24"/>
          <w:lang w:eastAsia="fr-FR"/>
        </w:rPr>
        <w:t xml:space="preserve"> (fondateur</w:t>
      </w:r>
      <w:r w:rsidR="00CB29D1" w:rsidRPr="003B6429">
        <w:rPr>
          <w:rFonts w:ascii="Arial Narrow" w:hAnsi="Arial Narrow" w:cs="Open Sans"/>
          <w:sz w:val="24"/>
          <w:szCs w:val="24"/>
          <w:lang w:eastAsia="fr-FR"/>
        </w:rPr>
        <w:t xml:space="preserve"> et</w:t>
      </w:r>
      <w:r w:rsidR="00C35A38" w:rsidRPr="003B6429">
        <w:rPr>
          <w:rFonts w:ascii="Arial Narrow" w:hAnsi="Arial Narrow" w:cs="Open Sans"/>
          <w:sz w:val="24"/>
          <w:szCs w:val="24"/>
          <w:lang w:eastAsia="fr-FR"/>
        </w:rPr>
        <w:t xml:space="preserve"> universitaire originaire du Nord-Ouest, dissident de la Full Gospel Mission</w:t>
      </w:r>
      <w:r w:rsidR="002346B5" w:rsidRPr="003B6429">
        <w:rPr>
          <w:rFonts w:ascii="Arial Narrow" w:hAnsi="Arial Narrow" w:cs="Open Sans"/>
          <w:sz w:val="24"/>
          <w:szCs w:val="24"/>
          <w:lang w:eastAsia="fr-FR"/>
        </w:rPr>
        <w:t>)</w:t>
      </w:r>
      <w:r w:rsidR="00C35A38" w:rsidRPr="003B6429">
        <w:rPr>
          <w:rFonts w:ascii="Arial Narrow" w:hAnsi="Arial Narrow" w:cs="Open Sans"/>
          <w:sz w:val="24"/>
          <w:szCs w:val="24"/>
          <w:lang w:eastAsia="fr-FR"/>
        </w:rPr>
        <w:t xml:space="preserve">, sont présents à </w:t>
      </w:r>
      <w:proofErr w:type="spellStart"/>
      <w:r w:rsidR="00970082" w:rsidRPr="003B6429">
        <w:rPr>
          <w:rFonts w:ascii="Arial Narrow" w:hAnsi="Arial Narrow" w:cs="Open Sans"/>
          <w:sz w:val="24"/>
          <w:szCs w:val="24"/>
          <w:lang w:eastAsia="fr-FR"/>
        </w:rPr>
        <w:t>Goundaye</w:t>
      </w:r>
      <w:proofErr w:type="spellEnd"/>
      <w:r w:rsidR="00970082" w:rsidRPr="003B6429">
        <w:rPr>
          <w:rFonts w:ascii="Arial Narrow" w:hAnsi="Arial Narrow" w:cs="Open Sans"/>
          <w:sz w:val="24"/>
          <w:szCs w:val="24"/>
          <w:lang w:eastAsia="fr-FR"/>
        </w:rPr>
        <w:t xml:space="preserve">, </w:t>
      </w:r>
      <w:proofErr w:type="spellStart"/>
      <w:r w:rsidR="00970082" w:rsidRPr="003B6429">
        <w:rPr>
          <w:rFonts w:ascii="Arial Narrow" w:hAnsi="Arial Narrow" w:cs="Open Sans"/>
          <w:sz w:val="24"/>
          <w:szCs w:val="24"/>
          <w:lang w:eastAsia="fr-FR"/>
        </w:rPr>
        <w:t>Mandaigoum</w:t>
      </w:r>
      <w:proofErr w:type="spellEnd"/>
      <w:r w:rsidR="00970082" w:rsidRPr="003B6429">
        <w:rPr>
          <w:rFonts w:ascii="Arial Narrow" w:hAnsi="Arial Narrow" w:cs="Open Sans"/>
          <w:sz w:val="24"/>
          <w:szCs w:val="24"/>
          <w:lang w:eastAsia="fr-FR"/>
        </w:rPr>
        <w:t xml:space="preserve"> et </w:t>
      </w:r>
      <w:proofErr w:type="spellStart"/>
      <w:r w:rsidR="00970082" w:rsidRPr="003B6429">
        <w:rPr>
          <w:rFonts w:ascii="Arial Narrow" w:hAnsi="Arial Narrow" w:cs="Open Sans"/>
          <w:sz w:val="24"/>
          <w:szCs w:val="24"/>
          <w:lang w:eastAsia="fr-FR"/>
        </w:rPr>
        <w:t>Defin</w:t>
      </w:r>
      <w:proofErr w:type="spellEnd"/>
      <w:r w:rsidR="00C35A38" w:rsidRPr="003B6429">
        <w:rPr>
          <w:rFonts w:ascii="Arial Narrow" w:hAnsi="Arial Narrow" w:cs="Open Sans"/>
          <w:sz w:val="24"/>
          <w:szCs w:val="24"/>
          <w:lang w:eastAsia="fr-FR"/>
        </w:rPr>
        <w:t xml:space="preserve">. Ils se réunissent </w:t>
      </w:r>
      <w:r w:rsidR="004B3709" w:rsidRPr="003B6429">
        <w:rPr>
          <w:rFonts w:ascii="Arial Narrow" w:hAnsi="Arial Narrow" w:cs="Open Sans"/>
          <w:sz w:val="24"/>
          <w:szCs w:val="24"/>
          <w:lang w:eastAsia="fr-FR"/>
        </w:rPr>
        <w:t xml:space="preserve">généralement </w:t>
      </w:r>
      <w:r w:rsidR="00C35A38" w:rsidRPr="003B6429">
        <w:rPr>
          <w:rFonts w:ascii="Arial Narrow" w:hAnsi="Arial Narrow" w:cs="Open Sans"/>
          <w:sz w:val="24"/>
          <w:szCs w:val="24"/>
          <w:lang w:eastAsia="fr-FR"/>
        </w:rPr>
        <w:t>dans des « églises-maisons »</w:t>
      </w:r>
      <w:r w:rsidR="004B3709" w:rsidRPr="003B6429">
        <w:rPr>
          <w:rFonts w:ascii="Arial Narrow" w:hAnsi="Arial Narrow" w:cs="Open Sans"/>
          <w:sz w:val="24"/>
          <w:szCs w:val="24"/>
          <w:lang w:eastAsia="fr-FR"/>
        </w:rPr>
        <w:t xml:space="preserve"> à cause du petit nombre de fidèles</w:t>
      </w:r>
      <w:r w:rsidR="00C35A38" w:rsidRPr="003B6429">
        <w:rPr>
          <w:rFonts w:ascii="Arial Narrow" w:hAnsi="Arial Narrow" w:cs="Open Sans"/>
          <w:sz w:val="24"/>
          <w:szCs w:val="24"/>
          <w:lang w:eastAsia="fr-FR"/>
        </w:rPr>
        <w:t>.</w:t>
      </w:r>
      <w:r w:rsidR="00532AA8" w:rsidRPr="003B6429">
        <w:rPr>
          <w:rFonts w:ascii="Arial Narrow" w:hAnsi="Arial Narrow" w:cs="Open Sans"/>
          <w:sz w:val="24"/>
          <w:szCs w:val="24"/>
          <w:lang w:eastAsia="fr-FR"/>
        </w:rPr>
        <w:t xml:space="preserve"> </w:t>
      </w:r>
    </w:p>
    <w:p w14:paraId="6422F284" w14:textId="63056F84" w:rsidR="00C030D9" w:rsidRPr="003B6429" w:rsidRDefault="002D5BCC" w:rsidP="00B13181">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L’</w:t>
      </w:r>
      <w:r w:rsidR="009319C4" w:rsidRPr="003B6429">
        <w:rPr>
          <w:rFonts w:ascii="Arial Narrow" w:hAnsi="Arial Narrow" w:cs="Open Sans"/>
          <w:sz w:val="24"/>
          <w:szCs w:val="24"/>
          <w:lang w:eastAsia="fr-FR"/>
        </w:rPr>
        <w:t>Association</w:t>
      </w:r>
      <w:r w:rsidR="00C26555" w:rsidRPr="003B6429">
        <w:rPr>
          <w:rFonts w:ascii="Arial Narrow" w:hAnsi="Arial Narrow" w:cs="Open Sans"/>
          <w:sz w:val="24"/>
          <w:szCs w:val="24"/>
          <w:lang w:eastAsia="fr-FR"/>
        </w:rPr>
        <w:t xml:space="preserve"> Missionnaire Internationale (AMI)</w:t>
      </w:r>
      <w:r w:rsidR="0073508B" w:rsidRPr="003B6429">
        <w:rPr>
          <w:rFonts w:ascii="Arial Narrow" w:hAnsi="Arial Narrow" w:cs="Open Sans"/>
          <w:sz w:val="24"/>
          <w:szCs w:val="24"/>
          <w:lang w:eastAsia="fr-FR"/>
        </w:rPr>
        <w:t xml:space="preserve"> </w:t>
      </w:r>
      <w:r w:rsidR="00EE621C" w:rsidRPr="003B6429">
        <w:rPr>
          <w:rFonts w:ascii="Arial Narrow" w:hAnsi="Arial Narrow" w:cs="Open Sans"/>
          <w:sz w:val="24"/>
          <w:szCs w:val="24"/>
          <w:lang w:eastAsia="fr-FR"/>
        </w:rPr>
        <w:t xml:space="preserve">n’est pas de reste. Elle s’élargit de façon </w:t>
      </w:r>
      <w:r w:rsidR="004D67EF" w:rsidRPr="003B6429">
        <w:rPr>
          <w:rFonts w:ascii="Arial Narrow" w:hAnsi="Arial Narrow" w:cs="Open Sans"/>
          <w:sz w:val="24"/>
          <w:szCs w:val="24"/>
          <w:lang w:eastAsia="fr-FR"/>
        </w:rPr>
        <w:t xml:space="preserve">ralentie </w:t>
      </w:r>
      <w:r w:rsidR="001B5535" w:rsidRPr="003B6429">
        <w:rPr>
          <w:rFonts w:ascii="Arial Narrow" w:hAnsi="Arial Narrow" w:cs="Open Sans"/>
          <w:sz w:val="24"/>
          <w:szCs w:val="24"/>
          <w:lang w:eastAsia="fr-FR"/>
        </w:rPr>
        <w:t xml:space="preserve">et essaie de gagner de terrain dans la zone. </w:t>
      </w:r>
      <w:r w:rsidR="009F669E" w:rsidRPr="003B6429">
        <w:rPr>
          <w:rFonts w:ascii="Arial Narrow" w:hAnsi="Arial Narrow" w:cs="Open Sans"/>
          <w:sz w:val="24"/>
          <w:szCs w:val="24"/>
          <w:lang w:eastAsia="fr-FR"/>
        </w:rPr>
        <w:t>S</w:t>
      </w:r>
      <w:r w:rsidR="004D67EF" w:rsidRPr="003B6429">
        <w:rPr>
          <w:rFonts w:ascii="Arial Narrow" w:hAnsi="Arial Narrow" w:cs="Open Sans"/>
          <w:sz w:val="24"/>
          <w:szCs w:val="24"/>
          <w:lang w:eastAsia="fr-FR"/>
        </w:rPr>
        <w:t>on impact spirituel est visible</w:t>
      </w:r>
      <w:r w:rsidR="00F15A82" w:rsidRPr="003B6429">
        <w:rPr>
          <w:rFonts w:ascii="Arial Narrow" w:hAnsi="Arial Narrow" w:cs="Open Sans"/>
          <w:sz w:val="24"/>
          <w:szCs w:val="24"/>
          <w:lang w:eastAsia="fr-FR"/>
        </w:rPr>
        <w:t xml:space="preserve"> dans la vie des fidèles</w:t>
      </w:r>
      <w:r w:rsidR="004D67EF" w:rsidRPr="003B6429">
        <w:rPr>
          <w:rFonts w:ascii="Arial Narrow" w:hAnsi="Arial Narrow" w:cs="Open Sans"/>
          <w:sz w:val="24"/>
          <w:szCs w:val="24"/>
          <w:lang w:eastAsia="fr-FR"/>
        </w:rPr>
        <w:t xml:space="preserve"> selon ses leaders. </w:t>
      </w:r>
      <w:r w:rsidR="005E10BD" w:rsidRPr="003B6429">
        <w:rPr>
          <w:rFonts w:ascii="Arial Narrow" w:hAnsi="Arial Narrow" w:cs="Open Sans"/>
          <w:sz w:val="24"/>
          <w:szCs w:val="24"/>
          <w:lang w:eastAsia="fr-FR"/>
        </w:rPr>
        <w:t xml:space="preserve"> </w:t>
      </w:r>
      <w:r w:rsidR="00B8311E" w:rsidRPr="003B6429">
        <w:rPr>
          <w:rFonts w:ascii="Arial Narrow" w:hAnsi="Arial Narrow" w:cs="Open Sans"/>
          <w:sz w:val="24"/>
          <w:szCs w:val="24"/>
          <w:lang w:eastAsia="fr-FR"/>
        </w:rPr>
        <w:t xml:space="preserve">Elle est présente dans presque tous les </w:t>
      </w:r>
      <w:r w:rsidR="00713CD2" w:rsidRPr="003B6429">
        <w:rPr>
          <w:rFonts w:ascii="Arial Narrow" w:hAnsi="Arial Narrow" w:cs="Open Sans"/>
          <w:sz w:val="24"/>
          <w:szCs w:val="24"/>
          <w:lang w:eastAsia="fr-FR"/>
        </w:rPr>
        <w:t>chefs-lieux</w:t>
      </w:r>
      <w:r w:rsidR="00B8311E" w:rsidRPr="003B6429">
        <w:rPr>
          <w:rFonts w:ascii="Arial Narrow" w:hAnsi="Arial Narrow" w:cs="Open Sans"/>
          <w:sz w:val="24"/>
          <w:szCs w:val="24"/>
          <w:lang w:eastAsia="fr-FR"/>
        </w:rPr>
        <w:t xml:space="preserve"> des </w:t>
      </w:r>
      <w:r w:rsidR="00434FA2" w:rsidRPr="003B6429">
        <w:rPr>
          <w:rFonts w:ascii="Arial Narrow" w:hAnsi="Arial Narrow" w:cs="Open Sans"/>
          <w:sz w:val="24"/>
          <w:szCs w:val="24"/>
          <w:lang w:eastAsia="fr-FR"/>
        </w:rPr>
        <w:t>arrondissements</w:t>
      </w:r>
      <w:r w:rsidR="00B8311E" w:rsidRPr="003B6429">
        <w:rPr>
          <w:rFonts w:ascii="Arial Narrow" w:hAnsi="Arial Narrow" w:cs="Open Sans"/>
          <w:sz w:val="24"/>
          <w:szCs w:val="24"/>
          <w:lang w:eastAsia="fr-FR"/>
        </w:rPr>
        <w:t xml:space="preserve"> de la zone tupuri</w:t>
      </w:r>
      <w:r w:rsidR="000056A1" w:rsidRPr="003B6429">
        <w:rPr>
          <w:rFonts w:ascii="Arial Narrow" w:hAnsi="Arial Narrow" w:cs="Open Sans"/>
          <w:sz w:val="24"/>
          <w:szCs w:val="24"/>
          <w:lang w:eastAsia="fr-FR"/>
        </w:rPr>
        <w:t xml:space="preserve"> (</w:t>
      </w:r>
      <w:proofErr w:type="spellStart"/>
      <w:r w:rsidR="000056A1" w:rsidRPr="003B6429">
        <w:rPr>
          <w:rFonts w:ascii="Arial Narrow" w:hAnsi="Arial Narrow" w:cs="Open Sans"/>
          <w:sz w:val="24"/>
          <w:szCs w:val="24"/>
          <w:lang w:eastAsia="fr-FR"/>
        </w:rPr>
        <w:t>Touloum</w:t>
      </w:r>
      <w:proofErr w:type="spellEnd"/>
      <w:r w:rsidR="000056A1" w:rsidRPr="003B6429">
        <w:rPr>
          <w:rFonts w:ascii="Arial Narrow" w:hAnsi="Arial Narrow" w:cs="Open Sans"/>
          <w:sz w:val="24"/>
          <w:szCs w:val="24"/>
          <w:lang w:eastAsia="fr-FR"/>
        </w:rPr>
        <w:t xml:space="preserve">, </w:t>
      </w:r>
      <w:proofErr w:type="spellStart"/>
      <w:r w:rsidR="000056A1" w:rsidRPr="003B6429">
        <w:rPr>
          <w:rFonts w:ascii="Arial Narrow" w:hAnsi="Arial Narrow" w:cs="Open Sans"/>
          <w:sz w:val="24"/>
          <w:szCs w:val="24"/>
          <w:lang w:eastAsia="fr-FR"/>
        </w:rPr>
        <w:t>Guidiguis</w:t>
      </w:r>
      <w:proofErr w:type="spellEnd"/>
      <w:r w:rsidR="000056A1" w:rsidRPr="003B6429">
        <w:rPr>
          <w:rFonts w:ascii="Arial Narrow" w:hAnsi="Arial Narrow" w:cs="Open Sans"/>
          <w:sz w:val="24"/>
          <w:szCs w:val="24"/>
          <w:lang w:eastAsia="fr-FR"/>
        </w:rPr>
        <w:t xml:space="preserve">, </w:t>
      </w:r>
      <w:proofErr w:type="spellStart"/>
      <w:r w:rsidR="000056A1" w:rsidRPr="003B6429">
        <w:rPr>
          <w:rFonts w:ascii="Arial Narrow" w:hAnsi="Arial Narrow" w:cs="Open Sans"/>
          <w:sz w:val="24"/>
          <w:szCs w:val="24"/>
          <w:lang w:eastAsia="fr-FR"/>
        </w:rPr>
        <w:t>Dziguilao</w:t>
      </w:r>
      <w:proofErr w:type="spellEnd"/>
      <w:r w:rsidR="000056A1" w:rsidRPr="003B6429">
        <w:rPr>
          <w:rFonts w:ascii="Arial Narrow" w:hAnsi="Arial Narrow" w:cs="Open Sans"/>
          <w:sz w:val="24"/>
          <w:szCs w:val="24"/>
          <w:lang w:eastAsia="fr-FR"/>
        </w:rPr>
        <w:t xml:space="preserve">, </w:t>
      </w:r>
      <w:proofErr w:type="spellStart"/>
      <w:r w:rsidR="000056A1" w:rsidRPr="003B6429">
        <w:rPr>
          <w:rFonts w:ascii="Arial Narrow" w:hAnsi="Arial Narrow" w:cs="Open Sans"/>
          <w:sz w:val="24"/>
          <w:szCs w:val="24"/>
          <w:lang w:eastAsia="fr-FR"/>
        </w:rPr>
        <w:t>Doukoula</w:t>
      </w:r>
      <w:proofErr w:type="spellEnd"/>
      <w:r w:rsidR="000056A1" w:rsidRPr="003B6429">
        <w:rPr>
          <w:rFonts w:ascii="Arial Narrow" w:hAnsi="Arial Narrow" w:cs="Open Sans"/>
          <w:sz w:val="24"/>
          <w:szCs w:val="24"/>
          <w:lang w:eastAsia="fr-FR"/>
        </w:rPr>
        <w:t xml:space="preserve">, </w:t>
      </w:r>
      <w:proofErr w:type="spellStart"/>
      <w:r w:rsidR="000056A1" w:rsidRPr="003B6429">
        <w:rPr>
          <w:rFonts w:ascii="Arial Narrow" w:hAnsi="Arial Narrow" w:cs="Open Sans"/>
          <w:sz w:val="24"/>
          <w:szCs w:val="24"/>
          <w:lang w:eastAsia="fr-FR"/>
        </w:rPr>
        <w:t>Moulvoudaye</w:t>
      </w:r>
      <w:proofErr w:type="spellEnd"/>
      <w:r w:rsidR="000056A1" w:rsidRPr="003B6429">
        <w:rPr>
          <w:rFonts w:ascii="Arial Narrow" w:hAnsi="Arial Narrow" w:cs="Open Sans"/>
          <w:sz w:val="24"/>
          <w:szCs w:val="24"/>
          <w:lang w:eastAsia="fr-FR"/>
        </w:rPr>
        <w:t>, etc.)</w:t>
      </w:r>
      <w:r w:rsidR="00B8311E" w:rsidRPr="003B6429">
        <w:rPr>
          <w:rFonts w:ascii="Arial Narrow" w:hAnsi="Arial Narrow" w:cs="Open Sans"/>
          <w:sz w:val="24"/>
          <w:szCs w:val="24"/>
          <w:lang w:eastAsia="fr-FR"/>
        </w:rPr>
        <w:t xml:space="preserve">. </w:t>
      </w:r>
      <w:r w:rsidR="003B1FF2" w:rsidRPr="003B6429">
        <w:rPr>
          <w:rFonts w:ascii="Arial Narrow" w:hAnsi="Arial Narrow" w:cs="Open Sans"/>
          <w:sz w:val="24"/>
          <w:szCs w:val="24"/>
          <w:lang w:eastAsia="fr-FR"/>
        </w:rPr>
        <w:t xml:space="preserve">La Vrai Eglise de Dieu du Cameroun, une des très anciennes Eglise de réveil en zone tupuri existe au Cameroun depuis 1971. Avec l’œuvre d’évangélisation, elle s’installa à </w:t>
      </w:r>
      <w:proofErr w:type="spellStart"/>
      <w:r w:rsidR="003B1FF2" w:rsidRPr="003B6429">
        <w:rPr>
          <w:rFonts w:ascii="Arial Narrow" w:hAnsi="Arial Narrow" w:cs="Open Sans"/>
          <w:sz w:val="24"/>
          <w:szCs w:val="24"/>
          <w:lang w:eastAsia="fr-FR"/>
        </w:rPr>
        <w:t>Touloum</w:t>
      </w:r>
      <w:proofErr w:type="spellEnd"/>
      <w:r w:rsidR="003B1FF2" w:rsidRPr="003B6429">
        <w:rPr>
          <w:rFonts w:ascii="Arial Narrow" w:hAnsi="Arial Narrow" w:cs="Open Sans"/>
          <w:sz w:val="24"/>
          <w:szCs w:val="24"/>
          <w:lang w:eastAsia="fr-FR"/>
        </w:rPr>
        <w:t xml:space="preserve"> et </w:t>
      </w:r>
      <w:proofErr w:type="spellStart"/>
      <w:r w:rsidR="003B1FF2" w:rsidRPr="003B6429">
        <w:rPr>
          <w:rFonts w:ascii="Arial Narrow" w:hAnsi="Arial Narrow" w:cs="Open Sans"/>
          <w:sz w:val="24"/>
          <w:szCs w:val="24"/>
          <w:lang w:eastAsia="fr-FR"/>
        </w:rPr>
        <w:t>Mandaigoum</w:t>
      </w:r>
      <w:proofErr w:type="spellEnd"/>
      <w:r w:rsidR="003B1FF2" w:rsidRPr="003B6429">
        <w:rPr>
          <w:rFonts w:ascii="Arial Narrow" w:hAnsi="Arial Narrow" w:cs="Open Sans"/>
          <w:sz w:val="24"/>
          <w:szCs w:val="24"/>
          <w:lang w:eastAsia="fr-FR"/>
        </w:rPr>
        <w:t xml:space="preserve"> où se trouve ses fervents croyants. </w:t>
      </w:r>
      <w:r w:rsidR="009F4430" w:rsidRPr="003B6429">
        <w:rPr>
          <w:rFonts w:ascii="Arial Narrow" w:hAnsi="Arial Narrow" w:cs="Open Sans"/>
          <w:sz w:val="24"/>
          <w:szCs w:val="24"/>
          <w:lang w:eastAsia="fr-FR"/>
        </w:rPr>
        <w:t xml:space="preserve"> Les autres confessions sont considérées comme néo-pentecôtistes en fonction de leur</w:t>
      </w:r>
      <w:r w:rsidR="00115EB9" w:rsidRPr="003B6429">
        <w:rPr>
          <w:rFonts w:ascii="Arial Narrow" w:hAnsi="Arial Narrow" w:cs="Open Sans"/>
          <w:sz w:val="24"/>
          <w:szCs w:val="24"/>
          <w:lang w:eastAsia="fr-FR"/>
        </w:rPr>
        <w:t>s pratique et</w:t>
      </w:r>
      <w:r w:rsidR="002C2579" w:rsidRPr="003B6429">
        <w:rPr>
          <w:rFonts w:ascii="Arial Narrow" w:hAnsi="Arial Narrow" w:cs="Open Sans"/>
          <w:sz w:val="24"/>
          <w:szCs w:val="24"/>
          <w:lang w:eastAsia="fr-FR"/>
        </w:rPr>
        <w:t xml:space="preserve"> croyance.</w:t>
      </w:r>
      <w:r w:rsidR="00C4522E" w:rsidRPr="003B6429">
        <w:rPr>
          <w:rFonts w:ascii="Arial Narrow" w:hAnsi="Arial Narrow" w:cs="Open Sans"/>
          <w:sz w:val="24"/>
          <w:szCs w:val="24"/>
          <w:lang w:eastAsia="fr-FR"/>
        </w:rPr>
        <w:t xml:space="preserve"> </w:t>
      </w:r>
      <w:r w:rsidR="009F4430" w:rsidRPr="003B6429">
        <w:rPr>
          <w:rFonts w:ascii="Arial Narrow" w:hAnsi="Arial Narrow" w:cs="Open Sans"/>
          <w:sz w:val="24"/>
          <w:szCs w:val="24"/>
          <w:lang w:eastAsia="fr-FR"/>
        </w:rPr>
        <w:t xml:space="preserve"> </w:t>
      </w:r>
    </w:p>
    <w:p w14:paraId="795088E3" w14:textId="7815F613" w:rsidR="002C0515" w:rsidRPr="003B6429" w:rsidRDefault="002C0515" w:rsidP="002C0515">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Nul n’ignore que l’ouverture d’une église se fait sur autorisation administrative préalable. Mais parfois pour contourner les dispositions légales certaines églises se présentent comme des chapelles d’autres églises installées légalement. </w:t>
      </w:r>
      <w:r w:rsidR="0041472E" w:rsidRPr="003B6429">
        <w:rPr>
          <w:rFonts w:ascii="Arial Narrow" w:hAnsi="Arial Narrow" w:cs="Open Sans"/>
          <w:sz w:val="24"/>
          <w:szCs w:val="24"/>
          <w:lang w:eastAsia="fr-FR"/>
        </w:rPr>
        <w:t>Certaines</w:t>
      </w:r>
      <w:r w:rsidRPr="003B6429">
        <w:rPr>
          <w:rFonts w:ascii="Arial Narrow" w:hAnsi="Arial Narrow" w:cs="Open Sans"/>
          <w:sz w:val="24"/>
          <w:szCs w:val="24"/>
          <w:lang w:eastAsia="fr-FR"/>
        </w:rPr>
        <w:t xml:space="preserve"> de ces églises ne sont que des relais de mouvements spirituels crées dans d’autres pays. À titre d’exemple</w:t>
      </w:r>
      <w:r w:rsidR="004811D1" w:rsidRPr="003B6429">
        <w:rPr>
          <w:rFonts w:ascii="Arial Narrow" w:hAnsi="Arial Narrow" w:cs="Open Sans"/>
          <w:sz w:val="24"/>
          <w:szCs w:val="24"/>
          <w:lang w:eastAsia="fr-FR"/>
        </w:rPr>
        <w:t>s</w:t>
      </w:r>
      <w:r w:rsidR="004F1833" w:rsidRPr="003B6429">
        <w:rPr>
          <w:rFonts w:ascii="Arial Narrow" w:hAnsi="Arial Narrow" w:cs="Open Sans"/>
          <w:sz w:val="24"/>
          <w:szCs w:val="24"/>
          <w:lang w:eastAsia="fr-FR"/>
        </w:rPr>
        <w:t xml:space="preserve"> « Jésus</w:t>
      </w:r>
      <w:r w:rsidR="005728DB" w:rsidRPr="003B6429">
        <w:rPr>
          <w:rFonts w:ascii="Arial Narrow" w:hAnsi="Arial Narrow" w:cs="Open Sans"/>
          <w:sz w:val="24"/>
          <w:szCs w:val="24"/>
          <w:lang w:eastAsia="fr-FR"/>
        </w:rPr>
        <w:t xml:space="preserve"> Christ »</w:t>
      </w:r>
      <w:r w:rsidR="00911B8E" w:rsidRPr="003B6429">
        <w:rPr>
          <w:rFonts w:ascii="Arial Narrow" w:hAnsi="Arial Narrow" w:cs="Open Sans"/>
          <w:sz w:val="24"/>
          <w:szCs w:val="24"/>
          <w:lang w:eastAsia="fr-FR"/>
        </w:rPr>
        <w:t>,</w:t>
      </w:r>
      <w:r w:rsidR="006963E3" w:rsidRPr="003B6429">
        <w:rPr>
          <w:rFonts w:ascii="Arial Narrow" w:hAnsi="Arial Narrow" w:cs="Open Sans"/>
          <w:sz w:val="24"/>
          <w:szCs w:val="24"/>
          <w:lang w:eastAsia="fr-FR"/>
        </w:rPr>
        <w:t xml:space="preserve"> Assemblée</w:t>
      </w:r>
      <w:r w:rsidR="00EE3DC8" w:rsidRPr="003B6429">
        <w:rPr>
          <w:rFonts w:ascii="Arial Narrow" w:hAnsi="Arial Narrow" w:cs="Open Sans"/>
          <w:sz w:val="24"/>
          <w:szCs w:val="24"/>
          <w:lang w:eastAsia="fr-FR"/>
        </w:rPr>
        <w:t xml:space="preserve"> de Dieu</w:t>
      </w:r>
      <w:r w:rsidR="006963E3" w:rsidRPr="003B6429">
        <w:rPr>
          <w:rFonts w:ascii="Arial Narrow" w:hAnsi="Arial Narrow" w:cs="Open Sans"/>
          <w:sz w:val="24"/>
          <w:szCs w:val="24"/>
          <w:lang w:eastAsia="fr-FR"/>
        </w:rPr>
        <w:t xml:space="preserve">, Vie </w:t>
      </w:r>
      <w:r w:rsidR="00B73A3F" w:rsidRPr="003B6429">
        <w:rPr>
          <w:rFonts w:ascii="Arial Narrow" w:hAnsi="Arial Narrow" w:cs="Open Sans"/>
          <w:sz w:val="24"/>
          <w:szCs w:val="24"/>
          <w:lang w:eastAsia="fr-FR"/>
        </w:rPr>
        <w:t>Profonde ne</w:t>
      </w:r>
      <w:r w:rsidR="00F24592"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s</w:t>
      </w:r>
      <w:r w:rsidR="00F24592" w:rsidRPr="003B6429">
        <w:rPr>
          <w:rFonts w:ascii="Arial Narrow" w:hAnsi="Arial Narrow" w:cs="Open Sans"/>
          <w:sz w:val="24"/>
          <w:szCs w:val="24"/>
          <w:lang w:eastAsia="fr-FR"/>
        </w:rPr>
        <w:t>on</w:t>
      </w:r>
      <w:r w:rsidRPr="003B6429">
        <w:rPr>
          <w:rFonts w:ascii="Arial Narrow" w:hAnsi="Arial Narrow" w:cs="Open Sans"/>
          <w:sz w:val="24"/>
          <w:szCs w:val="24"/>
          <w:lang w:eastAsia="fr-FR"/>
        </w:rPr>
        <w:t>t que le</w:t>
      </w:r>
      <w:r w:rsidR="00F24592" w:rsidRPr="003B6429">
        <w:rPr>
          <w:rFonts w:ascii="Arial Narrow" w:hAnsi="Arial Narrow" w:cs="Open Sans"/>
          <w:sz w:val="24"/>
          <w:szCs w:val="24"/>
          <w:lang w:eastAsia="fr-FR"/>
        </w:rPr>
        <w:t>s</w:t>
      </w:r>
      <w:r w:rsidRPr="003B6429">
        <w:rPr>
          <w:rFonts w:ascii="Arial Narrow" w:hAnsi="Arial Narrow" w:cs="Open Sans"/>
          <w:sz w:val="24"/>
          <w:szCs w:val="24"/>
          <w:lang w:eastAsia="fr-FR"/>
        </w:rPr>
        <w:t xml:space="preserve"> relais de</w:t>
      </w:r>
      <w:r w:rsidR="00FF0E11" w:rsidRPr="003B6429">
        <w:rPr>
          <w:rFonts w:ascii="Arial Narrow" w:hAnsi="Arial Narrow" w:cs="Open Sans"/>
          <w:sz w:val="24"/>
          <w:szCs w:val="24"/>
          <w:lang w:eastAsia="fr-FR"/>
        </w:rPr>
        <w:t>s</w:t>
      </w:r>
      <w:r w:rsidRPr="003B6429">
        <w:rPr>
          <w:rFonts w:ascii="Arial Narrow" w:hAnsi="Arial Narrow" w:cs="Open Sans"/>
          <w:sz w:val="24"/>
          <w:szCs w:val="24"/>
          <w:lang w:eastAsia="fr-FR"/>
        </w:rPr>
        <w:t xml:space="preserve"> </w:t>
      </w:r>
      <w:r w:rsidR="00F24592" w:rsidRPr="003B6429">
        <w:rPr>
          <w:rFonts w:ascii="Arial Narrow" w:hAnsi="Arial Narrow" w:cs="Open Sans"/>
          <w:sz w:val="24"/>
          <w:szCs w:val="24"/>
          <w:lang w:eastAsia="fr-FR"/>
        </w:rPr>
        <w:t>confessions</w:t>
      </w:r>
      <w:r w:rsidRPr="003B6429">
        <w:rPr>
          <w:rFonts w:ascii="Arial Narrow" w:hAnsi="Arial Narrow" w:cs="Open Sans"/>
          <w:sz w:val="24"/>
          <w:szCs w:val="24"/>
          <w:lang w:eastAsia="fr-FR"/>
        </w:rPr>
        <w:t xml:space="preserve"> </w:t>
      </w:r>
      <w:r w:rsidR="006802FD" w:rsidRPr="003B6429">
        <w:rPr>
          <w:rFonts w:ascii="Arial Narrow" w:hAnsi="Arial Narrow" w:cs="Open Sans"/>
          <w:sz w:val="24"/>
          <w:szCs w:val="24"/>
          <w:lang w:eastAsia="fr-FR"/>
        </w:rPr>
        <w:t xml:space="preserve">avec </w:t>
      </w:r>
      <w:r w:rsidR="004F1833" w:rsidRPr="003B6429">
        <w:rPr>
          <w:rFonts w:ascii="Arial Narrow" w:hAnsi="Arial Narrow" w:cs="Open Sans"/>
          <w:sz w:val="24"/>
          <w:szCs w:val="24"/>
          <w:lang w:eastAsia="fr-FR"/>
        </w:rPr>
        <w:t>existences</w:t>
      </w:r>
      <w:r w:rsidR="006802FD" w:rsidRPr="003B6429">
        <w:rPr>
          <w:rFonts w:ascii="Arial Narrow" w:hAnsi="Arial Narrow" w:cs="Open Sans"/>
          <w:sz w:val="24"/>
          <w:szCs w:val="24"/>
          <w:lang w:eastAsia="fr-FR"/>
        </w:rPr>
        <w:t xml:space="preserve"> </w:t>
      </w:r>
      <w:r w:rsidR="0010017B" w:rsidRPr="003B6429">
        <w:rPr>
          <w:rFonts w:ascii="Arial Narrow" w:hAnsi="Arial Narrow" w:cs="Open Sans"/>
          <w:sz w:val="24"/>
          <w:szCs w:val="24"/>
          <w:lang w:eastAsia="fr-FR"/>
        </w:rPr>
        <w:t>légales au</w:t>
      </w:r>
      <w:r w:rsidRPr="003B6429">
        <w:rPr>
          <w:rFonts w:ascii="Arial Narrow" w:hAnsi="Arial Narrow" w:cs="Open Sans"/>
          <w:sz w:val="24"/>
          <w:szCs w:val="24"/>
          <w:lang w:eastAsia="fr-FR"/>
        </w:rPr>
        <w:t xml:space="preserve"> Nigeria. On peut lire ici une double dimension positive et négative de ces églises. Elles sont parfois soit </w:t>
      </w:r>
      <w:r w:rsidR="00B73A3F" w:rsidRPr="003B6429">
        <w:rPr>
          <w:rFonts w:ascii="Arial Narrow" w:hAnsi="Arial Narrow" w:cs="Open Sans"/>
          <w:sz w:val="24"/>
          <w:szCs w:val="24"/>
          <w:lang w:eastAsia="fr-FR"/>
        </w:rPr>
        <w:t>délirantes</w:t>
      </w:r>
      <w:r w:rsidRPr="003B6429">
        <w:rPr>
          <w:rFonts w:ascii="Arial Narrow" w:hAnsi="Arial Narrow" w:cs="Open Sans"/>
          <w:sz w:val="24"/>
          <w:szCs w:val="24"/>
          <w:lang w:eastAsia="fr-FR"/>
        </w:rPr>
        <w:t xml:space="preserve"> et éducatives soit déroutantes, abrutissantes pour les fidèles et enrichissantes pour leurs promoteurs.</w:t>
      </w:r>
    </w:p>
    <w:p w14:paraId="1B788344" w14:textId="77777777" w:rsidR="002C0515" w:rsidRPr="003B6429" w:rsidRDefault="002C0515" w:rsidP="00B13181">
      <w:pPr>
        <w:suppressAutoHyphens w:val="0"/>
        <w:spacing w:after="168"/>
        <w:ind w:firstLine="708"/>
        <w:jc w:val="both"/>
        <w:textAlignment w:val="baseline"/>
        <w:rPr>
          <w:rFonts w:ascii="Arial Narrow" w:hAnsi="Arial Narrow" w:cs="Open Sans"/>
          <w:sz w:val="24"/>
          <w:szCs w:val="24"/>
          <w:lang w:eastAsia="fr-FR"/>
        </w:rPr>
      </w:pPr>
    </w:p>
    <w:p w14:paraId="6167BEA2" w14:textId="2EC00A5A" w:rsidR="00566CC2" w:rsidRPr="003B6429" w:rsidRDefault="00EC22BB" w:rsidP="00C50B44">
      <w:pPr>
        <w:suppressAutoHyphens w:val="0"/>
        <w:spacing w:after="168"/>
        <w:jc w:val="both"/>
        <w:textAlignment w:val="baseline"/>
        <w:rPr>
          <w:rFonts w:ascii="Arial Narrow" w:hAnsi="Arial Narrow" w:cs="Open Sans"/>
          <w:b/>
          <w:bCs/>
          <w:sz w:val="24"/>
          <w:szCs w:val="24"/>
          <w:lang w:eastAsia="fr-FR"/>
        </w:rPr>
      </w:pPr>
      <w:r w:rsidRPr="003B6429">
        <w:rPr>
          <w:rFonts w:ascii="Arial Narrow" w:hAnsi="Arial Narrow" w:cs="Open Sans"/>
          <w:b/>
          <w:bCs/>
          <w:sz w:val="24"/>
          <w:szCs w:val="24"/>
          <w:lang w:eastAsia="fr-FR"/>
        </w:rPr>
        <w:t>2-4-</w:t>
      </w:r>
      <w:r w:rsidR="00DF77ED" w:rsidRPr="003B6429">
        <w:rPr>
          <w:rFonts w:ascii="Arial Narrow" w:hAnsi="Arial Narrow" w:cs="Open Sans"/>
          <w:b/>
          <w:bCs/>
          <w:sz w:val="24"/>
          <w:szCs w:val="24"/>
          <w:lang w:eastAsia="fr-FR"/>
        </w:rPr>
        <w:t>Les confessions néo-pentecôtistes</w:t>
      </w:r>
      <w:r w:rsidR="00DC36D2" w:rsidRPr="003B6429">
        <w:rPr>
          <w:rFonts w:ascii="Arial Narrow" w:hAnsi="Arial Narrow" w:cs="Open Sans"/>
          <w:b/>
          <w:bCs/>
          <w:sz w:val="24"/>
          <w:szCs w:val="24"/>
          <w:lang w:eastAsia="fr-FR"/>
        </w:rPr>
        <w:t xml:space="preserve"> </w:t>
      </w:r>
    </w:p>
    <w:p w14:paraId="3CB2B0FA" w14:textId="4B78B5C8" w:rsidR="00822395" w:rsidRPr="003B6429" w:rsidRDefault="00822395" w:rsidP="005E541D">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La prolifération</w:t>
      </w:r>
      <w:r w:rsidR="001A5C79" w:rsidRPr="003B6429">
        <w:rPr>
          <w:rFonts w:ascii="Arial Narrow" w:hAnsi="Arial Narrow" w:cs="Open Sans"/>
          <w:sz w:val="24"/>
          <w:szCs w:val="24"/>
          <w:lang w:eastAsia="fr-FR"/>
        </w:rPr>
        <w:t xml:space="preserve"> d’un autre type</w:t>
      </w:r>
      <w:r w:rsidRPr="003B6429">
        <w:rPr>
          <w:rFonts w:ascii="Arial Narrow" w:hAnsi="Arial Narrow" w:cs="Open Sans"/>
          <w:sz w:val="24"/>
          <w:szCs w:val="24"/>
          <w:lang w:eastAsia="fr-FR"/>
        </w:rPr>
        <w:t xml:space="preserve"> d</w:t>
      </w:r>
      <w:r w:rsidR="001A5C79" w:rsidRPr="003B6429">
        <w:rPr>
          <w:rFonts w:ascii="Arial Narrow" w:hAnsi="Arial Narrow" w:cs="Open Sans"/>
          <w:sz w:val="24"/>
          <w:szCs w:val="24"/>
          <w:lang w:eastAsia="fr-FR"/>
        </w:rPr>
        <w:t>’</w:t>
      </w:r>
      <w:r w:rsidRPr="003B6429">
        <w:rPr>
          <w:rFonts w:ascii="Arial Narrow" w:hAnsi="Arial Narrow" w:cs="Open Sans"/>
          <w:sz w:val="24"/>
          <w:szCs w:val="24"/>
          <w:lang w:eastAsia="fr-FR"/>
        </w:rPr>
        <w:t xml:space="preserve">églises de réveil depuis les années 1990 a sonné le glas du monopole de l’Eglise catholique et des églises protestantes </w:t>
      </w:r>
      <w:r w:rsidR="00635D13" w:rsidRPr="003B6429">
        <w:rPr>
          <w:rFonts w:ascii="Arial Narrow" w:hAnsi="Arial Narrow" w:cs="Open Sans"/>
          <w:sz w:val="24"/>
          <w:szCs w:val="24"/>
          <w:lang w:eastAsia="fr-FR"/>
        </w:rPr>
        <w:t>en pays tupuri</w:t>
      </w:r>
      <w:r w:rsidRPr="003B6429">
        <w:rPr>
          <w:rFonts w:ascii="Arial Narrow" w:hAnsi="Arial Narrow" w:cs="Open Sans"/>
          <w:sz w:val="24"/>
          <w:szCs w:val="24"/>
          <w:lang w:eastAsia="fr-FR"/>
        </w:rPr>
        <w:t>.</w:t>
      </w:r>
      <w:r w:rsidR="00E977FD" w:rsidRPr="003B6429">
        <w:rPr>
          <w:rFonts w:ascii="Arial Narrow" w:hAnsi="Arial Narrow" w:cs="Open Sans"/>
          <w:sz w:val="24"/>
          <w:szCs w:val="24"/>
          <w:lang w:eastAsia="fr-FR"/>
        </w:rPr>
        <w:t xml:space="preserve"> </w:t>
      </w:r>
      <w:r w:rsidR="00BA17B6" w:rsidRPr="003B6429">
        <w:rPr>
          <w:rFonts w:ascii="Arial Narrow" w:hAnsi="Arial Narrow" w:cs="Open Sans"/>
          <w:sz w:val="24"/>
          <w:szCs w:val="24"/>
          <w:lang w:eastAsia="fr-FR"/>
        </w:rPr>
        <w:t>Ces églises néo-pentecôtistes ont un</w:t>
      </w:r>
      <w:r w:rsidR="00A2621C" w:rsidRPr="003B6429">
        <w:rPr>
          <w:rFonts w:ascii="Arial Narrow" w:hAnsi="Arial Narrow" w:cs="Open Sans"/>
          <w:sz w:val="24"/>
          <w:szCs w:val="24"/>
          <w:lang w:eastAsia="fr-FR"/>
        </w:rPr>
        <w:t xml:space="preserve"> </w:t>
      </w:r>
      <w:r w:rsidR="00BA17B6" w:rsidRPr="003B6429">
        <w:rPr>
          <w:rFonts w:ascii="Arial Narrow" w:hAnsi="Arial Narrow" w:cs="Open Sans"/>
          <w:sz w:val="24"/>
          <w:szCs w:val="24"/>
          <w:lang w:eastAsia="fr-FR"/>
        </w:rPr>
        <w:t>discours centré sur la prospérité matérielle et les miracles, et elles empruntent théologiquement</w:t>
      </w:r>
      <w:r w:rsidR="00A2494B" w:rsidRPr="003B6429">
        <w:rPr>
          <w:rFonts w:ascii="Arial Narrow" w:hAnsi="Arial Narrow" w:cs="Open Sans"/>
          <w:sz w:val="24"/>
          <w:szCs w:val="24"/>
          <w:lang w:eastAsia="fr-FR"/>
        </w:rPr>
        <w:t xml:space="preserve"> </w:t>
      </w:r>
      <w:r w:rsidR="00BA17B6" w:rsidRPr="003B6429">
        <w:rPr>
          <w:rFonts w:ascii="Arial Narrow" w:hAnsi="Arial Narrow" w:cs="Open Sans"/>
          <w:sz w:val="24"/>
          <w:szCs w:val="24"/>
          <w:lang w:eastAsia="fr-FR"/>
        </w:rPr>
        <w:t>et culturellement à la fois au pentecôtisme, à l’évangélisme américain et</w:t>
      </w:r>
      <w:r w:rsidR="00A2494B" w:rsidRPr="003B6429">
        <w:rPr>
          <w:rFonts w:ascii="Arial Narrow" w:hAnsi="Arial Narrow" w:cs="Open Sans"/>
          <w:sz w:val="24"/>
          <w:szCs w:val="24"/>
          <w:lang w:eastAsia="fr-FR"/>
        </w:rPr>
        <w:t xml:space="preserve"> </w:t>
      </w:r>
      <w:r w:rsidR="00BA17B6" w:rsidRPr="003B6429">
        <w:rPr>
          <w:rFonts w:ascii="Arial Narrow" w:hAnsi="Arial Narrow" w:cs="Open Sans"/>
          <w:sz w:val="24"/>
          <w:szCs w:val="24"/>
          <w:lang w:eastAsia="fr-FR"/>
        </w:rPr>
        <w:t>au mouvement baptiste</w:t>
      </w:r>
      <w:r w:rsidR="00A2494B" w:rsidRPr="003B6429">
        <w:rPr>
          <w:rFonts w:ascii="Arial Narrow" w:hAnsi="Arial Narrow" w:cs="Open Sans"/>
          <w:sz w:val="24"/>
          <w:szCs w:val="24"/>
          <w:lang w:eastAsia="fr-FR"/>
        </w:rPr>
        <w:t xml:space="preserve">. </w:t>
      </w:r>
      <w:r w:rsidR="00D0741C" w:rsidRPr="003B6429">
        <w:rPr>
          <w:rFonts w:ascii="Arial Narrow" w:hAnsi="Arial Narrow" w:cs="Open Sans"/>
          <w:sz w:val="24"/>
          <w:szCs w:val="24"/>
          <w:lang w:eastAsia="fr-FR"/>
        </w:rPr>
        <w:t>On peut</w:t>
      </w:r>
      <w:r w:rsidR="00FF261D" w:rsidRPr="003B6429">
        <w:rPr>
          <w:rFonts w:ascii="Arial Narrow" w:hAnsi="Arial Narrow" w:cs="Open Sans"/>
          <w:sz w:val="24"/>
          <w:szCs w:val="24"/>
          <w:lang w:eastAsia="fr-FR"/>
        </w:rPr>
        <w:t xml:space="preserve"> citer entre autres : les témoins de</w:t>
      </w:r>
      <w:r w:rsidR="00DC36D2" w:rsidRPr="003B6429">
        <w:rPr>
          <w:rFonts w:ascii="Arial Narrow" w:hAnsi="Arial Narrow" w:cs="Open Sans"/>
          <w:sz w:val="24"/>
          <w:szCs w:val="24"/>
          <w:lang w:eastAsia="fr-FR"/>
        </w:rPr>
        <w:t xml:space="preserve"> </w:t>
      </w:r>
      <w:proofErr w:type="spellStart"/>
      <w:r w:rsidR="00FF261D" w:rsidRPr="003B6429">
        <w:rPr>
          <w:rFonts w:ascii="Arial Narrow" w:hAnsi="Arial Narrow" w:cs="Open Sans"/>
          <w:sz w:val="24"/>
          <w:szCs w:val="24"/>
          <w:lang w:eastAsia="fr-FR"/>
        </w:rPr>
        <w:t>Jehovah</w:t>
      </w:r>
      <w:proofErr w:type="spellEnd"/>
      <w:r w:rsidR="00FF261D" w:rsidRPr="003B6429">
        <w:rPr>
          <w:rFonts w:ascii="Arial Narrow" w:hAnsi="Arial Narrow" w:cs="Open Sans"/>
          <w:sz w:val="24"/>
          <w:szCs w:val="24"/>
          <w:lang w:eastAsia="fr-FR"/>
        </w:rPr>
        <w:t xml:space="preserve">, le </w:t>
      </w:r>
      <w:proofErr w:type="spellStart"/>
      <w:r w:rsidR="00FF261D" w:rsidRPr="003B6429">
        <w:rPr>
          <w:rFonts w:ascii="Arial Narrow" w:hAnsi="Arial Narrow" w:cs="Open Sans"/>
          <w:sz w:val="24"/>
          <w:szCs w:val="24"/>
          <w:lang w:eastAsia="fr-FR"/>
        </w:rPr>
        <w:t>Branhamisme</w:t>
      </w:r>
      <w:proofErr w:type="spellEnd"/>
      <w:r w:rsidR="00FF261D" w:rsidRPr="003B6429">
        <w:rPr>
          <w:rFonts w:ascii="Arial Narrow" w:hAnsi="Arial Narrow" w:cs="Open Sans"/>
          <w:sz w:val="24"/>
          <w:szCs w:val="24"/>
          <w:lang w:eastAsia="fr-FR"/>
        </w:rPr>
        <w:t xml:space="preserve">, </w:t>
      </w:r>
      <w:r w:rsidR="00946ED5" w:rsidRPr="003B6429">
        <w:rPr>
          <w:rFonts w:ascii="Arial Narrow" w:hAnsi="Arial Narrow" w:cs="Open Sans"/>
          <w:sz w:val="24"/>
          <w:szCs w:val="24"/>
          <w:lang w:eastAsia="fr-FR"/>
        </w:rPr>
        <w:t>Prophète</w:t>
      </w:r>
      <w:r w:rsidR="00FF261D" w:rsidRPr="003B6429">
        <w:rPr>
          <w:rFonts w:ascii="Arial Narrow" w:hAnsi="Arial Narrow" w:cs="Open Sans"/>
          <w:sz w:val="24"/>
          <w:szCs w:val="24"/>
          <w:lang w:eastAsia="fr-FR"/>
        </w:rPr>
        <w:t xml:space="preserve"> Kacou Philippe, etc.</w:t>
      </w:r>
    </w:p>
    <w:p w14:paraId="1476A471" w14:textId="61BCC901" w:rsidR="00566CC2" w:rsidRPr="003B6429" w:rsidRDefault="00324240" w:rsidP="00C50B44">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Les Témoins de </w:t>
      </w:r>
      <w:proofErr w:type="spellStart"/>
      <w:r w:rsidRPr="003B6429">
        <w:rPr>
          <w:rFonts w:ascii="Arial Narrow" w:hAnsi="Arial Narrow" w:cs="Open Sans"/>
          <w:sz w:val="24"/>
          <w:szCs w:val="24"/>
          <w:lang w:eastAsia="fr-FR"/>
        </w:rPr>
        <w:t>Jehova</w:t>
      </w:r>
      <w:r w:rsidR="00C21345" w:rsidRPr="003B6429">
        <w:rPr>
          <w:rFonts w:ascii="Arial Narrow" w:hAnsi="Arial Narrow" w:cs="Open Sans"/>
          <w:sz w:val="24"/>
          <w:szCs w:val="24"/>
          <w:lang w:eastAsia="fr-FR"/>
        </w:rPr>
        <w:t>h</w:t>
      </w:r>
      <w:proofErr w:type="spellEnd"/>
      <w:r w:rsidRPr="003B6429">
        <w:rPr>
          <w:rFonts w:ascii="Arial Narrow" w:hAnsi="Arial Narrow" w:cs="Open Sans"/>
          <w:sz w:val="24"/>
          <w:szCs w:val="24"/>
          <w:lang w:eastAsia="fr-FR"/>
        </w:rPr>
        <w:t xml:space="preserve"> du Cameroun </w:t>
      </w:r>
      <w:r w:rsidR="00C733D1" w:rsidRPr="003B6429">
        <w:rPr>
          <w:rFonts w:ascii="Arial Narrow" w:hAnsi="Arial Narrow" w:cs="Open Sans"/>
          <w:sz w:val="24"/>
          <w:szCs w:val="24"/>
          <w:lang w:eastAsia="fr-FR"/>
        </w:rPr>
        <w:t xml:space="preserve">s’installèrent à </w:t>
      </w:r>
      <w:proofErr w:type="spellStart"/>
      <w:r w:rsidR="00C733D1" w:rsidRPr="003B6429">
        <w:rPr>
          <w:rFonts w:ascii="Arial Narrow" w:hAnsi="Arial Narrow" w:cs="Open Sans"/>
          <w:sz w:val="24"/>
          <w:szCs w:val="24"/>
          <w:lang w:eastAsia="fr-FR"/>
        </w:rPr>
        <w:t>Doukoula</w:t>
      </w:r>
      <w:proofErr w:type="spellEnd"/>
      <w:r w:rsidR="002F3BA2" w:rsidRPr="003B6429">
        <w:rPr>
          <w:rFonts w:ascii="Arial Narrow" w:hAnsi="Arial Narrow" w:cs="Open Sans"/>
          <w:sz w:val="24"/>
          <w:szCs w:val="24"/>
          <w:lang w:eastAsia="fr-FR"/>
        </w:rPr>
        <w:t xml:space="preserve"> en pays tupuri avec des représentations dans </w:t>
      </w:r>
      <w:r w:rsidR="00F16CE7" w:rsidRPr="003B6429">
        <w:rPr>
          <w:rFonts w:ascii="Arial Narrow" w:hAnsi="Arial Narrow" w:cs="Open Sans"/>
          <w:sz w:val="24"/>
          <w:szCs w:val="24"/>
          <w:lang w:eastAsia="fr-FR"/>
        </w:rPr>
        <w:t>d’autres localités</w:t>
      </w:r>
      <w:r w:rsidR="00B27812" w:rsidRPr="003B6429">
        <w:rPr>
          <w:rFonts w:ascii="Arial Narrow" w:hAnsi="Arial Narrow" w:cs="Open Sans"/>
          <w:sz w:val="24"/>
          <w:szCs w:val="24"/>
          <w:lang w:eastAsia="fr-FR"/>
        </w:rPr>
        <w:t xml:space="preserve"> de la zone</w:t>
      </w:r>
      <w:r w:rsidR="00C733D1" w:rsidRPr="003B6429">
        <w:rPr>
          <w:rFonts w:ascii="Arial Narrow" w:hAnsi="Arial Narrow" w:cs="Open Sans"/>
          <w:sz w:val="24"/>
          <w:szCs w:val="24"/>
          <w:lang w:eastAsia="fr-FR"/>
        </w:rPr>
        <w:t xml:space="preserve">. </w:t>
      </w:r>
      <w:r w:rsidR="008644A6" w:rsidRPr="003B6429">
        <w:rPr>
          <w:rFonts w:ascii="Arial Narrow" w:hAnsi="Arial Narrow" w:cs="Open Sans"/>
          <w:sz w:val="24"/>
          <w:szCs w:val="24"/>
          <w:lang w:eastAsia="fr-FR"/>
        </w:rPr>
        <w:t xml:space="preserve">Ils sont connus principalement pour leur prédication de porte-à-porte </w:t>
      </w:r>
      <w:r w:rsidR="007D00FE" w:rsidRPr="003B6429">
        <w:rPr>
          <w:rFonts w:ascii="Arial Narrow" w:hAnsi="Arial Narrow" w:cs="Open Sans"/>
          <w:sz w:val="24"/>
          <w:szCs w:val="24"/>
          <w:lang w:eastAsia="fr-FR"/>
        </w:rPr>
        <w:t>et l’importance qu’ils donne</w:t>
      </w:r>
      <w:r w:rsidR="00CE4374" w:rsidRPr="003B6429">
        <w:rPr>
          <w:rFonts w:ascii="Arial Narrow" w:hAnsi="Arial Narrow" w:cs="Open Sans"/>
          <w:sz w:val="24"/>
          <w:szCs w:val="24"/>
          <w:lang w:eastAsia="fr-FR"/>
        </w:rPr>
        <w:t>n</w:t>
      </w:r>
      <w:r w:rsidR="007D00FE" w:rsidRPr="003B6429">
        <w:rPr>
          <w:rFonts w:ascii="Arial Narrow" w:hAnsi="Arial Narrow" w:cs="Open Sans"/>
          <w:sz w:val="24"/>
          <w:szCs w:val="24"/>
          <w:lang w:eastAsia="fr-FR"/>
        </w:rPr>
        <w:t>t à la Bible.</w:t>
      </w:r>
      <w:r w:rsidR="00A201EA" w:rsidRPr="003B6429">
        <w:rPr>
          <w:rFonts w:ascii="Arial Narrow" w:hAnsi="Arial Narrow" w:cs="Open Sans"/>
          <w:sz w:val="24"/>
          <w:szCs w:val="24"/>
          <w:lang w:eastAsia="fr-FR"/>
        </w:rPr>
        <w:t xml:space="preserve"> </w:t>
      </w:r>
      <w:r w:rsidR="00ED16DF" w:rsidRPr="003B6429">
        <w:rPr>
          <w:rFonts w:ascii="Arial Narrow" w:hAnsi="Arial Narrow" w:cs="Open Sans"/>
          <w:sz w:val="24"/>
          <w:szCs w:val="24"/>
          <w:lang w:eastAsia="fr-FR"/>
        </w:rPr>
        <w:t xml:space="preserve">Pour eux, la croyance en l’immortalité de l’âme </w:t>
      </w:r>
      <w:r w:rsidR="00C5218D" w:rsidRPr="003B6429">
        <w:rPr>
          <w:rFonts w:ascii="Arial Narrow" w:hAnsi="Arial Narrow" w:cs="Open Sans"/>
          <w:sz w:val="24"/>
          <w:szCs w:val="24"/>
          <w:lang w:eastAsia="fr-FR"/>
        </w:rPr>
        <w:t xml:space="preserve">est contraire </w:t>
      </w:r>
      <w:r w:rsidR="006D1986" w:rsidRPr="003B6429">
        <w:rPr>
          <w:rFonts w:ascii="Arial Narrow" w:hAnsi="Arial Narrow" w:cs="Open Sans"/>
          <w:sz w:val="24"/>
          <w:szCs w:val="24"/>
          <w:lang w:eastAsia="fr-FR"/>
        </w:rPr>
        <w:t xml:space="preserve">aux saintes </w:t>
      </w:r>
      <w:r w:rsidR="007548B4" w:rsidRPr="003B6429">
        <w:rPr>
          <w:rFonts w:ascii="Arial Narrow" w:hAnsi="Arial Narrow" w:cs="Open Sans"/>
          <w:sz w:val="24"/>
          <w:szCs w:val="24"/>
          <w:lang w:eastAsia="fr-FR"/>
        </w:rPr>
        <w:t>écritures</w:t>
      </w:r>
      <w:r w:rsidR="008D0564" w:rsidRPr="003B6429">
        <w:rPr>
          <w:rFonts w:ascii="Arial Narrow" w:hAnsi="Arial Narrow" w:cs="Open Sans"/>
          <w:sz w:val="24"/>
          <w:szCs w:val="24"/>
          <w:lang w:eastAsia="fr-FR"/>
        </w:rPr>
        <w:t xml:space="preserve">. </w:t>
      </w:r>
      <w:r w:rsidR="00FF0E45" w:rsidRPr="003B6429">
        <w:rPr>
          <w:rFonts w:ascii="Arial Narrow" w:hAnsi="Arial Narrow" w:cs="Open Sans"/>
          <w:sz w:val="24"/>
          <w:szCs w:val="24"/>
          <w:lang w:eastAsia="fr-FR"/>
        </w:rPr>
        <w:t xml:space="preserve">Selon eux, </w:t>
      </w:r>
      <w:r w:rsidR="00494CD0" w:rsidRPr="003B6429">
        <w:rPr>
          <w:rFonts w:ascii="Arial Narrow" w:hAnsi="Arial Narrow" w:cs="Open Sans"/>
          <w:sz w:val="24"/>
          <w:szCs w:val="24"/>
          <w:lang w:eastAsia="fr-FR"/>
        </w:rPr>
        <w:t xml:space="preserve">rien ne survit à la mort de l’individu. </w:t>
      </w:r>
      <w:r w:rsidR="007F7EF0" w:rsidRPr="003B6429">
        <w:rPr>
          <w:rFonts w:ascii="Arial Narrow" w:hAnsi="Arial Narrow" w:cs="Open Sans"/>
          <w:sz w:val="24"/>
          <w:szCs w:val="24"/>
          <w:lang w:eastAsia="fr-FR"/>
        </w:rPr>
        <w:t xml:space="preserve">Il n’existe donc pas d’enfer où </w:t>
      </w:r>
      <w:r w:rsidR="00A3072D" w:rsidRPr="003B6429">
        <w:rPr>
          <w:rFonts w:ascii="Arial Narrow" w:hAnsi="Arial Narrow" w:cs="Open Sans"/>
          <w:sz w:val="24"/>
          <w:szCs w:val="24"/>
          <w:lang w:eastAsia="fr-FR"/>
        </w:rPr>
        <w:t xml:space="preserve">les </w:t>
      </w:r>
      <w:r w:rsidR="004B6DB0" w:rsidRPr="003B6429">
        <w:rPr>
          <w:rFonts w:ascii="Arial Narrow" w:hAnsi="Arial Narrow" w:cs="Open Sans"/>
          <w:sz w:val="24"/>
          <w:szCs w:val="24"/>
          <w:lang w:eastAsia="fr-FR"/>
        </w:rPr>
        <w:t>âmes subissent</w:t>
      </w:r>
      <w:r w:rsidR="00A3072D" w:rsidRPr="003B6429">
        <w:rPr>
          <w:rFonts w:ascii="Arial Narrow" w:hAnsi="Arial Narrow" w:cs="Open Sans"/>
          <w:sz w:val="24"/>
          <w:szCs w:val="24"/>
          <w:lang w:eastAsia="fr-FR"/>
        </w:rPr>
        <w:t xml:space="preserve"> une damnation éternelle. </w:t>
      </w:r>
      <w:r w:rsidR="00341769" w:rsidRPr="003B6429">
        <w:rPr>
          <w:rFonts w:ascii="Arial Narrow" w:hAnsi="Arial Narrow" w:cs="Open Sans"/>
          <w:sz w:val="24"/>
          <w:szCs w:val="24"/>
          <w:lang w:eastAsia="fr-FR"/>
        </w:rPr>
        <w:t>Cette vision des choses peut donc influencer la façon de voir le monde spirituel chez certains tupuri.</w:t>
      </w:r>
      <w:r w:rsidR="00DC36D2" w:rsidRPr="003B6429">
        <w:rPr>
          <w:rFonts w:ascii="Arial Narrow" w:hAnsi="Arial Narrow" w:cs="Open Sans"/>
          <w:sz w:val="24"/>
          <w:szCs w:val="24"/>
          <w:lang w:eastAsia="fr-FR"/>
        </w:rPr>
        <w:t xml:space="preserve"> </w:t>
      </w:r>
      <w:r w:rsidR="00517370" w:rsidRPr="003B6429">
        <w:rPr>
          <w:rFonts w:ascii="Arial Narrow" w:hAnsi="Arial Narrow" w:cs="Open Sans"/>
          <w:sz w:val="24"/>
          <w:szCs w:val="24"/>
          <w:lang w:eastAsia="fr-FR"/>
        </w:rPr>
        <w:t xml:space="preserve"> </w:t>
      </w:r>
    </w:p>
    <w:p w14:paraId="413352A2" w14:textId="3214A563" w:rsidR="001C734B" w:rsidRPr="003B6429" w:rsidRDefault="00AE0811" w:rsidP="00692A86">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Le </w:t>
      </w:r>
      <w:proofErr w:type="spellStart"/>
      <w:r w:rsidR="005324FB" w:rsidRPr="003B6429">
        <w:rPr>
          <w:rFonts w:ascii="Arial Narrow" w:hAnsi="Arial Narrow" w:cs="Open Sans"/>
          <w:sz w:val="24"/>
          <w:szCs w:val="24"/>
          <w:lang w:eastAsia="fr-FR"/>
        </w:rPr>
        <w:t>Branham</w:t>
      </w:r>
      <w:proofErr w:type="spellEnd"/>
      <w:r w:rsidR="005324FB" w:rsidRPr="003B6429">
        <w:rPr>
          <w:rFonts w:ascii="Arial Narrow" w:hAnsi="Arial Narrow" w:cs="Open Sans"/>
          <w:sz w:val="24"/>
          <w:szCs w:val="24"/>
          <w:lang w:eastAsia="fr-FR"/>
        </w:rPr>
        <w:t xml:space="preserve"> ou </w:t>
      </w:r>
      <w:proofErr w:type="spellStart"/>
      <w:r w:rsidR="001C734B" w:rsidRPr="003B6429">
        <w:rPr>
          <w:rFonts w:ascii="Arial Narrow" w:hAnsi="Arial Narrow" w:cs="Open Sans"/>
          <w:sz w:val="24"/>
          <w:szCs w:val="24"/>
          <w:lang w:eastAsia="fr-FR"/>
        </w:rPr>
        <w:t>B</w:t>
      </w:r>
      <w:r w:rsidRPr="003B6429">
        <w:rPr>
          <w:rFonts w:ascii="Arial Narrow" w:hAnsi="Arial Narrow" w:cs="Open Sans"/>
          <w:sz w:val="24"/>
          <w:szCs w:val="24"/>
          <w:lang w:eastAsia="fr-FR"/>
        </w:rPr>
        <w:t>ranhamisme</w:t>
      </w:r>
      <w:proofErr w:type="spellEnd"/>
      <w:r w:rsidR="00684267" w:rsidRPr="003B6429">
        <w:rPr>
          <w:rFonts w:ascii="Arial Narrow" w:hAnsi="Arial Narrow" w:cs="Open Sans"/>
          <w:sz w:val="24"/>
          <w:szCs w:val="24"/>
          <w:lang w:eastAsia="fr-FR"/>
        </w:rPr>
        <w:t>, r</w:t>
      </w:r>
      <w:r w:rsidR="00D750B6" w:rsidRPr="003B6429">
        <w:rPr>
          <w:rFonts w:ascii="Arial Narrow" w:hAnsi="Arial Narrow" w:cs="Open Sans"/>
          <w:sz w:val="24"/>
          <w:szCs w:val="24"/>
          <w:lang w:eastAsia="fr-FR"/>
        </w:rPr>
        <w:t>eligion</w:t>
      </w:r>
      <w:r w:rsidR="00B67B2A" w:rsidRPr="003B6429">
        <w:rPr>
          <w:rFonts w:ascii="Arial Narrow" w:hAnsi="Arial Narrow" w:cs="Open Sans"/>
          <w:sz w:val="24"/>
          <w:szCs w:val="24"/>
          <w:lang w:eastAsia="fr-FR"/>
        </w:rPr>
        <w:t xml:space="preserve"> fondée par le pasteur américain Williams</w:t>
      </w:r>
      <w:r w:rsidR="005324FB" w:rsidRPr="003B6429">
        <w:rPr>
          <w:rFonts w:ascii="Arial Narrow" w:hAnsi="Arial Narrow" w:cs="Open Sans"/>
          <w:sz w:val="24"/>
          <w:szCs w:val="24"/>
          <w:lang w:eastAsia="fr-FR"/>
        </w:rPr>
        <w:t xml:space="preserve"> </w:t>
      </w:r>
      <w:proofErr w:type="spellStart"/>
      <w:r w:rsidR="00B67B2A" w:rsidRPr="003B6429">
        <w:rPr>
          <w:rFonts w:ascii="Arial Narrow" w:hAnsi="Arial Narrow" w:cs="Open Sans"/>
          <w:sz w:val="24"/>
          <w:szCs w:val="24"/>
          <w:lang w:eastAsia="fr-FR"/>
        </w:rPr>
        <w:t>Branham</w:t>
      </w:r>
      <w:proofErr w:type="spellEnd"/>
      <w:r w:rsidR="00D750B6" w:rsidRPr="003B6429">
        <w:rPr>
          <w:rFonts w:ascii="Arial Narrow" w:hAnsi="Arial Narrow" w:cs="Open Sans"/>
          <w:sz w:val="24"/>
          <w:szCs w:val="24"/>
          <w:lang w:eastAsia="fr-FR"/>
        </w:rPr>
        <w:t xml:space="preserve">, qui se présentait comme un nouvel Elie, un </w:t>
      </w:r>
      <w:r w:rsidR="008504DE" w:rsidRPr="003B6429">
        <w:rPr>
          <w:rFonts w:ascii="Arial Narrow" w:hAnsi="Arial Narrow" w:cs="Open Sans"/>
          <w:sz w:val="24"/>
          <w:szCs w:val="24"/>
          <w:lang w:eastAsia="fr-FR"/>
        </w:rPr>
        <w:t>prophète</w:t>
      </w:r>
      <w:r w:rsidR="002E496E" w:rsidRPr="003B6429">
        <w:rPr>
          <w:rFonts w:ascii="Arial Narrow" w:hAnsi="Arial Narrow" w:cs="Open Sans"/>
          <w:sz w:val="24"/>
          <w:szCs w:val="24"/>
          <w:lang w:eastAsia="fr-FR"/>
        </w:rPr>
        <w:t xml:space="preserve"> porteur du message et de la puissance de Dieu. </w:t>
      </w:r>
      <w:r w:rsidR="00B90D32" w:rsidRPr="003B6429">
        <w:rPr>
          <w:rFonts w:ascii="Arial Narrow" w:hAnsi="Arial Narrow" w:cs="Open Sans"/>
          <w:sz w:val="24"/>
          <w:szCs w:val="24"/>
          <w:lang w:eastAsia="fr-FR"/>
        </w:rPr>
        <w:t>Sa doctrine a séduit quelques personnes</w:t>
      </w:r>
      <w:r w:rsidR="00D750B6" w:rsidRPr="003B6429">
        <w:rPr>
          <w:rFonts w:ascii="Arial Narrow" w:hAnsi="Arial Narrow" w:cs="Open Sans"/>
          <w:sz w:val="24"/>
          <w:szCs w:val="24"/>
          <w:lang w:eastAsia="fr-FR"/>
        </w:rPr>
        <w:t xml:space="preserve"> </w:t>
      </w:r>
      <w:r w:rsidR="00B90D32" w:rsidRPr="003B6429">
        <w:rPr>
          <w:rFonts w:ascii="Arial Narrow" w:hAnsi="Arial Narrow" w:cs="Open Sans"/>
          <w:sz w:val="24"/>
          <w:szCs w:val="24"/>
          <w:lang w:eastAsia="fr-FR"/>
        </w:rPr>
        <w:t>qui</w:t>
      </w:r>
      <w:r w:rsidR="00D750B6" w:rsidRPr="003B6429">
        <w:rPr>
          <w:rFonts w:ascii="Arial Narrow" w:hAnsi="Arial Narrow" w:cs="Open Sans"/>
          <w:sz w:val="24"/>
          <w:szCs w:val="24"/>
          <w:lang w:eastAsia="fr-FR"/>
        </w:rPr>
        <w:t xml:space="preserve"> </w:t>
      </w:r>
      <w:r w:rsidR="00B90D32" w:rsidRPr="003B6429">
        <w:rPr>
          <w:rFonts w:ascii="Arial Narrow" w:hAnsi="Arial Narrow" w:cs="Open Sans"/>
          <w:sz w:val="24"/>
          <w:szCs w:val="24"/>
          <w:lang w:eastAsia="fr-FR"/>
        </w:rPr>
        <w:t xml:space="preserve">fondèrent une </w:t>
      </w:r>
      <w:r w:rsidR="00FB58A4" w:rsidRPr="003B6429">
        <w:rPr>
          <w:rFonts w:ascii="Arial Narrow" w:hAnsi="Arial Narrow" w:cs="Open Sans"/>
          <w:sz w:val="24"/>
          <w:szCs w:val="24"/>
          <w:lang w:eastAsia="fr-FR"/>
        </w:rPr>
        <w:t>église</w:t>
      </w:r>
      <w:r w:rsidR="00B90D32" w:rsidRPr="003B6429">
        <w:rPr>
          <w:rFonts w:ascii="Arial Narrow" w:hAnsi="Arial Narrow" w:cs="Open Sans"/>
          <w:sz w:val="24"/>
          <w:szCs w:val="24"/>
          <w:lang w:eastAsia="fr-FR"/>
        </w:rPr>
        <w:t xml:space="preserve"> locale </w:t>
      </w:r>
      <w:r w:rsidR="00FB58A4" w:rsidRPr="003B6429">
        <w:rPr>
          <w:rFonts w:ascii="Arial Narrow" w:hAnsi="Arial Narrow" w:cs="Open Sans"/>
          <w:sz w:val="24"/>
          <w:szCs w:val="24"/>
          <w:lang w:eastAsia="fr-FR"/>
        </w:rPr>
        <w:t xml:space="preserve">à </w:t>
      </w:r>
      <w:proofErr w:type="spellStart"/>
      <w:r w:rsidR="00FB58A4" w:rsidRPr="003B6429">
        <w:rPr>
          <w:rFonts w:ascii="Arial Narrow" w:hAnsi="Arial Narrow" w:cs="Open Sans"/>
          <w:sz w:val="24"/>
          <w:szCs w:val="24"/>
          <w:lang w:eastAsia="fr-FR"/>
        </w:rPr>
        <w:t>Doubané</w:t>
      </w:r>
      <w:proofErr w:type="spellEnd"/>
      <w:r w:rsidR="001E3186" w:rsidRPr="003B6429">
        <w:rPr>
          <w:rFonts w:ascii="Arial Narrow" w:hAnsi="Arial Narrow" w:cs="Open Sans"/>
          <w:sz w:val="24"/>
          <w:szCs w:val="24"/>
          <w:lang w:eastAsia="fr-FR"/>
        </w:rPr>
        <w:t xml:space="preserve">. </w:t>
      </w:r>
      <w:r w:rsidR="00156977" w:rsidRPr="003B6429">
        <w:rPr>
          <w:rFonts w:ascii="Arial Narrow" w:hAnsi="Arial Narrow" w:cs="Open Sans"/>
          <w:sz w:val="24"/>
          <w:szCs w:val="24"/>
          <w:lang w:eastAsia="fr-FR"/>
        </w:rPr>
        <w:t>Les adeptes de cette Eglise pensent qu’ils détiennent</w:t>
      </w:r>
      <w:r w:rsidR="001C734B" w:rsidRPr="003B6429">
        <w:rPr>
          <w:rFonts w:ascii="Arial Narrow" w:hAnsi="Arial Narrow" w:cs="Open Sans"/>
          <w:sz w:val="24"/>
          <w:szCs w:val="24"/>
          <w:lang w:eastAsia="fr-FR"/>
        </w:rPr>
        <w:t xml:space="preserve"> </w:t>
      </w:r>
      <w:r w:rsidR="009A7AC8" w:rsidRPr="003B6429">
        <w:rPr>
          <w:rFonts w:ascii="Arial Narrow" w:hAnsi="Arial Narrow" w:cs="Open Sans"/>
          <w:sz w:val="24"/>
          <w:szCs w:val="24"/>
          <w:lang w:eastAsia="fr-FR"/>
        </w:rPr>
        <w:t xml:space="preserve">toute la vérité, </w:t>
      </w:r>
      <w:r w:rsidR="00D60DB5" w:rsidRPr="003B6429">
        <w:rPr>
          <w:rFonts w:ascii="Arial Narrow" w:hAnsi="Arial Narrow" w:cs="Open Sans"/>
          <w:sz w:val="24"/>
          <w:szCs w:val="24"/>
          <w:lang w:eastAsia="fr-FR"/>
        </w:rPr>
        <w:t>qu’ils</w:t>
      </w:r>
      <w:r w:rsidR="009A7AC8" w:rsidRPr="003B6429">
        <w:rPr>
          <w:rFonts w:ascii="Arial Narrow" w:hAnsi="Arial Narrow" w:cs="Open Sans"/>
          <w:sz w:val="24"/>
          <w:szCs w:val="24"/>
          <w:lang w:eastAsia="fr-FR"/>
        </w:rPr>
        <w:t xml:space="preserve"> sont les seuls à l’avoir</w:t>
      </w:r>
      <w:r w:rsidR="00E7680B" w:rsidRPr="003B6429">
        <w:rPr>
          <w:rFonts w:ascii="Arial Narrow" w:hAnsi="Arial Narrow" w:cs="Open Sans"/>
          <w:sz w:val="24"/>
          <w:szCs w:val="24"/>
          <w:lang w:eastAsia="fr-FR"/>
        </w:rPr>
        <w:t xml:space="preserve">, et s’isolent du reste de la société. </w:t>
      </w:r>
      <w:r w:rsidR="000E1545" w:rsidRPr="003B6429">
        <w:rPr>
          <w:rFonts w:ascii="Arial Narrow" w:hAnsi="Arial Narrow" w:cs="Open Sans"/>
          <w:sz w:val="24"/>
          <w:szCs w:val="24"/>
          <w:lang w:eastAsia="fr-FR"/>
        </w:rPr>
        <w:t>Elle se marginalise, aucune relation avec les autres religions</w:t>
      </w:r>
      <w:r w:rsidR="00ED0840" w:rsidRPr="003B6429">
        <w:rPr>
          <w:rFonts w:ascii="Arial Narrow" w:hAnsi="Arial Narrow" w:cs="Open Sans"/>
          <w:sz w:val="24"/>
          <w:szCs w:val="24"/>
          <w:lang w:eastAsia="fr-FR"/>
        </w:rPr>
        <w:t>, ou si elle s’implique dans la vie sociale, c’est pour recruter des adeptes. Elle a un discours plus ou moins antisocial</w:t>
      </w:r>
      <w:r w:rsidR="00C3278A" w:rsidRPr="003B6429">
        <w:rPr>
          <w:rFonts w:ascii="Arial Narrow" w:hAnsi="Arial Narrow" w:cs="Open Sans"/>
          <w:sz w:val="24"/>
          <w:szCs w:val="24"/>
          <w:lang w:eastAsia="fr-FR"/>
        </w:rPr>
        <w:t xml:space="preserve"> sans observer le regard qu’elle a de la culture et de la tradition tupuri</w:t>
      </w:r>
      <w:r w:rsidR="00ED0840" w:rsidRPr="003B6429">
        <w:rPr>
          <w:rFonts w:ascii="Arial Narrow" w:hAnsi="Arial Narrow" w:cs="Open Sans"/>
          <w:sz w:val="24"/>
          <w:szCs w:val="24"/>
          <w:lang w:eastAsia="fr-FR"/>
        </w:rPr>
        <w:t xml:space="preserve">. </w:t>
      </w:r>
      <w:r w:rsidR="00083324" w:rsidRPr="003B6429">
        <w:rPr>
          <w:rFonts w:ascii="Arial Narrow" w:hAnsi="Arial Narrow" w:cs="Open Sans"/>
          <w:sz w:val="24"/>
          <w:szCs w:val="24"/>
          <w:lang w:eastAsia="fr-FR"/>
        </w:rPr>
        <w:t>Elle a tout de même</w:t>
      </w:r>
      <w:r w:rsidR="000E1545" w:rsidRPr="003B6429">
        <w:rPr>
          <w:rFonts w:ascii="Arial Narrow" w:hAnsi="Arial Narrow" w:cs="Open Sans"/>
          <w:sz w:val="24"/>
          <w:szCs w:val="24"/>
          <w:lang w:eastAsia="fr-FR"/>
        </w:rPr>
        <w:t xml:space="preserve"> </w:t>
      </w:r>
      <w:r w:rsidR="00083324" w:rsidRPr="003B6429">
        <w:rPr>
          <w:rFonts w:ascii="Arial Narrow" w:hAnsi="Arial Narrow" w:cs="Open Sans"/>
          <w:sz w:val="24"/>
          <w:szCs w:val="24"/>
          <w:lang w:eastAsia="fr-FR"/>
        </w:rPr>
        <w:t xml:space="preserve">une conception de la femme </w:t>
      </w:r>
      <w:r w:rsidR="00083324" w:rsidRPr="003B6429">
        <w:rPr>
          <w:rFonts w:ascii="Arial Narrow" w:hAnsi="Arial Narrow" w:cs="Open Sans"/>
          <w:sz w:val="24"/>
          <w:szCs w:val="24"/>
          <w:lang w:eastAsia="fr-FR"/>
        </w:rPr>
        <w:lastRenderedPageBreak/>
        <w:t xml:space="preserve">dépassent l’animosité. Le droit de divorce, </w:t>
      </w:r>
      <w:r w:rsidR="002E7C0E" w:rsidRPr="003B6429">
        <w:rPr>
          <w:rFonts w:ascii="Arial Narrow" w:hAnsi="Arial Narrow" w:cs="Open Sans"/>
          <w:sz w:val="24"/>
          <w:szCs w:val="24"/>
          <w:lang w:eastAsia="fr-FR"/>
        </w:rPr>
        <w:t>absence</w:t>
      </w:r>
      <w:r w:rsidR="00351C08" w:rsidRPr="003B6429">
        <w:rPr>
          <w:rFonts w:ascii="Arial Narrow" w:hAnsi="Arial Narrow" w:cs="Open Sans"/>
          <w:sz w:val="24"/>
          <w:szCs w:val="24"/>
          <w:lang w:eastAsia="fr-FR"/>
        </w:rPr>
        <w:t xml:space="preserve"> de </w:t>
      </w:r>
      <w:r w:rsidR="002E7C0E" w:rsidRPr="003B6429">
        <w:rPr>
          <w:rFonts w:ascii="Arial Narrow" w:hAnsi="Arial Narrow" w:cs="Open Sans"/>
          <w:sz w:val="24"/>
          <w:szCs w:val="24"/>
          <w:lang w:eastAsia="fr-FR"/>
        </w:rPr>
        <w:t>démocratie</w:t>
      </w:r>
      <w:r w:rsidR="00351C08" w:rsidRPr="003B6429">
        <w:rPr>
          <w:rFonts w:ascii="Arial Narrow" w:hAnsi="Arial Narrow" w:cs="Open Sans"/>
          <w:sz w:val="24"/>
          <w:szCs w:val="24"/>
          <w:lang w:eastAsia="fr-FR"/>
        </w:rPr>
        <w:t xml:space="preserve"> chez la </w:t>
      </w:r>
      <w:r w:rsidR="005910D0" w:rsidRPr="003B6429">
        <w:rPr>
          <w:rFonts w:ascii="Arial Narrow" w:hAnsi="Arial Narrow" w:cs="Open Sans"/>
          <w:sz w:val="24"/>
          <w:szCs w:val="24"/>
          <w:lang w:eastAsia="fr-FR"/>
        </w:rPr>
        <w:t>gent</w:t>
      </w:r>
      <w:r w:rsidR="00351C08" w:rsidRPr="003B6429">
        <w:rPr>
          <w:rFonts w:ascii="Arial Narrow" w:hAnsi="Arial Narrow" w:cs="Open Sans"/>
          <w:sz w:val="24"/>
          <w:szCs w:val="24"/>
          <w:lang w:eastAsia="fr-FR"/>
        </w:rPr>
        <w:t xml:space="preserve"> féminine</w:t>
      </w:r>
      <w:r w:rsidR="009D7C11" w:rsidRPr="003B6429">
        <w:rPr>
          <w:rFonts w:ascii="Arial Narrow" w:hAnsi="Arial Narrow" w:cs="Open Sans"/>
          <w:sz w:val="24"/>
          <w:szCs w:val="24"/>
          <w:lang w:eastAsia="fr-FR"/>
        </w:rPr>
        <w:t xml:space="preserve"> et l’exigence d’un type d’habillement sont entre autres des faits visibles de cette pratique </w:t>
      </w:r>
      <w:r w:rsidR="00F45CCC" w:rsidRPr="003B6429">
        <w:rPr>
          <w:rFonts w:ascii="Arial Narrow" w:hAnsi="Arial Narrow" w:cs="Open Sans"/>
          <w:sz w:val="24"/>
          <w:szCs w:val="24"/>
          <w:lang w:eastAsia="fr-FR"/>
        </w:rPr>
        <w:t>qui n’a</w:t>
      </w:r>
      <w:r w:rsidR="00A22B26" w:rsidRPr="003B6429">
        <w:rPr>
          <w:rFonts w:ascii="Arial Narrow" w:hAnsi="Arial Narrow" w:cs="Open Sans"/>
          <w:sz w:val="24"/>
          <w:szCs w:val="24"/>
          <w:lang w:eastAsia="fr-FR"/>
        </w:rPr>
        <w:t xml:space="preserve"> </w:t>
      </w:r>
      <w:r w:rsidR="00352F95" w:rsidRPr="003B6429">
        <w:rPr>
          <w:rFonts w:ascii="Arial Narrow" w:hAnsi="Arial Narrow" w:cs="Open Sans"/>
          <w:sz w:val="24"/>
          <w:szCs w:val="24"/>
          <w:lang w:eastAsia="fr-FR"/>
        </w:rPr>
        <w:t>malheureusement</w:t>
      </w:r>
      <w:r w:rsidR="00F45CCC" w:rsidRPr="003B6429">
        <w:rPr>
          <w:rFonts w:ascii="Arial Narrow" w:hAnsi="Arial Narrow" w:cs="Open Sans"/>
          <w:sz w:val="24"/>
          <w:szCs w:val="24"/>
          <w:lang w:eastAsia="fr-FR"/>
        </w:rPr>
        <w:t xml:space="preserve"> pas gagné de terrain</w:t>
      </w:r>
      <w:r w:rsidR="001C6577" w:rsidRPr="003B6429">
        <w:rPr>
          <w:rFonts w:ascii="Arial Narrow" w:hAnsi="Arial Narrow" w:cs="Open Sans"/>
          <w:sz w:val="24"/>
          <w:szCs w:val="24"/>
          <w:lang w:eastAsia="fr-FR"/>
        </w:rPr>
        <w:t xml:space="preserve"> en pays tupuri occupé par </w:t>
      </w:r>
      <w:r w:rsidR="00427FE9" w:rsidRPr="003B6429">
        <w:rPr>
          <w:rFonts w:ascii="Arial Narrow" w:hAnsi="Arial Narrow" w:cs="Open Sans"/>
          <w:sz w:val="24"/>
          <w:szCs w:val="24"/>
          <w:lang w:eastAsia="fr-FR"/>
        </w:rPr>
        <w:t>des confessions plus libérales et crédibles</w:t>
      </w:r>
      <w:r w:rsidR="00351C08" w:rsidRPr="003B6429">
        <w:rPr>
          <w:rFonts w:ascii="Arial Narrow" w:hAnsi="Arial Narrow" w:cs="Open Sans"/>
          <w:sz w:val="24"/>
          <w:szCs w:val="24"/>
          <w:lang w:eastAsia="fr-FR"/>
        </w:rPr>
        <w:t xml:space="preserve">. </w:t>
      </w:r>
    </w:p>
    <w:p w14:paraId="2445919B" w14:textId="1979F4CA" w:rsidR="003B2DD1" w:rsidRPr="003B6429" w:rsidRDefault="0083154F" w:rsidP="00BB1E10">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Assemblée</w:t>
      </w:r>
      <w:r w:rsidR="006E0AF6" w:rsidRPr="003B6429">
        <w:rPr>
          <w:rFonts w:ascii="Arial Narrow" w:hAnsi="Arial Narrow" w:cs="Open Sans"/>
          <w:sz w:val="24"/>
          <w:szCs w:val="24"/>
          <w:lang w:eastAsia="fr-FR"/>
        </w:rPr>
        <w:t xml:space="preserve"> Kacou Philippe</w:t>
      </w:r>
      <w:r w:rsidR="00616C10" w:rsidRPr="003B6429">
        <w:rPr>
          <w:rFonts w:ascii="Arial Narrow" w:hAnsi="Arial Narrow" w:cs="Open Sans"/>
          <w:sz w:val="24"/>
          <w:szCs w:val="24"/>
          <w:lang w:eastAsia="fr-FR"/>
        </w:rPr>
        <w:t xml:space="preserve"> se trouve implanté</w:t>
      </w:r>
      <w:r w:rsidR="007A1814" w:rsidRPr="003B6429">
        <w:rPr>
          <w:rFonts w:ascii="Arial Narrow" w:hAnsi="Arial Narrow" w:cs="Open Sans"/>
          <w:sz w:val="24"/>
          <w:szCs w:val="24"/>
          <w:lang w:eastAsia="fr-FR"/>
        </w:rPr>
        <w:t>e</w:t>
      </w:r>
      <w:r w:rsidR="00616C10" w:rsidRPr="003B6429">
        <w:rPr>
          <w:rFonts w:ascii="Arial Narrow" w:hAnsi="Arial Narrow" w:cs="Open Sans"/>
          <w:sz w:val="24"/>
          <w:szCs w:val="24"/>
          <w:lang w:eastAsia="fr-FR"/>
        </w:rPr>
        <w:t xml:space="preserve"> à </w:t>
      </w:r>
      <w:proofErr w:type="spellStart"/>
      <w:r w:rsidR="00616C10" w:rsidRPr="003B6429">
        <w:rPr>
          <w:rFonts w:ascii="Arial Narrow" w:hAnsi="Arial Narrow" w:cs="Open Sans"/>
          <w:sz w:val="24"/>
          <w:szCs w:val="24"/>
          <w:lang w:eastAsia="fr-FR"/>
        </w:rPr>
        <w:t>Doukoula</w:t>
      </w:r>
      <w:proofErr w:type="spellEnd"/>
      <w:r w:rsidR="00616C10" w:rsidRPr="003B6429">
        <w:rPr>
          <w:rFonts w:ascii="Arial Narrow" w:hAnsi="Arial Narrow" w:cs="Open Sans"/>
          <w:sz w:val="24"/>
          <w:szCs w:val="24"/>
          <w:lang w:eastAsia="fr-FR"/>
        </w:rPr>
        <w:t xml:space="preserve"> en pays </w:t>
      </w:r>
      <w:r w:rsidR="005D2E71" w:rsidRPr="003B6429">
        <w:rPr>
          <w:rFonts w:ascii="Arial Narrow" w:hAnsi="Arial Narrow" w:cs="Open Sans"/>
          <w:sz w:val="24"/>
          <w:szCs w:val="24"/>
          <w:lang w:eastAsia="fr-FR"/>
        </w:rPr>
        <w:t>tupuri</w:t>
      </w:r>
      <w:r w:rsidR="00024F85" w:rsidRPr="003B6429">
        <w:rPr>
          <w:rFonts w:ascii="Arial Narrow" w:hAnsi="Arial Narrow" w:cs="Open Sans"/>
          <w:sz w:val="24"/>
          <w:szCs w:val="24"/>
          <w:lang w:eastAsia="fr-FR"/>
        </w:rPr>
        <w:t xml:space="preserve"> il y a moins d’une décennie</w:t>
      </w:r>
      <w:r w:rsidR="005D2E71" w:rsidRPr="003B6429">
        <w:rPr>
          <w:rFonts w:ascii="Arial Narrow" w:hAnsi="Arial Narrow" w:cs="Open Sans"/>
          <w:sz w:val="24"/>
          <w:szCs w:val="24"/>
          <w:lang w:eastAsia="fr-FR"/>
        </w:rPr>
        <w:t xml:space="preserve">. </w:t>
      </w:r>
      <w:r w:rsidR="00E565E3" w:rsidRPr="003B6429">
        <w:rPr>
          <w:rFonts w:ascii="Arial Narrow" w:hAnsi="Arial Narrow" w:cs="Open Sans"/>
          <w:sz w:val="24"/>
          <w:szCs w:val="24"/>
          <w:lang w:eastAsia="fr-FR"/>
        </w:rPr>
        <w:t xml:space="preserve">Eglise éponyme, Kacou Philippe </w:t>
      </w:r>
      <w:r w:rsidR="002408BE" w:rsidRPr="003B6429">
        <w:rPr>
          <w:rFonts w:ascii="Arial Narrow" w:hAnsi="Arial Narrow" w:cs="Open Sans"/>
          <w:sz w:val="24"/>
          <w:szCs w:val="24"/>
          <w:lang w:eastAsia="fr-FR"/>
        </w:rPr>
        <w:t xml:space="preserve">voit la Bible comme </w:t>
      </w:r>
      <w:r w:rsidR="00E1319B" w:rsidRPr="003B6429">
        <w:rPr>
          <w:rFonts w:ascii="Arial Narrow" w:hAnsi="Arial Narrow" w:cs="Open Sans"/>
          <w:sz w:val="24"/>
          <w:szCs w:val="24"/>
          <w:lang w:eastAsia="fr-FR"/>
        </w:rPr>
        <w:t xml:space="preserve">un livre d’histoire. </w:t>
      </w:r>
      <w:r w:rsidR="002E17DF" w:rsidRPr="003B6429">
        <w:rPr>
          <w:rFonts w:ascii="Arial Narrow" w:hAnsi="Arial Narrow" w:cs="Open Sans"/>
          <w:sz w:val="24"/>
          <w:szCs w:val="24"/>
          <w:lang w:eastAsia="fr-FR"/>
        </w:rPr>
        <w:t xml:space="preserve">S’opposant à toutes les autres confessions religieuses </w:t>
      </w:r>
      <w:r w:rsidR="004C6E63" w:rsidRPr="003B6429">
        <w:rPr>
          <w:rFonts w:ascii="Arial Narrow" w:hAnsi="Arial Narrow" w:cs="Open Sans"/>
          <w:sz w:val="24"/>
          <w:szCs w:val="24"/>
          <w:lang w:eastAsia="fr-FR"/>
        </w:rPr>
        <w:t xml:space="preserve">qui l’ont </w:t>
      </w:r>
      <w:r w:rsidR="00374DDD" w:rsidRPr="003B6429">
        <w:rPr>
          <w:rFonts w:ascii="Arial Narrow" w:hAnsi="Arial Narrow" w:cs="Open Sans"/>
          <w:sz w:val="24"/>
          <w:szCs w:val="24"/>
          <w:lang w:eastAsia="fr-FR"/>
        </w:rPr>
        <w:t>élevé</w:t>
      </w:r>
      <w:r w:rsidR="004C6E63" w:rsidRPr="003B6429">
        <w:rPr>
          <w:rFonts w:ascii="Arial Narrow" w:hAnsi="Arial Narrow" w:cs="Open Sans"/>
          <w:sz w:val="24"/>
          <w:szCs w:val="24"/>
          <w:lang w:eastAsia="fr-FR"/>
        </w:rPr>
        <w:t xml:space="preserve"> dans la foi </w:t>
      </w:r>
      <w:r w:rsidR="001E7998" w:rsidRPr="003B6429">
        <w:rPr>
          <w:rFonts w:ascii="Arial Narrow" w:hAnsi="Arial Narrow" w:cs="Open Sans"/>
          <w:sz w:val="24"/>
          <w:szCs w:val="24"/>
          <w:lang w:eastAsia="fr-FR"/>
        </w:rPr>
        <w:t xml:space="preserve">chrétienne, </w:t>
      </w:r>
      <w:r w:rsidR="00F5455B" w:rsidRPr="003B6429">
        <w:rPr>
          <w:rFonts w:ascii="Arial Narrow" w:hAnsi="Arial Narrow" w:cs="Open Sans"/>
          <w:sz w:val="24"/>
          <w:szCs w:val="24"/>
          <w:lang w:eastAsia="fr-FR"/>
        </w:rPr>
        <w:t xml:space="preserve">il les taxe toutes de diaboliques. </w:t>
      </w:r>
      <w:r w:rsidR="005A7CE2" w:rsidRPr="003B6429">
        <w:rPr>
          <w:rFonts w:ascii="Arial Narrow" w:hAnsi="Arial Narrow" w:cs="Open Sans"/>
          <w:sz w:val="24"/>
          <w:szCs w:val="24"/>
          <w:lang w:eastAsia="fr-FR"/>
        </w:rPr>
        <w:t xml:space="preserve">Pour lui, le seul </w:t>
      </w:r>
      <w:r w:rsidR="00E856A8" w:rsidRPr="003B6429">
        <w:rPr>
          <w:rFonts w:ascii="Arial Narrow" w:hAnsi="Arial Narrow" w:cs="Open Sans"/>
          <w:sz w:val="24"/>
          <w:szCs w:val="24"/>
          <w:lang w:eastAsia="fr-FR"/>
        </w:rPr>
        <w:t>prophète</w:t>
      </w:r>
      <w:r w:rsidR="005A7CE2" w:rsidRPr="003B6429">
        <w:rPr>
          <w:rFonts w:ascii="Arial Narrow" w:hAnsi="Arial Narrow" w:cs="Open Sans"/>
          <w:sz w:val="24"/>
          <w:szCs w:val="24"/>
          <w:lang w:eastAsia="fr-FR"/>
        </w:rPr>
        <w:t xml:space="preserve"> en qui il faut croire c’est donc Kacou Philippe</w:t>
      </w:r>
      <w:r w:rsidR="005A46A0" w:rsidRPr="003B6429">
        <w:rPr>
          <w:rStyle w:val="Appelnotedebasdep"/>
          <w:rFonts w:ascii="Arial Narrow" w:hAnsi="Arial Narrow" w:cs="Open Sans"/>
          <w:sz w:val="24"/>
          <w:szCs w:val="24"/>
          <w:lang w:eastAsia="fr-FR"/>
        </w:rPr>
        <w:footnoteReference w:id="8"/>
      </w:r>
      <w:r w:rsidR="005A7CE2" w:rsidRPr="003B6429">
        <w:rPr>
          <w:rFonts w:ascii="Arial Narrow" w:hAnsi="Arial Narrow" w:cs="Open Sans"/>
          <w:sz w:val="24"/>
          <w:szCs w:val="24"/>
          <w:lang w:eastAsia="fr-FR"/>
        </w:rPr>
        <w:t>.</w:t>
      </w:r>
      <w:r w:rsidR="00DC36D2" w:rsidRPr="003B6429">
        <w:rPr>
          <w:rFonts w:ascii="Arial Narrow" w:hAnsi="Arial Narrow" w:cs="Open Sans"/>
          <w:sz w:val="24"/>
          <w:szCs w:val="24"/>
          <w:lang w:eastAsia="fr-FR"/>
        </w:rPr>
        <w:t xml:space="preserve"> </w:t>
      </w:r>
    </w:p>
    <w:p w14:paraId="05910A48" w14:textId="4285ED8B" w:rsidR="00F8031A" w:rsidRPr="003B6429" w:rsidRDefault="00C159A7" w:rsidP="00C50B44">
      <w:pPr>
        <w:suppressAutoHyphens w:val="0"/>
        <w:spacing w:after="168"/>
        <w:textAlignment w:val="baseline"/>
        <w:rPr>
          <w:rFonts w:ascii="Arial Narrow" w:hAnsi="Arial Narrow" w:cs="Open Sans"/>
          <w:b/>
          <w:bCs/>
          <w:sz w:val="24"/>
          <w:szCs w:val="24"/>
          <w:lang w:eastAsia="fr-FR"/>
        </w:rPr>
      </w:pPr>
      <w:r w:rsidRPr="003B6429">
        <w:rPr>
          <w:rFonts w:ascii="Arial Narrow" w:hAnsi="Arial Narrow" w:cs="Open Sans"/>
          <w:b/>
          <w:bCs/>
          <w:sz w:val="24"/>
          <w:szCs w:val="24"/>
          <w:lang w:eastAsia="fr-FR"/>
        </w:rPr>
        <w:t>3-</w:t>
      </w:r>
      <w:r w:rsidR="007B4C00" w:rsidRPr="003B6429">
        <w:rPr>
          <w:rFonts w:ascii="Arial Narrow" w:hAnsi="Arial Narrow" w:cs="Open Sans"/>
          <w:b/>
          <w:bCs/>
          <w:sz w:val="24"/>
          <w:szCs w:val="24"/>
          <w:lang w:eastAsia="fr-FR"/>
        </w:rPr>
        <w:t xml:space="preserve">La religion islamique : une parente pauvre en pays tupuri </w:t>
      </w:r>
    </w:p>
    <w:p w14:paraId="4C3BCD73" w14:textId="371F4A1D" w:rsidR="008B3969" w:rsidRPr="003B6429" w:rsidRDefault="00B1403C" w:rsidP="00EA1F27">
      <w:pPr>
        <w:suppressAutoHyphens w:val="0"/>
        <w:spacing w:after="168"/>
        <w:ind w:firstLine="708"/>
        <w:jc w:val="both"/>
        <w:textAlignment w:val="baseline"/>
        <w:rPr>
          <w:rFonts w:ascii="Arial Narrow" w:hAnsi="Arial Narrow" w:cs="Open Sans"/>
          <w:b/>
          <w:bCs/>
          <w:sz w:val="24"/>
          <w:szCs w:val="24"/>
          <w:lang w:eastAsia="fr-FR"/>
        </w:rPr>
      </w:pPr>
      <w:r w:rsidRPr="003B6429">
        <w:rPr>
          <w:rFonts w:ascii="Arial Narrow" w:hAnsi="Arial Narrow" w:cs="Open Sans"/>
          <w:sz w:val="24"/>
          <w:szCs w:val="24"/>
          <w:lang w:eastAsia="fr-FR"/>
        </w:rPr>
        <w:t xml:space="preserve">Dans les faits, on se rend compte que l’Islam ne trouve pas un terrain fertile en pays tupuri. </w:t>
      </w:r>
      <w:r w:rsidR="0009745C" w:rsidRPr="003B6429">
        <w:rPr>
          <w:rFonts w:ascii="Arial Narrow" w:hAnsi="Arial Narrow" w:cs="Open Sans"/>
          <w:sz w:val="24"/>
          <w:szCs w:val="24"/>
          <w:lang w:eastAsia="fr-FR"/>
        </w:rPr>
        <w:t>Elle est prise</w:t>
      </w:r>
      <w:r w:rsidR="001078FC" w:rsidRPr="003B6429">
        <w:rPr>
          <w:rFonts w:ascii="Arial Narrow" w:hAnsi="Arial Narrow" w:cs="Open Sans"/>
          <w:sz w:val="24"/>
          <w:szCs w:val="24"/>
          <w:lang w:eastAsia="fr-FR"/>
        </w:rPr>
        <w:t xml:space="preserve"> avec beaucoup de pincette par la population. </w:t>
      </w:r>
      <w:r w:rsidR="00FC589B" w:rsidRPr="003B6429">
        <w:rPr>
          <w:rFonts w:ascii="Arial Narrow" w:hAnsi="Arial Narrow" w:cs="Open Sans"/>
          <w:sz w:val="24"/>
          <w:szCs w:val="24"/>
          <w:lang w:eastAsia="fr-FR"/>
        </w:rPr>
        <w:t>Qu’est-ce qui justifie dans les faits, l’échec de l’Islam dans le pays tupuri au Cameroun</w:t>
      </w:r>
      <w:r w:rsidR="003D613E" w:rsidRPr="003B6429">
        <w:rPr>
          <w:rFonts w:ascii="Arial Narrow" w:hAnsi="Arial Narrow" w:cs="Open Sans"/>
          <w:sz w:val="24"/>
          <w:szCs w:val="24"/>
          <w:lang w:eastAsia="fr-FR"/>
        </w:rPr>
        <w:t> ?</w:t>
      </w:r>
      <w:r w:rsidR="003D613E" w:rsidRPr="003B6429">
        <w:rPr>
          <w:rFonts w:ascii="Arial Narrow" w:eastAsiaTheme="minorHAnsi" w:hAnsi="Arial Narrow" w:cs="Garamond"/>
          <w:sz w:val="22"/>
          <w:szCs w:val="22"/>
          <w:lang w:eastAsia="en-US"/>
          <w14:ligatures w14:val="standardContextual"/>
        </w:rPr>
        <w:t xml:space="preserve"> </w:t>
      </w:r>
      <w:r w:rsidR="003D613E" w:rsidRPr="003B6429">
        <w:rPr>
          <w:rFonts w:ascii="Arial Narrow" w:hAnsi="Arial Narrow" w:cs="Open Sans"/>
          <w:sz w:val="24"/>
          <w:szCs w:val="24"/>
          <w:lang w:eastAsia="fr-FR"/>
        </w:rPr>
        <w:t>La population</w:t>
      </w:r>
      <w:r w:rsidR="008E218B" w:rsidRPr="003B6429">
        <w:rPr>
          <w:rFonts w:ascii="Arial Narrow" w:hAnsi="Arial Narrow" w:cs="Open Sans"/>
          <w:sz w:val="24"/>
          <w:szCs w:val="24"/>
          <w:lang w:eastAsia="fr-FR"/>
        </w:rPr>
        <w:t xml:space="preserve">, </w:t>
      </w:r>
      <w:r w:rsidR="003D613E" w:rsidRPr="003B6429">
        <w:rPr>
          <w:rFonts w:ascii="Arial Narrow" w:hAnsi="Arial Narrow" w:cs="Open Sans"/>
          <w:sz w:val="24"/>
          <w:szCs w:val="24"/>
          <w:lang w:eastAsia="fr-FR"/>
        </w:rPr>
        <w:t>déjà</w:t>
      </w:r>
      <w:r w:rsidR="00182F1E" w:rsidRPr="003B6429">
        <w:rPr>
          <w:rFonts w:ascii="Arial Narrow" w:hAnsi="Arial Narrow" w:cs="Open Sans"/>
          <w:sz w:val="24"/>
          <w:szCs w:val="24"/>
          <w:lang w:eastAsia="fr-FR"/>
        </w:rPr>
        <w:t xml:space="preserve"> </w:t>
      </w:r>
      <w:r w:rsidR="003D613E" w:rsidRPr="003B6429">
        <w:rPr>
          <w:rFonts w:ascii="Arial Narrow" w:hAnsi="Arial Narrow" w:cs="Open Sans"/>
          <w:sz w:val="24"/>
          <w:szCs w:val="24"/>
          <w:lang w:eastAsia="fr-FR"/>
        </w:rPr>
        <w:t>victime de</w:t>
      </w:r>
      <w:r w:rsidR="00182F1E" w:rsidRPr="003B6429">
        <w:rPr>
          <w:rFonts w:ascii="Arial Narrow" w:hAnsi="Arial Narrow" w:cs="Open Sans"/>
          <w:sz w:val="24"/>
          <w:szCs w:val="24"/>
          <w:lang w:eastAsia="fr-FR"/>
        </w:rPr>
        <w:t>s</w:t>
      </w:r>
      <w:r w:rsidR="003D613E" w:rsidRPr="003B6429">
        <w:rPr>
          <w:rFonts w:ascii="Arial Narrow" w:hAnsi="Arial Narrow" w:cs="Open Sans"/>
          <w:sz w:val="24"/>
          <w:szCs w:val="24"/>
          <w:lang w:eastAsia="fr-FR"/>
        </w:rPr>
        <w:t xml:space="preserve"> afflictions </w:t>
      </w:r>
      <w:r w:rsidR="00182F1E" w:rsidRPr="003B6429">
        <w:rPr>
          <w:rFonts w:ascii="Arial Narrow" w:hAnsi="Arial Narrow" w:cs="Open Sans"/>
          <w:sz w:val="24"/>
          <w:szCs w:val="24"/>
          <w:lang w:eastAsia="fr-FR"/>
        </w:rPr>
        <w:t>de</w:t>
      </w:r>
      <w:r w:rsidR="008E218B" w:rsidRPr="003B6429">
        <w:rPr>
          <w:rFonts w:ascii="Arial Narrow" w:hAnsi="Arial Narrow" w:cs="Open Sans"/>
          <w:sz w:val="24"/>
          <w:szCs w:val="24"/>
          <w:lang w:eastAsia="fr-FR"/>
        </w:rPr>
        <w:t xml:space="preserve">s peuls </w:t>
      </w:r>
      <w:r w:rsidR="00564861" w:rsidRPr="003B6429">
        <w:rPr>
          <w:rFonts w:ascii="Arial Narrow" w:hAnsi="Arial Narrow" w:cs="Open Sans"/>
          <w:sz w:val="24"/>
          <w:szCs w:val="24"/>
          <w:lang w:eastAsia="fr-FR"/>
        </w:rPr>
        <w:t>porteurs</w:t>
      </w:r>
      <w:r w:rsidR="008E218B" w:rsidRPr="003B6429">
        <w:rPr>
          <w:rFonts w:ascii="Arial Narrow" w:hAnsi="Arial Narrow" w:cs="Open Sans"/>
          <w:sz w:val="24"/>
          <w:szCs w:val="24"/>
          <w:lang w:eastAsia="fr-FR"/>
        </w:rPr>
        <w:t xml:space="preserve"> de ce mouvement confessionnel</w:t>
      </w:r>
      <w:r w:rsidR="00041D96" w:rsidRPr="003B6429">
        <w:rPr>
          <w:rFonts w:ascii="Arial Narrow" w:hAnsi="Arial Narrow" w:cs="Open Sans"/>
          <w:sz w:val="24"/>
          <w:szCs w:val="24"/>
          <w:lang w:eastAsia="fr-FR"/>
        </w:rPr>
        <w:t>,</w:t>
      </w:r>
      <w:r w:rsidR="008E218B" w:rsidRPr="003B6429">
        <w:rPr>
          <w:rFonts w:ascii="Arial Narrow" w:hAnsi="Arial Narrow" w:cs="Open Sans"/>
          <w:sz w:val="24"/>
          <w:szCs w:val="24"/>
          <w:lang w:eastAsia="fr-FR"/>
        </w:rPr>
        <w:t xml:space="preserve"> </w:t>
      </w:r>
      <w:r w:rsidR="003D613E" w:rsidRPr="003B6429">
        <w:rPr>
          <w:rFonts w:ascii="Arial Narrow" w:hAnsi="Arial Narrow" w:cs="Open Sans"/>
          <w:sz w:val="24"/>
          <w:szCs w:val="24"/>
          <w:lang w:eastAsia="fr-FR"/>
        </w:rPr>
        <w:t xml:space="preserve">nie en bloc la conversion à l’Islam car, estime </w:t>
      </w:r>
      <w:r w:rsidR="00240815" w:rsidRPr="003B6429">
        <w:rPr>
          <w:rFonts w:ascii="Arial Narrow" w:hAnsi="Arial Narrow" w:cs="Open Sans"/>
          <w:sz w:val="24"/>
          <w:szCs w:val="24"/>
          <w:lang w:eastAsia="fr-FR"/>
        </w:rPr>
        <w:t xml:space="preserve">que </w:t>
      </w:r>
      <w:r w:rsidR="003D613E" w:rsidRPr="003B6429">
        <w:rPr>
          <w:rFonts w:ascii="Arial Narrow" w:hAnsi="Arial Narrow" w:cs="Open Sans"/>
          <w:sz w:val="24"/>
          <w:szCs w:val="24"/>
          <w:lang w:eastAsia="fr-FR"/>
        </w:rPr>
        <w:t>l’</w:t>
      </w:r>
      <w:r w:rsidR="00240815" w:rsidRPr="003B6429">
        <w:rPr>
          <w:rFonts w:ascii="Arial Narrow" w:hAnsi="Arial Narrow" w:cs="Open Sans"/>
          <w:sz w:val="24"/>
          <w:szCs w:val="24"/>
          <w:lang w:eastAsia="fr-FR"/>
        </w:rPr>
        <w:t>I</w:t>
      </w:r>
      <w:r w:rsidR="003D613E" w:rsidRPr="003B6429">
        <w:rPr>
          <w:rFonts w:ascii="Arial Narrow" w:hAnsi="Arial Narrow" w:cs="Open Sans"/>
          <w:sz w:val="24"/>
          <w:szCs w:val="24"/>
          <w:lang w:eastAsia="fr-FR"/>
        </w:rPr>
        <w:t xml:space="preserve">slam n’est pas une confession </w:t>
      </w:r>
      <w:r w:rsidR="00240815" w:rsidRPr="003B6429">
        <w:rPr>
          <w:rFonts w:ascii="Arial Narrow" w:hAnsi="Arial Narrow" w:cs="Open Sans"/>
          <w:sz w:val="24"/>
          <w:szCs w:val="24"/>
          <w:lang w:eastAsia="fr-FR"/>
        </w:rPr>
        <w:t xml:space="preserve">digne. </w:t>
      </w:r>
      <w:r w:rsidR="003D613E" w:rsidRPr="003B6429">
        <w:rPr>
          <w:rFonts w:ascii="Arial Narrow" w:hAnsi="Arial Narrow" w:cs="Open Sans"/>
          <w:sz w:val="24"/>
          <w:szCs w:val="24"/>
          <w:lang w:eastAsia="fr-FR"/>
        </w:rPr>
        <w:t>Les faits les démontrent tels la pratique de l’esclavage, la soumission à la</w:t>
      </w:r>
      <w:r w:rsidR="007C7266" w:rsidRPr="003B6429">
        <w:rPr>
          <w:rFonts w:ascii="Arial Narrow" w:hAnsi="Arial Narrow" w:cs="Open Sans"/>
          <w:sz w:val="24"/>
          <w:szCs w:val="24"/>
          <w:lang w:eastAsia="fr-FR"/>
        </w:rPr>
        <w:t xml:space="preserve"> </w:t>
      </w:r>
      <w:r w:rsidR="003D613E" w:rsidRPr="003B6429">
        <w:rPr>
          <w:rFonts w:ascii="Arial Narrow" w:hAnsi="Arial Narrow" w:cs="Open Sans"/>
          <w:sz w:val="24"/>
          <w:szCs w:val="24"/>
          <w:lang w:eastAsia="fr-FR"/>
        </w:rPr>
        <w:t>charia et surtout le fait que les liminaires se sont servis de denrées</w:t>
      </w:r>
      <w:r w:rsidR="00684728" w:rsidRPr="003B6429">
        <w:rPr>
          <w:rFonts w:ascii="Arial Narrow" w:hAnsi="Arial Narrow" w:cs="Open Sans"/>
          <w:sz w:val="24"/>
          <w:szCs w:val="24"/>
          <w:lang w:eastAsia="fr-FR"/>
        </w:rPr>
        <w:t xml:space="preserve"> </w:t>
      </w:r>
      <w:r w:rsidR="003D613E" w:rsidRPr="003B6429">
        <w:rPr>
          <w:rFonts w:ascii="Arial Narrow" w:hAnsi="Arial Narrow" w:cs="Open Sans"/>
          <w:sz w:val="24"/>
          <w:szCs w:val="24"/>
          <w:lang w:eastAsia="fr-FR"/>
        </w:rPr>
        <w:t xml:space="preserve">alimentaires de la population hôte pour nourrir leurs montures, </w:t>
      </w:r>
      <w:proofErr w:type="spellStart"/>
      <w:r w:rsidR="003D613E" w:rsidRPr="003B6429">
        <w:rPr>
          <w:rFonts w:ascii="Arial Narrow" w:hAnsi="Arial Narrow" w:cs="Open Sans"/>
          <w:sz w:val="24"/>
          <w:szCs w:val="24"/>
          <w:lang w:eastAsia="fr-FR"/>
        </w:rPr>
        <w:t>haler</w:t>
      </w:r>
      <w:proofErr w:type="spellEnd"/>
      <w:r w:rsidR="003D613E" w:rsidRPr="003B6429">
        <w:rPr>
          <w:rFonts w:ascii="Arial Narrow" w:hAnsi="Arial Narrow" w:cs="Open Sans"/>
          <w:sz w:val="24"/>
          <w:szCs w:val="24"/>
          <w:lang w:eastAsia="fr-FR"/>
        </w:rPr>
        <w:t xml:space="preserve"> les</w:t>
      </w:r>
      <w:r w:rsidR="00684728" w:rsidRPr="003B6429">
        <w:rPr>
          <w:rFonts w:ascii="Arial Narrow" w:hAnsi="Arial Narrow" w:cs="Open Sans"/>
          <w:sz w:val="24"/>
          <w:szCs w:val="24"/>
          <w:lang w:eastAsia="fr-FR"/>
        </w:rPr>
        <w:t xml:space="preserve"> </w:t>
      </w:r>
      <w:r w:rsidR="003D613E" w:rsidRPr="003B6429">
        <w:rPr>
          <w:rFonts w:ascii="Arial Narrow" w:hAnsi="Arial Narrow" w:cs="Open Sans"/>
          <w:sz w:val="24"/>
          <w:szCs w:val="24"/>
          <w:lang w:eastAsia="fr-FR"/>
        </w:rPr>
        <w:t>filles de cette dernière sans contrepartie</w:t>
      </w:r>
      <w:r w:rsidR="00E0445D" w:rsidRPr="003B6429">
        <w:rPr>
          <w:rFonts w:ascii="Arial Narrow" w:hAnsi="Arial Narrow" w:cs="Open Sans"/>
          <w:sz w:val="24"/>
          <w:szCs w:val="24"/>
          <w:lang w:eastAsia="fr-FR"/>
        </w:rPr>
        <w:t xml:space="preserve"> (</w:t>
      </w:r>
      <w:proofErr w:type="spellStart"/>
      <w:r w:rsidR="00E0445D" w:rsidRPr="003B6429">
        <w:rPr>
          <w:rFonts w:ascii="Arial Narrow" w:hAnsi="Arial Narrow" w:cs="Open Sans"/>
          <w:sz w:val="24"/>
          <w:szCs w:val="24"/>
          <w:lang w:eastAsia="fr-FR"/>
        </w:rPr>
        <w:t>Ruelland</w:t>
      </w:r>
      <w:proofErr w:type="spellEnd"/>
      <w:r w:rsidR="00E0445D" w:rsidRPr="003B6429">
        <w:rPr>
          <w:rFonts w:ascii="Arial Narrow" w:hAnsi="Arial Narrow" w:cs="Open Sans"/>
          <w:sz w:val="24"/>
          <w:szCs w:val="24"/>
          <w:lang w:eastAsia="fr-FR"/>
        </w:rPr>
        <w:t>, 2005)</w:t>
      </w:r>
      <w:r w:rsidR="003D613E" w:rsidRPr="003B6429">
        <w:rPr>
          <w:rFonts w:ascii="Arial Narrow" w:hAnsi="Arial Narrow" w:cs="Open Sans"/>
          <w:sz w:val="24"/>
          <w:szCs w:val="24"/>
          <w:lang w:eastAsia="fr-FR"/>
        </w:rPr>
        <w:t xml:space="preserve">. </w:t>
      </w:r>
      <w:r w:rsidR="009652AB" w:rsidRPr="003B6429">
        <w:rPr>
          <w:rFonts w:ascii="Arial Narrow" w:hAnsi="Arial Narrow" w:cs="Open Sans"/>
          <w:sz w:val="24"/>
          <w:szCs w:val="24"/>
          <w:lang w:eastAsia="fr-FR"/>
        </w:rPr>
        <w:t xml:space="preserve">C’est d’ailleurs des raisons qui expliquent le refus du Tupuri à s’exprimer en langue fulfulde considérée comme la langue de l’oppresseur. </w:t>
      </w:r>
      <w:r w:rsidR="0067649A" w:rsidRPr="003B6429">
        <w:rPr>
          <w:rFonts w:ascii="Arial Narrow" w:hAnsi="Arial Narrow" w:cs="Open Sans"/>
          <w:sz w:val="24"/>
          <w:szCs w:val="24"/>
          <w:lang w:eastAsia="fr-FR"/>
        </w:rPr>
        <w:t xml:space="preserve">Pour les Tupuri, s’arrimer aux pratiques </w:t>
      </w:r>
      <w:r w:rsidR="00EF3FE0" w:rsidRPr="003B6429">
        <w:rPr>
          <w:rFonts w:ascii="Arial Narrow" w:hAnsi="Arial Narrow" w:cs="Open Sans"/>
          <w:sz w:val="24"/>
          <w:szCs w:val="24"/>
          <w:lang w:eastAsia="fr-FR"/>
        </w:rPr>
        <w:t>langagières</w:t>
      </w:r>
      <w:r w:rsidR="0067649A" w:rsidRPr="003B6429">
        <w:rPr>
          <w:rFonts w:ascii="Arial Narrow" w:hAnsi="Arial Narrow" w:cs="Open Sans"/>
          <w:sz w:val="24"/>
          <w:szCs w:val="24"/>
          <w:lang w:eastAsia="fr-FR"/>
        </w:rPr>
        <w:t xml:space="preserve"> d’un peuple c’est épouser sa culture </w:t>
      </w:r>
      <w:r w:rsidR="008A19E4" w:rsidRPr="003B6429">
        <w:rPr>
          <w:rFonts w:ascii="Arial Narrow" w:hAnsi="Arial Narrow" w:cs="Open Sans"/>
          <w:sz w:val="24"/>
          <w:szCs w:val="24"/>
          <w:lang w:eastAsia="fr-FR"/>
        </w:rPr>
        <w:t>étant donné que</w:t>
      </w:r>
      <w:r w:rsidR="0067649A" w:rsidRPr="003B6429">
        <w:rPr>
          <w:rFonts w:ascii="Arial Narrow" w:hAnsi="Arial Narrow" w:cs="Open Sans"/>
          <w:sz w:val="24"/>
          <w:szCs w:val="24"/>
          <w:lang w:eastAsia="fr-FR"/>
        </w:rPr>
        <w:t xml:space="preserve"> la langue est le véhicule de la culture</w:t>
      </w:r>
      <w:r w:rsidR="007168E0" w:rsidRPr="003B6429">
        <w:rPr>
          <w:rFonts w:ascii="Arial Narrow" w:hAnsi="Arial Narrow" w:cs="Open Sans"/>
          <w:sz w:val="24"/>
          <w:szCs w:val="24"/>
          <w:lang w:eastAsia="fr-FR"/>
        </w:rPr>
        <w:t>.</w:t>
      </w:r>
      <w:r w:rsidR="00DC36D2" w:rsidRPr="003B6429">
        <w:rPr>
          <w:rFonts w:ascii="Arial Narrow" w:hAnsi="Arial Narrow" w:cs="Open Sans"/>
          <w:sz w:val="24"/>
          <w:szCs w:val="24"/>
          <w:lang w:eastAsia="fr-FR"/>
        </w:rPr>
        <w:t xml:space="preserve"> </w:t>
      </w:r>
      <w:r w:rsidR="0008367D" w:rsidRPr="003B6429">
        <w:rPr>
          <w:rFonts w:ascii="Arial Narrow" w:hAnsi="Arial Narrow" w:cs="Open Sans"/>
          <w:sz w:val="24"/>
          <w:szCs w:val="24"/>
          <w:lang w:eastAsia="fr-FR"/>
        </w:rPr>
        <w:t>Le Tupuri, par nature, guerrier oppose une vive résistance. Les</w:t>
      </w:r>
      <w:r w:rsidR="00A638FE" w:rsidRPr="003B6429">
        <w:rPr>
          <w:rFonts w:ascii="Arial Narrow" w:hAnsi="Arial Narrow" w:cs="Open Sans"/>
          <w:sz w:val="24"/>
          <w:szCs w:val="24"/>
          <w:lang w:eastAsia="fr-FR"/>
        </w:rPr>
        <w:t xml:space="preserve"> </w:t>
      </w:r>
      <w:r w:rsidR="00B25938" w:rsidRPr="003B6429">
        <w:rPr>
          <w:rFonts w:ascii="Arial Narrow" w:hAnsi="Arial Narrow" w:cs="Open Sans"/>
          <w:sz w:val="24"/>
          <w:szCs w:val="24"/>
          <w:lang w:eastAsia="fr-FR"/>
        </w:rPr>
        <w:t>traces</w:t>
      </w:r>
      <w:r w:rsidR="0008367D" w:rsidRPr="003B6429">
        <w:rPr>
          <w:rFonts w:ascii="Arial Narrow" w:hAnsi="Arial Narrow" w:cs="Open Sans"/>
          <w:sz w:val="24"/>
          <w:szCs w:val="24"/>
          <w:lang w:eastAsia="fr-FR"/>
        </w:rPr>
        <w:t xml:space="preserve"> de ce</w:t>
      </w:r>
      <w:r w:rsidR="002C7854" w:rsidRPr="003B6429">
        <w:rPr>
          <w:rFonts w:ascii="Arial Narrow" w:hAnsi="Arial Narrow" w:cs="Open Sans"/>
          <w:sz w:val="24"/>
          <w:szCs w:val="24"/>
          <w:lang w:eastAsia="fr-FR"/>
        </w:rPr>
        <w:t>s mouvements</w:t>
      </w:r>
      <w:r w:rsidR="0008367D" w:rsidRPr="003B6429">
        <w:rPr>
          <w:rFonts w:ascii="Arial Narrow" w:hAnsi="Arial Narrow" w:cs="Open Sans"/>
          <w:sz w:val="24"/>
          <w:szCs w:val="24"/>
          <w:lang w:eastAsia="fr-FR"/>
        </w:rPr>
        <w:t xml:space="preserve"> sont restées indélébiles et inaltérables</w:t>
      </w:r>
      <w:r w:rsidR="005F1A95" w:rsidRPr="003B6429">
        <w:rPr>
          <w:rFonts w:ascii="Arial Narrow" w:hAnsi="Arial Narrow" w:cs="Open Sans"/>
          <w:sz w:val="24"/>
          <w:szCs w:val="24"/>
          <w:lang w:eastAsia="fr-FR"/>
        </w:rPr>
        <w:t xml:space="preserve"> </w:t>
      </w:r>
      <w:r w:rsidR="0008367D" w:rsidRPr="003B6429">
        <w:rPr>
          <w:rFonts w:ascii="Arial Narrow" w:hAnsi="Arial Narrow" w:cs="Open Sans"/>
          <w:sz w:val="24"/>
          <w:szCs w:val="24"/>
          <w:lang w:eastAsia="fr-FR"/>
        </w:rPr>
        <w:t xml:space="preserve">dans la mémoire du paysan </w:t>
      </w:r>
      <w:r w:rsidR="005F1A95" w:rsidRPr="003B6429">
        <w:rPr>
          <w:rFonts w:ascii="Arial Narrow" w:hAnsi="Arial Narrow" w:cs="Open Sans"/>
          <w:sz w:val="24"/>
          <w:szCs w:val="24"/>
          <w:lang w:eastAsia="fr-FR"/>
        </w:rPr>
        <w:t>tu</w:t>
      </w:r>
      <w:r w:rsidR="0008367D" w:rsidRPr="003B6429">
        <w:rPr>
          <w:rFonts w:ascii="Arial Narrow" w:hAnsi="Arial Narrow" w:cs="Open Sans"/>
          <w:sz w:val="24"/>
          <w:szCs w:val="24"/>
          <w:lang w:eastAsia="fr-FR"/>
        </w:rPr>
        <w:t>p</w:t>
      </w:r>
      <w:r w:rsidR="005F1A95" w:rsidRPr="003B6429">
        <w:rPr>
          <w:rFonts w:ascii="Arial Narrow" w:hAnsi="Arial Narrow" w:cs="Open Sans"/>
          <w:sz w:val="24"/>
          <w:szCs w:val="24"/>
          <w:lang w:eastAsia="fr-FR"/>
        </w:rPr>
        <w:t>u</w:t>
      </w:r>
      <w:r w:rsidR="0008367D" w:rsidRPr="003B6429">
        <w:rPr>
          <w:rFonts w:ascii="Arial Narrow" w:hAnsi="Arial Narrow" w:cs="Open Sans"/>
          <w:sz w:val="24"/>
          <w:szCs w:val="24"/>
          <w:lang w:eastAsia="fr-FR"/>
        </w:rPr>
        <w:t>ri qui, aujourd’hui regarde avec</w:t>
      </w:r>
      <w:r w:rsidR="00994282" w:rsidRPr="003B6429">
        <w:rPr>
          <w:rFonts w:ascii="Arial Narrow" w:hAnsi="Arial Narrow" w:cs="Open Sans"/>
          <w:sz w:val="24"/>
          <w:szCs w:val="24"/>
          <w:lang w:eastAsia="fr-FR"/>
        </w:rPr>
        <w:t xml:space="preserve"> </w:t>
      </w:r>
      <w:r w:rsidR="0008367D" w:rsidRPr="003B6429">
        <w:rPr>
          <w:rFonts w:ascii="Arial Narrow" w:hAnsi="Arial Narrow" w:cs="Open Sans"/>
          <w:sz w:val="24"/>
          <w:szCs w:val="24"/>
          <w:lang w:eastAsia="fr-FR"/>
        </w:rPr>
        <w:t>dédain la religion islamique</w:t>
      </w:r>
      <w:r w:rsidR="008C188B" w:rsidRPr="003B6429">
        <w:rPr>
          <w:rFonts w:ascii="Arial Narrow" w:hAnsi="Arial Narrow" w:cs="Open Sans"/>
          <w:sz w:val="24"/>
          <w:szCs w:val="24"/>
          <w:lang w:eastAsia="fr-FR"/>
        </w:rPr>
        <w:t xml:space="preserve"> (</w:t>
      </w:r>
      <w:proofErr w:type="spellStart"/>
      <w:r w:rsidR="008C188B" w:rsidRPr="003B6429">
        <w:rPr>
          <w:rFonts w:ascii="Arial Narrow" w:hAnsi="Arial Narrow" w:cs="Open Sans"/>
          <w:sz w:val="24"/>
          <w:szCs w:val="24"/>
          <w:lang w:eastAsia="fr-FR"/>
        </w:rPr>
        <w:t>Zoua</w:t>
      </w:r>
      <w:proofErr w:type="spellEnd"/>
      <w:r w:rsidR="008C188B" w:rsidRPr="003B6429">
        <w:rPr>
          <w:rFonts w:ascii="Arial Narrow" w:hAnsi="Arial Narrow" w:cs="Open Sans"/>
          <w:sz w:val="24"/>
          <w:szCs w:val="24"/>
          <w:lang w:eastAsia="fr-FR"/>
        </w:rPr>
        <w:t>, 1982)</w:t>
      </w:r>
      <w:r w:rsidR="0008367D" w:rsidRPr="003B6429">
        <w:rPr>
          <w:rFonts w:ascii="Arial Narrow" w:hAnsi="Arial Narrow" w:cs="Open Sans"/>
          <w:sz w:val="24"/>
          <w:szCs w:val="24"/>
          <w:lang w:eastAsia="fr-FR"/>
        </w:rPr>
        <w:t>.</w:t>
      </w:r>
      <w:r w:rsidR="008B3969" w:rsidRPr="003B6429">
        <w:rPr>
          <w:rFonts w:ascii="Arial Narrow" w:hAnsi="Arial Narrow" w:cs="Open Sans"/>
          <w:sz w:val="24"/>
          <w:szCs w:val="24"/>
          <w:lang w:eastAsia="fr-FR"/>
        </w:rPr>
        <w:t xml:space="preserve"> </w:t>
      </w:r>
    </w:p>
    <w:p w14:paraId="6A378DB8" w14:textId="3F5AA5D9" w:rsidR="00895557" w:rsidRPr="003B6429" w:rsidRDefault="008B3969" w:rsidP="00C50B44">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On peut comprendre ces comportements au travers de ceux qui ont acceptés l’Islam après certaines campagnes, ont bénéficié des habits (jalabiya, gandouras et </w:t>
      </w:r>
      <w:proofErr w:type="spellStart"/>
      <w:r w:rsidRPr="003B6429">
        <w:rPr>
          <w:rFonts w:ascii="Arial Narrow" w:hAnsi="Arial Narrow" w:cs="Open Sans"/>
          <w:sz w:val="24"/>
          <w:szCs w:val="24"/>
          <w:lang w:eastAsia="fr-FR"/>
        </w:rPr>
        <w:t>saro</w:t>
      </w:r>
      <w:proofErr w:type="spellEnd"/>
      <w:r w:rsidRPr="003B6429">
        <w:rPr>
          <w:rFonts w:ascii="Arial Narrow" w:hAnsi="Arial Narrow" w:cs="Open Sans"/>
          <w:sz w:val="24"/>
          <w:szCs w:val="24"/>
          <w:lang w:eastAsia="fr-FR"/>
        </w:rPr>
        <w:t>) et le lendemain ont été retrouvés dans les marchés tupuri entrain de siroter l’</w:t>
      </w:r>
      <w:proofErr w:type="spellStart"/>
      <w:r w:rsidRPr="003B6429">
        <w:rPr>
          <w:rFonts w:ascii="Arial Narrow" w:hAnsi="Arial Narrow" w:cs="Open Sans"/>
          <w:sz w:val="24"/>
          <w:szCs w:val="24"/>
          <w:lang w:eastAsia="fr-FR"/>
        </w:rPr>
        <w:t>arki</w:t>
      </w:r>
      <w:proofErr w:type="spellEnd"/>
      <w:r w:rsidRPr="003B6429">
        <w:rPr>
          <w:rFonts w:ascii="Arial Narrow" w:hAnsi="Arial Narrow" w:cs="Open Sans"/>
          <w:sz w:val="24"/>
          <w:szCs w:val="24"/>
          <w:lang w:eastAsia="fr-FR"/>
        </w:rPr>
        <w:t xml:space="preserve"> avec ces habits de fortunes à même le sol.  On peut citer quelques mosquées dignes de ce nom dans quelques métropoles tupuri : un bon nombre de mosquée à </w:t>
      </w:r>
      <w:proofErr w:type="spellStart"/>
      <w:r w:rsidRPr="003B6429">
        <w:rPr>
          <w:rFonts w:ascii="Arial Narrow" w:hAnsi="Arial Narrow" w:cs="Open Sans"/>
          <w:sz w:val="24"/>
          <w:szCs w:val="24"/>
          <w:lang w:eastAsia="fr-FR"/>
        </w:rPr>
        <w:t>Guidiguis</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Kalfou</w:t>
      </w:r>
      <w:proofErr w:type="spellEnd"/>
      <w:r w:rsidRPr="003B6429">
        <w:rPr>
          <w:rFonts w:ascii="Arial Narrow" w:hAnsi="Arial Narrow" w:cs="Open Sans"/>
          <w:sz w:val="24"/>
          <w:szCs w:val="24"/>
          <w:lang w:eastAsia="fr-FR"/>
        </w:rPr>
        <w:t xml:space="preserve"> et </w:t>
      </w:r>
      <w:proofErr w:type="spellStart"/>
      <w:r w:rsidRPr="003B6429">
        <w:rPr>
          <w:rFonts w:ascii="Arial Narrow" w:hAnsi="Arial Narrow" w:cs="Open Sans"/>
          <w:sz w:val="24"/>
          <w:szCs w:val="24"/>
          <w:lang w:eastAsia="fr-FR"/>
        </w:rPr>
        <w:t>Doukoula</w:t>
      </w:r>
      <w:proofErr w:type="spellEnd"/>
      <w:r w:rsidRPr="003B6429">
        <w:rPr>
          <w:rFonts w:ascii="Arial Narrow" w:hAnsi="Arial Narrow" w:cs="Open Sans"/>
          <w:sz w:val="24"/>
          <w:szCs w:val="24"/>
          <w:lang w:eastAsia="fr-FR"/>
        </w:rPr>
        <w:t xml:space="preserve"> à cause de la forte présente de la communauté musulmane dans ces chefs-lieux d’arrondissements en pays tupuri pour des causes commerciales. Il faut aussi citer quelques présences mineures de mosquées à </w:t>
      </w:r>
      <w:proofErr w:type="spellStart"/>
      <w:r w:rsidRPr="003B6429">
        <w:rPr>
          <w:rFonts w:ascii="Arial Narrow" w:hAnsi="Arial Narrow" w:cs="Open Sans"/>
          <w:sz w:val="24"/>
          <w:szCs w:val="24"/>
          <w:lang w:eastAsia="fr-FR"/>
        </w:rPr>
        <w:t>Dziguilao</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Kourbi</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Mbisséo</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Werféo</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Goundaye-Maporé</w:t>
      </w:r>
      <w:proofErr w:type="spellEnd"/>
      <w:r w:rsidRPr="003B6429">
        <w:rPr>
          <w:rFonts w:ascii="Arial Narrow" w:hAnsi="Arial Narrow" w:cs="Open Sans"/>
          <w:sz w:val="24"/>
          <w:szCs w:val="24"/>
          <w:lang w:eastAsia="fr-FR"/>
        </w:rPr>
        <w:t xml:space="preserve">, etc. Au centre du chef-lieu de l’arrondissement de </w:t>
      </w:r>
      <w:proofErr w:type="spellStart"/>
      <w:r w:rsidRPr="003B6429">
        <w:rPr>
          <w:rFonts w:ascii="Arial Narrow" w:hAnsi="Arial Narrow" w:cs="Open Sans"/>
          <w:sz w:val="24"/>
          <w:szCs w:val="24"/>
          <w:lang w:eastAsia="fr-FR"/>
        </w:rPr>
        <w:t>Touloum</w:t>
      </w:r>
      <w:proofErr w:type="spellEnd"/>
      <w:r w:rsidRPr="003B6429">
        <w:rPr>
          <w:rFonts w:ascii="Arial Narrow" w:hAnsi="Arial Narrow" w:cs="Open Sans"/>
          <w:sz w:val="24"/>
          <w:szCs w:val="24"/>
          <w:lang w:eastAsia="fr-FR"/>
        </w:rPr>
        <w:t>, jusqu’à nos jours, on ne parle proprement pas de la présence d’un bâtiment servant de lieu de mosquée mais de la présen</w:t>
      </w:r>
      <w:r w:rsidR="00951215" w:rsidRPr="003B6429">
        <w:rPr>
          <w:rFonts w:ascii="Arial Narrow" w:hAnsi="Arial Narrow" w:cs="Open Sans"/>
          <w:sz w:val="24"/>
          <w:szCs w:val="24"/>
          <w:lang w:eastAsia="fr-FR"/>
        </w:rPr>
        <w:t>ce</w:t>
      </w:r>
      <w:r w:rsidRPr="003B6429">
        <w:rPr>
          <w:rFonts w:ascii="Arial Narrow" w:hAnsi="Arial Narrow" w:cs="Open Sans"/>
          <w:sz w:val="24"/>
          <w:szCs w:val="24"/>
          <w:lang w:eastAsia="fr-FR"/>
        </w:rPr>
        <w:t xml:space="preserve"> d’un espace sableux servant de lieu de prière.</w:t>
      </w:r>
      <w:r w:rsidR="003653CC" w:rsidRPr="003B6429">
        <w:rPr>
          <w:rFonts w:ascii="Arial Narrow" w:hAnsi="Arial Narrow" w:cs="Open Sans"/>
          <w:sz w:val="24"/>
          <w:szCs w:val="24"/>
          <w:lang w:eastAsia="fr-FR"/>
        </w:rPr>
        <w:t xml:space="preserve"> </w:t>
      </w:r>
      <w:r w:rsidR="002834DF" w:rsidRPr="003B6429">
        <w:rPr>
          <w:rFonts w:ascii="Arial Narrow" w:hAnsi="Arial Narrow" w:cs="Open Sans"/>
          <w:sz w:val="24"/>
          <w:szCs w:val="24"/>
          <w:lang w:eastAsia="fr-FR"/>
        </w:rPr>
        <w:t xml:space="preserve">Pourtant, des fidèles musulmans y ont séjourné il y a plus de deux décennies déjà. </w:t>
      </w:r>
    </w:p>
    <w:p w14:paraId="1BDFD2AD" w14:textId="3F6B734D" w:rsidR="007D028F" w:rsidRPr="003B6429" w:rsidRDefault="007D028F" w:rsidP="00313022">
      <w:pPr>
        <w:suppressAutoHyphens w:val="0"/>
        <w:spacing w:before="240" w:after="168"/>
        <w:jc w:val="both"/>
        <w:textAlignment w:val="baseline"/>
        <w:rPr>
          <w:rFonts w:ascii="Arial Narrow" w:hAnsi="Arial Narrow" w:cs="Open Sans"/>
          <w:b/>
          <w:bCs/>
          <w:sz w:val="24"/>
          <w:szCs w:val="24"/>
          <w:lang w:eastAsia="fr-FR"/>
        </w:rPr>
      </w:pPr>
      <w:r w:rsidRPr="003B6429">
        <w:rPr>
          <w:rFonts w:ascii="Arial Narrow" w:hAnsi="Arial Narrow" w:cs="Open Sans"/>
          <w:b/>
          <w:bCs/>
          <w:sz w:val="24"/>
          <w:szCs w:val="24"/>
          <w:lang w:eastAsia="fr-FR"/>
        </w:rPr>
        <w:t>4-</w:t>
      </w:r>
      <w:r w:rsidR="00A471FF" w:rsidRPr="003B6429">
        <w:rPr>
          <w:rFonts w:ascii="Arial Narrow" w:hAnsi="Arial Narrow" w:cs="Open Sans"/>
          <w:b/>
          <w:bCs/>
          <w:sz w:val="24"/>
          <w:szCs w:val="24"/>
          <w:lang w:eastAsia="fr-FR"/>
        </w:rPr>
        <w:t>Impact</w:t>
      </w:r>
      <w:r w:rsidR="00CF35C0" w:rsidRPr="003B6429">
        <w:rPr>
          <w:rFonts w:ascii="Arial Narrow" w:hAnsi="Arial Narrow" w:cs="Open Sans"/>
          <w:b/>
          <w:bCs/>
          <w:sz w:val="24"/>
          <w:szCs w:val="24"/>
          <w:lang w:eastAsia="fr-FR"/>
        </w:rPr>
        <w:t>s</w:t>
      </w:r>
      <w:r w:rsidR="00A471FF" w:rsidRPr="003B6429">
        <w:rPr>
          <w:rFonts w:ascii="Arial Narrow" w:hAnsi="Arial Narrow" w:cs="Open Sans"/>
          <w:b/>
          <w:bCs/>
          <w:sz w:val="24"/>
          <w:szCs w:val="24"/>
          <w:lang w:eastAsia="fr-FR"/>
        </w:rPr>
        <w:t xml:space="preserve"> socio-</w:t>
      </w:r>
      <w:r w:rsidR="00CF2C27" w:rsidRPr="003B6429">
        <w:rPr>
          <w:rFonts w:ascii="Arial Narrow" w:hAnsi="Arial Narrow" w:cs="Open Sans"/>
          <w:b/>
          <w:bCs/>
          <w:sz w:val="24"/>
          <w:szCs w:val="24"/>
          <w:lang w:eastAsia="fr-FR"/>
        </w:rPr>
        <w:t>culturel</w:t>
      </w:r>
      <w:r w:rsidR="00C32B5D" w:rsidRPr="003B6429">
        <w:rPr>
          <w:rFonts w:ascii="Arial Narrow" w:hAnsi="Arial Narrow" w:cs="Open Sans"/>
          <w:b/>
          <w:bCs/>
          <w:sz w:val="24"/>
          <w:szCs w:val="24"/>
          <w:lang w:eastAsia="fr-FR"/>
        </w:rPr>
        <w:t>s</w:t>
      </w:r>
      <w:r w:rsidR="00A471FF" w:rsidRPr="003B6429">
        <w:rPr>
          <w:rFonts w:ascii="Arial Narrow" w:hAnsi="Arial Narrow" w:cs="Open Sans"/>
          <w:b/>
          <w:bCs/>
          <w:sz w:val="24"/>
          <w:szCs w:val="24"/>
          <w:lang w:eastAsia="fr-FR"/>
        </w:rPr>
        <w:t xml:space="preserve"> </w:t>
      </w:r>
      <w:r w:rsidR="0081622B" w:rsidRPr="003B6429">
        <w:rPr>
          <w:rFonts w:ascii="Arial Narrow" w:hAnsi="Arial Narrow" w:cs="Open Sans"/>
          <w:b/>
          <w:bCs/>
          <w:sz w:val="24"/>
          <w:szCs w:val="24"/>
          <w:lang w:eastAsia="fr-FR"/>
        </w:rPr>
        <w:t>et rapports interconfessionnels</w:t>
      </w:r>
    </w:p>
    <w:p w14:paraId="5AE76A0F" w14:textId="3A96F18F" w:rsidR="00AE50FA" w:rsidRPr="003B6429" w:rsidRDefault="002C7DC6" w:rsidP="00C50B44">
      <w:pPr>
        <w:suppressAutoHyphens w:val="0"/>
        <w:spacing w:after="168"/>
        <w:jc w:val="both"/>
        <w:textAlignment w:val="baseline"/>
        <w:rPr>
          <w:rFonts w:ascii="Arial Narrow" w:hAnsi="Arial Narrow" w:cs="Open Sans"/>
          <w:b/>
          <w:bCs/>
          <w:sz w:val="24"/>
          <w:szCs w:val="24"/>
          <w:lang w:eastAsia="fr-FR"/>
        </w:rPr>
      </w:pPr>
      <w:r w:rsidRPr="003B6429">
        <w:rPr>
          <w:rFonts w:ascii="Arial Narrow" w:hAnsi="Arial Narrow" w:cs="Open Sans"/>
          <w:sz w:val="24"/>
          <w:szCs w:val="24"/>
          <w:lang w:eastAsia="fr-FR"/>
        </w:rPr>
        <w:tab/>
        <w:t xml:space="preserve">Cette sous partie est consacrée à l’analyse </w:t>
      </w:r>
      <w:r w:rsidR="00920F18" w:rsidRPr="003B6429">
        <w:rPr>
          <w:rFonts w:ascii="Arial Narrow" w:hAnsi="Arial Narrow" w:cs="Open Sans"/>
          <w:sz w:val="24"/>
          <w:szCs w:val="24"/>
          <w:lang w:eastAsia="fr-FR"/>
        </w:rPr>
        <w:t>des impacts</w:t>
      </w:r>
      <w:r w:rsidR="00C65367" w:rsidRPr="003B6429">
        <w:rPr>
          <w:rFonts w:ascii="Arial Narrow" w:hAnsi="Arial Narrow" w:cs="Open Sans"/>
          <w:sz w:val="24"/>
          <w:szCs w:val="24"/>
          <w:lang w:eastAsia="fr-FR"/>
        </w:rPr>
        <w:t xml:space="preserve"> socio-économique </w:t>
      </w:r>
      <w:r w:rsidR="00230DD5" w:rsidRPr="003B6429">
        <w:rPr>
          <w:rFonts w:ascii="Arial Narrow" w:hAnsi="Arial Narrow" w:cs="Open Sans"/>
          <w:sz w:val="24"/>
          <w:szCs w:val="24"/>
          <w:lang w:eastAsia="fr-FR"/>
        </w:rPr>
        <w:t xml:space="preserve">et les rapports entretenus entre les confessions en présence dans la zone tupuri </w:t>
      </w:r>
      <w:r w:rsidR="00AB5389" w:rsidRPr="003B6429">
        <w:rPr>
          <w:rFonts w:ascii="Arial Narrow" w:hAnsi="Arial Narrow" w:cs="Open Sans"/>
          <w:sz w:val="24"/>
          <w:szCs w:val="24"/>
          <w:lang w:eastAsia="fr-FR"/>
        </w:rPr>
        <w:t>à l’Extrême</w:t>
      </w:r>
      <w:r w:rsidR="00230DD5" w:rsidRPr="003B6429">
        <w:rPr>
          <w:rFonts w:ascii="Arial Narrow" w:hAnsi="Arial Narrow" w:cs="Open Sans"/>
          <w:sz w:val="24"/>
          <w:szCs w:val="24"/>
          <w:lang w:eastAsia="fr-FR"/>
        </w:rPr>
        <w:t>-Nord du Cameroun.</w:t>
      </w:r>
      <w:r w:rsidR="00230DD5" w:rsidRPr="003B6429">
        <w:rPr>
          <w:rFonts w:ascii="Arial Narrow" w:hAnsi="Arial Narrow" w:cs="Open Sans"/>
          <w:b/>
          <w:bCs/>
          <w:sz w:val="24"/>
          <w:szCs w:val="24"/>
          <w:lang w:eastAsia="fr-FR"/>
        </w:rPr>
        <w:t xml:space="preserve"> </w:t>
      </w:r>
    </w:p>
    <w:p w14:paraId="2F765CB4" w14:textId="2173CB90" w:rsidR="006A448C" w:rsidRPr="003B6429" w:rsidRDefault="006A448C" w:rsidP="00C50B44">
      <w:pPr>
        <w:suppressAutoHyphens w:val="0"/>
        <w:spacing w:after="168"/>
        <w:jc w:val="both"/>
        <w:textAlignment w:val="baseline"/>
        <w:rPr>
          <w:rFonts w:ascii="Arial Narrow" w:hAnsi="Arial Narrow" w:cs="Open Sans"/>
          <w:b/>
          <w:bCs/>
          <w:sz w:val="24"/>
          <w:szCs w:val="24"/>
          <w:lang w:eastAsia="fr-FR"/>
        </w:rPr>
      </w:pPr>
      <w:r w:rsidRPr="003B6429">
        <w:rPr>
          <w:rFonts w:ascii="Arial Narrow" w:hAnsi="Arial Narrow" w:cs="Open Sans"/>
          <w:b/>
          <w:bCs/>
          <w:sz w:val="24"/>
          <w:szCs w:val="24"/>
          <w:lang w:eastAsia="fr-FR"/>
        </w:rPr>
        <w:t>4-1-</w:t>
      </w:r>
      <w:r w:rsidR="00CF35C0" w:rsidRPr="003B6429">
        <w:rPr>
          <w:rFonts w:ascii="Arial Narrow" w:hAnsi="Arial Narrow" w:cs="Open Sans"/>
          <w:b/>
          <w:bCs/>
          <w:sz w:val="24"/>
          <w:szCs w:val="24"/>
          <w:lang w:eastAsia="fr-FR"/>
        </w:rPr>
        <w:t>Impacts</w:t>
      </w:r>
      <w:r w:rsidR="003F7226" w:rsidRPr="003B6429">
        <w:rPr>
          <w:rFonts w:ascii="Arial Narrow" w:hAnsi="Arial Narrow" w:cs="Open Sans"/>
          <w:b/>
          <w:bCs/>
          <w:sz w:val="24"/>
          <w:szCs w:val="24"/>
          <w:lang w:eastAsia="fr-FR"/>
        </w:rPr>
        <w:t xml:space="preserve"> social et économique des confessions religieuses en zone tupuri à l’</w:t>
      </w:r>
      <w:r w:rsidR="00CA2CE3" w:rsidRPr="003B6429">
        <w:rPr>
          <w:rFonts w:ascii="Arial Narrow" w:hAnsi="Arial Narrow" w:cs="Open Sans"/>
          <w:b/>
          <w:bCs/>
          <w:sz w:val="24"/>
          <w:szCs w:val="24"/>
          <w:lang w:eastAsia="fr-FR"/>
        </w:rPr>
        <w:t>Extrême</w:t>
      </w:r>
      <w:r w:rsidR="003F7226" w:rsidRPr="003B6429">
        <w:rPr>
          <w:rFonts w:ascii="Arial Narrow" w:hAnsi="Arial Narrow" w:cs="Open Sans"/>
          <w:b/>
          <w:bCs/>
          <w:sz w:val="24"/>
          <w:szCs w:val="24"/>
          <w:lang w:eastAsia="fr-FR"/>
        </w:rPr>
        <w:t xml:space="preserve">-Nord </w:t>
      </w:r>
    </w:p>
    <w:p w14:paraId="2ABCE284" w14:textId="2F3B0A60" w:rsidR="00225C6B" w:rsidRDefault="002D56D2" w:rsidP="00225C6B">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L’Eglise catholique romaine dispose des œuvres caritatives </w:t>
      </w:r>
      <w:r w:rsidR="003F03FB" w:rsidRPr="003B6429">
        <w:rPr>
          <w:rFonts w:ascii="Arial Narrow" w:hAnsi="Arial Narrow" w:cs="Open Sans"/>
          <w:sz w:val="24"/>
          <w:szCs w:val="24"/>
          <w:lang w:eastAsia="fr-FR"/>
        </w:rPr>
        <w:t>r</w:t>
      </w:r>
      <w:r w:rsidR="004F0D1A" w:rsidRPr="003B6429">
        <w:rPr>
          <w:rFonts w:ascii="Arial Narrow" w:hAnsi="Arial Narrow" w:cs="Open Sans"/>
          <w:sz w:val="24"/>
          <w:szCs w:val="24"/>
          <w:lang w:eastAsia="fr-FR"/>
        </w:rPr>
        <w:t>é</w:t>
      </w:r>
      <w:r w:rsidR="003F03FB" w:rsidRPr="003B6429">
        <w:rPr>
          <w:rFonts w:ascii="Arial Narrow" w:hAnsi="Arial Narrow" w:cs="Open Sans"/>
          <w:sz w:val="24"/>
          <w:szCs w:val="24"/>
          <w:lang w:eastAsia="fr-FR"/>
        </w:rPr>
        <w:t xml:space="preserve">parties dans la zone tupuri. </w:t>
      </w:r>
      <w:r w:rsidR="00FF04BA" w:rsidRPr="003B6429">
        <w:rPr>
          <w:rFonts w:ascii="Arial Narrow" w:hAnsi="Arial Narrow" w:cs="Open Sans"/>
          <w:sz w:val="24"/>
          <w:szCs w:val="24"/>
          <w:lang w:eastAsia="fr-FR"/>
        </w:rPr>
        <w:t xml:space="preserve">Ces œuvres contribuent </w:t>
      </w:r>
      <w:r w:rsidR="00BD63A0" w:rsidRPr="003B6429">
        <w:rPr>
          <w:rFonts w:ascii="Arial Narrow" w:hAnsi="Arial Narrow" w:cs="Open Sans"/>
          <w:sz w:val="24"/>
          <w:szCs w:val="24"/>
          <w:lang w:eastAsia="fr-FR"/>
        </w:rPr>
        <w:t>à l’amélioration de la qualité de la formation de l’élite tupuri, les soins de qualité défiant toute concurrence</w:t>
      </w:r>
      <w:r w:rsidR="00E10964" w:rsidRPr="003B6429">
        <w:rPr>
          <w:rFonts w:ascii="Arial Narrow" w:hAnsi="Arial Narrow" w:cs="Open Sans"/>
          <w:sz w:val="24"/>
          <w:szCs w:val="24"/>
          <w:lang w:eastAsia="fr-FR"/>
        </w:rPr>
        <w:t xml:space="preserve">. </w:t>
      </w:r>
      <w:r w:rsidR="00D30696" w:rsidRPr="003B6429">
        <w:rPr>
          <w:rFonts w:ascii="Arial Narrow" w:hAnsi="Arial Narrow" w:cs="Open Sans"/>
          <w:sz w:val="24"/>
          <w:szCs w:val="24"/>
          <w:lang w:eastAsia="fr-FR"/>
        </w:rPr>
        <w:t xml:space="preserve">Les aides, en </w:t>
      </w:r>
      <w:r w:rsidR="00836974" w:rsidRPr="003B6429">
        <w:rPr>
          <w:rFonts w:ascii="Arial Narrow" w:hAnsi="Arial Narrow" w:cs="Open Sans"/>
          <w:sz w:val="24"/>
          <w:szCs w:val="24"/>
          <w:lang w:eastAsia="fr-FR"/>
        </w:rPr>
        <w:t>denrées</w:t>
      </w:r>
      <w:r w:rsidR="00D30696" w:rsidRPr="003B6429">
        <w:rPr>
          <w:rFonts w:ascii="Arial Narrow" w:hAnsi="Arial Narrow" w:cs="Open Sans"/>
          <w:sz w:val="24"/>
          <w:szCs w:val="24"/>
          <w:lang w:eastAsia="fr-FR"/>
        </w:rPr>
        <w:t xml:space="preserve"> alimentaires, faites de la part des </w:t>
      </w:r>
      <w:r w:rsidR="00A21C86" w:rsidRPr="003B6429">
        <w:rPr>
          <w:rFonts w:ascii="Arial Narrow" w:hAnsi="Arial Narrow" w:cs="Open Sans"/>
          <w:sz w:val="24"/>
          <w:szCs w:val="24"/>
          <w:lang w:eastAsia="fr-FR"/>
        </w:rPr>
        <w:t xml:space="preserve">paroisses de l’Eglise </w:t>
      </w:r>
      <w:r w:rsidR="00E43ED7" w:rsidRPr="003B6429">
        <w:rPr>
          <w:rFonts w:ascii="Arial Narrow" w:hAnsi="Arial Narrow" w:cs="Open Sans"/>
          <w:sz w:val="24"/>
          <w:szCs w:val="24"/>
          <w:lang w:eastAsia="fr-FR"/>
        </w:rPr>
        <w:t>catholique aux</w:t>
      </w:r>
      <w:r w:rsidR="00F91585" w:rsidRPr="003B6429">
        <w:rPr>
          <w:rFonts w:ascii="Arial Narrow" w:hAnsi="Arial Narrow" w:cs="Open Sans"/>
          <w:sz w:val="24"/>
          <w:szCs w:val="24"/>
          <w:lang w:eastAsia="fr-FR"/>
        </w:rPr>
        <w:t xml:space="preserve"> veuves, orphelins et </w:t>
      </w:r>
      <w:r w:rsidR="00B90669" w:rsidRPr="003B6429">
        <w:rPr>
          <w:rFonts w:ascii="Arial Narrow" w:hAnsi="Arial Narrow" w:cs="Open Sans"/>
          <w:sz w:val="24"/>
          <w:szCs w:val="24"/>
          <w:lang w:eastAsia="fr-FR"/>
        </w:rPr>
        <w:t xml:space="preserve">nécessiteux sont </w:t>
      </w:r>
      <w:r w:rsidR="00536A5D" w:rsidRPr="003B6429">
        <w:rPr>
          <w:rFonts w:ascii="Arial Narrow" w:hAnsi="Arial Narrow" w:cs="Open Sans"/>
          <w:sz w:val="24"/>
          <w:szCs w:val="24"/>
          <w:lang w:eastAsia="fr-FR"/>
        </w:rPr>
        <w:t xml:space="preserve">visibles et appréciées de l’autorité administrative locale et </w:t>
      </w:r>
      <w:r w:rsidR="00B27839" w:rsidRPr="003B6429">
        <w:rPr>
          <w:rFonts w:ascii="Arial Narrow" w:hAnsi="Arial Narrow" w:cs="Open Sans"/>
          <w:sz w:val="24"/>
          <w:szCs w:val="24"/>
          <w:lang w:eastAsia="fr-FR"/>
        </w:rPr>
        <w:t xml:space="preserve">de </w:t>
      </w:r>
      <w:r w:rsidR="00536A5D" w:rsidRPr="003B6429">
        <w:rPr>
          <w:rFonts w:ascii="Arial Narrow" w:hAnsi="Arial Narrow" w:cs="Open Sans"/>
          <w:sz w:val="24"/>
          <w:szCs w:val="24"/>
          <w:lang w:eastAsia="fr-FR"/>
        </w:rPr>
        <w:t xml:space="preserve">la population bénéficiaire. </w:t>
      </w:r>
      <w:r w:rsidR="00225C6B" w:rsidRPr="00225C6B">
        <w:rPr>
          <w:rFonts w:ascii="Arial Narrow" w:hAnsi="Arial Narrow" w:cs="Open Sans"/>
          <w:sz w:val="24"/>
          <w:szCs w:val="24"/>
          <w:lang w:eastAsia="fr-FR"/>
        </w:rPr>
        <w:t>Voici un tableau récapitulation des œuvres missionnaires catholiques en pays tupuri à l’Extrême-Nord</w:t>
      </w:r>
      <w:r w:rsidR="00794705">
        <w:rPr>
          <w:rFonts w:ascii="Arial Narrow" w:hAnsi="Arial Narrow" w:cs="Open Sans"/>
          <w:sz w:val="24"/>
          <w:szCs w:val="24"/>
          <w:lang w:eastAsia="fr-FR"/>
        </w:rPr>
        <w:t xml:space="preserve"> dans le domaine de l’éducation de base</w:t>
      </w:r>
      <w:r w:rsidR="00225C6B" w:rsidRPr="00225C6B">
        <w:rPr>
          <w:rFonts w:ascii="Arial Narrow" w:hAnsi="Arial Narrow" w:cs="Open Sans"/>
          <w:sz w:val="24"/>
          <w:szCs w:val="24"/>
          <w:lang w:eastAsia="fr-FR"/>
        </w:rPr>
        <w:t xml:space="preserve"> : </w:t>
      </w:r>
    </w:p>
    <w:p w14:paraId="5600E747" w14:textId="77777777" w:rsidR="001C7F56" w:rsidRPr="00225C6B" w:rsidRDefault="001C7F56" w:rsidP="00225C6B">
      <w:pPr>
        <w:suppressAutoHyphens w:val="0"/>
        <w:spacing w:after="168"/>
        <w:ind w:firstLine="708"/>
        <w:jc w:val="both"/>
        <w:textAlignment w:val="baseline"/>
        <w:rPr>
          <w:rFonts w:ascii="Arial Narrow" w:hAnsi="Arial Narrow" w:cs="Open Sans"/>
          <w:sz w:val="24"/>
          <w:szCs w:val="24"/>
          <w:lang w:eastAsia="fr-FR"/>
        </w:rPr>
      </w:pPr>
    </w:p>
    <w:p w14:paraId="2B4A9B0D" w14:textId="12A07D48" w:rsidR="00225C6B" w:rsidRPr="00225C6B" w:rsidRDefault="00225C6B" w:rsidP="005723AC">
      <w:pPr>
        <w:suppressAutoHyphens w:val="0"/>
        <w:spacing w:after="168"/>
        <w:jc w:val="both"/>
        <w:textAlignment w:val="baseline"/>
        <w:rPr>
          <w:rFonts w:ascii="Arial Narrow" w:hAnsi="Arial Narrow" w:cs="Open Sans"/>
          <w:b/>
          <w:bCs/>
          <w:sz w:val="24"/>
          <w:szCs w:val="24"/>
          <w:lang w:eastAsia="fr-FR"/>
        </w:rPr>
      </w:pPr>
      <w:r w:rsidRPr="00225C6B">
        <w:rPr>
          <w:rFonts w:ascii="Arial Narrow" w:hAnsi="Arial Narrow" w:cs="Open Sans"/>
          <w:b/>
          <w:bCs/>
          <w:sz w:val="24"/>
          <w:szCs w:val="24"/>
          <w:lang w:eastAsia="fr-FR"/>
        </w:rPr>
        <w:lastRenderedPageBreak/>
        <w:t xml:space="preserve">Tableau 1 : </w:t>
      </w:r>
      <w:r w:rsidR="009105E6">
        <w:rPr>
          <w:rFonts w:ascii="Arial Narrow" w:hAnsi="Arial Narrow" w:cs="Open Sans"/>
          <w:b/>
          <w:bCs/>
          <w:sz w:val="24"/>
          <w:szCs w:val="24"/>
          <w:lang w:eastAsia="fr-FR"/>
        </w:rPr>
        <w:t xml:space="preserve">Les écoles primaires privées catholiques </w:t>
      </w:r>
      <w:r w:rsidRPr="00225C6B">
        <w:rPr>
          <w:rFonts w:ascii="Arial Narrow" w:hAnsi="Arial Narrow" w:cs="Open Sans"/>
          <w:b/>
          <w:bCs/>
          <w:sz w:val="24"/>
          <w:szCs w:val="24"/>
          <w:lang w:eastAsia="fr-FR"/>
        </w:rPr>
        <w:t xml:space="preserve">en pays tupuri à l’Extrême-Nord </w:t>
      </w:r>
    </w:p>
    <w:tbl>
      <w:tblPr>
        <w:tblStyle w:val="TableauGrille4"/>
        <w:tblpPr w:leftFromText="141" w:rightFromText="141" w:vertAnchor="text" w:tblpXSpec="outside" w:tblpY="1"/>
        <w:tblOverlap w:val="never"/>
        <w:tblW w:w="8784" w:type="dxa"/>
        <w:tblLook w:val="04A0" w:firstRow="1" w:lastRow="0" w:firstColumn="1" w:lastColumn="0" w:noHBand="0" w:noVBand="1"/>
      </w:tblPr>
      <w:tblGrid>
        <w:gridCol w:w="431"/>
        <w:gridCol w:w="5093"/>
        <w:gridCol w:w="1417"/>
        <w:gridCol w:w="1843"/>
      </w:tblGrid>
      <w:tr w:rsidR="00556816" w:rsidRPr="00225C6B" w14:paraId="6BDEADD2" w14:textId="77777777" w:rsidTr="00243F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shd w:val="clear" w:color="auto" w:fill="7B7B7B" w:themeFill="accent3" w:themeFillShade="BF"/>
          </w:tcPr>
          <w:p w14:paraId="682B04EE" w14:textId="77777777" w:rsidR="00225C6B" w:rsidRPr="00225C6B" w:rsidRDefault="00225C6B" w:rsidP="00556816">
            <w:pPr>
              <w:suppressAutoHyphens w:val="0"/>
              <w:jc w:val="both"/>
              <w:textAlignment w:val="baseline"/>
              <w:rPr>
                <w:rFonts w:ascii="Arial Narrow" w:hAnsi="Arial Narrow" w:cs="Open Sans"/>
                <w:b w:val="0"/>
                <w:bCs w:val="0"/>
                <w:color w:val="auto"/>
                <w:sz w:val="24"/>
                <w:szCs w:val="24"/>
                <w:lang w:eastAsia="fr-FR"/>
              </w:rPr>
            </w:pPr>
            <w:r w:rsidRPr="00225C6B">
              <w:rPr>
                <w:rFonts w:ascii="Arial Narrow" w:hAnsi="Arial Narrow" w:cs="Open Sans"/>
                <w:b w:val="0"/>
                <w:bCs w:val="0"/>
                <w:color w:val="auto"/>
                <w:sz w:val="24"/>
                <w:szCs w:val="24"/>
                <w:lang w:eastAsia="fr-FR"/>
              </w:rPr>
              <w:t>N</w:t>
            </w:r>
            <w:r w:rsidRPr="00225C6B">
              <w:rPr>
                <w:rFonts w:ascii="Arial Narrow" w:hAnsi="Arial Narrow" w:cs="Open Sans"/>
                <w:b w:val="0"/>
                <w:bCs w:val="0"/>
                <w:color w:val="auto"/>
                <w:sz w:val="24"/>
                <w:szCs w:val="24"/>
                <w:u w:val="single"/>
                <w:vertAlign w:val="superscript"/>
                <w:lang w:eastAsia="fr-FR"/>
              </w:rPr>
              <w:t>o</w:t>
            </w:r>
          </w:p>
        </w:tc>
        <w:tc>
          <w:tcPr>
            <w:tcW w:w="5093" w:type="dxa"/>
            <w:shd w:val="clear" w:color="auto" w:fill="7B7B7B" w:themeFill="accent3" w:themeFillShade="BF"/>
          </w:tcPr>
          <w:p w14:paraId="55691C0A" w14:textId="5B98334F" w:rsidR="00225C6B" w:rsidRPr="00225C6B" w:rsidRDefault="00556816" w:rsidP="00556816">
            <w:pPr>
              <w:suppressAutoHyphens w:val="0"/>
              <w:jc w:val="both"/>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Open Sans"/>
                <w:b w:val="0"/>
                <w:bCs w:val="0"/>
                <w:color w:val="auto"/>
                <w:sz w:val="24"/>
                <w:szCs w:val="24"/>
                <w:lang w:eastAsia="fr-FR"/>
              </w:rPr>
            </w:pPr>
            <w:r>
              <w:rPr>
                <w:rFonts w:ascii="Arial Narrow" w:hAnsi="Arial Narrow" w:cs="Open Sans"/>
                <w:b w:val="0"/>
                <w:bCs w:val="0"/>
                <w:color w:val="auto"/>
                <w:sz w:val="24"/>
                <w:szCs w:val="24"/>
                <w:lang w:eastAsia="fr-FR"/>
              </w:rPr>
              <w:t xml:space="preserve">                                </w:t>
            </w:r>
            <w:r w:rsidR="00A479B2">
              <w:rPr>
                <w:rFonts w:ascii="Arial Narrow" w:hAnsi="Arial Narrow" w:cs="Open Sans"/>
                <w:b w:val="0"/>
                <w:bCs w:val="0"/>
                <w:color w:val="auto"/>
                <w:sz w:val="24"/>
                <w:szCs w:val="24"/>
                <w:lang w:eastAsia="fr-FR"/>
              </w:rPr>
              <w:t xml:space="preserve">Ecoles </w:t>
            </w:r>
          </w:p>
        </w:tc>
        <w:tc>
          <w:tcPr>
            <w:tcW w:w="1417" w:type="dxa"/>
            <w:shd w:val="clear" w:color="auto" w:fill="7B7B7B" w:themeFill="accent3" w:themeFillShade="BF"/>
          </w:tcPr>
          <w:p w14:paraId="3C6595F5" w14:textId="77777777" w:rsidR="00225C6B" w:rsidRPr="00225C6B" w:rsidRDefault="00225C6B" w:rsidP="00556816">
            <w:pPr>
              <w:suppressAutoHyphens w:val="0"/>
              <w:jc w:val="both"/>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Open Sans"/>
                <w:b w:val="0"/>
                <w:bCs w:val="0"/>
                <w:color w:val="auto"/>
                <w:sz w:val="24"/>
                <w:szCs w:val="24"/>
                <w:lang w:eastAsia="fr-FR"/>
              </w:rPr>
            </w:pPr>
            <w:r w:rsidRPr="00225C6B">
              <w:rPr>
                <w:rFonts w:ascii="Arial Narrow" w:hAnsi="Arial Narrow" w:cs="Open Sans"/>
                <w:b w:val="0"/>
                <w:bCs w:val="0"/>
                <w:color w:val="auto"/>
                <w:sz w:val="24"/>
                <w:szCs w:val="24"/>
                <w:lang w:eastAsia="fr-FR"/>
              </w:rPr>
              <w:t>Lieux</w:t>
            </w:r>
          </w:p>
        </w:tc>
        <w:tc>
          <w:tcPr>
            <w:tcW w:w="1843" w:type="dxa"/>
            <w:shd w:val="clear" w:color="auto" w:fill="7B7B7B" w:themeFill="accent3" w:themeFillShade="BF"/>
          </w:tcPr>
          <w:p w14:paraId="2036A82E" w14:textId="77777777" w:rsidR="00225C6B" w:rsidRPr="00225C6B" w:rsidRDefault="00225C6B" w:rsidP="00556816">
            <w:pPr>
              <w:suppressAutoHyphens w:val="0"/>
              <w:jc w:val="both"/>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Open Sans"/>
                <w:color w:val="auto"/>
                <w:sz w:val="24"/>
                <w:szCs w:val="24"/>
                <w:lang w:eastAsia="fr-FR"/>
              </w:rPr>
            </w:pPr>
            <w:r w:rsidRPr="00225C6B">
              <w:rPr>
                <w:rFonts w:ascii="Arial Narrow" w:hAnsi="Arial Narrow" w:cs="Open Sans"/>
                <w:color w:val="auto"/>
                <w:sz w:val="24"/>
                <w:szCs w:val="24"/>
                <w:lang w:eastAsia="fr-FR"/>
              </w:rPr>
              <w:t>Date d’ouverture</w:t>
            </w:r>
          </w:p>
        </w:tc>
      </w:tr>
      <w:tr w:rsidR="00556816" w:rsidRPr="00225C6B" w14:paraId="416D127D" w14:textId="77777777" w:rsidTr="00243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tcPr>
          <w:p w14:paraId="58BF4B92" w14:textId="77777777" w:rsidR="00225C6B" w:rsidRPr="00225C6B" w:rsidRDefault="00225C6B" w:rsidP="00556816">
            <w:pPr>
              <w:suppressAutoHyphens w:val="0"/>
              <w:jc w:val="both"/>
              <w:textAlignment w:val="baseline"/>
              <w:rPr>
                <w:rFonts w:ascii="Arial Narrow" w:hAnsi="Arial Narrow" w:cs="Open Sans"/>
                <w:sz w:val="24"/>
                <w:szCs w:val="24"/>
                <w:lang w:eastAsia="fr-FR"/>
              </w:rPr>
            </w:pPr>
            <w:r w:rsidRPr="00225C6B">
              <w:rPr>
                <w:rFonts w:ascii="Arial Narrow" w:hAnsi="Arial Narrow" w:cs="Open Sans"/>
                <w:sz w:val="24"/>
                <w:szCs w:val="24"/>
                <w:lang w:eastAsia="fr-FR"/>
              </w:rPr>
              <w:t>1</w:t>
            </w:r>
          </w:p>
        </w:tc>
        <w:tc>
          <w:tcPr>
            <w:tcW w:w="5093" w:type="dxa"/>
          </w:tcPr>
          <w:p w14:paraId="3DC30AAA" w14:textId="551C1A5D" w:rsidR="00225C6B" w:rsidRPr="00225C6B" w:rsidRDefault="00225C6B" w:rsidP="00556816">
            <w:pPr>
              <w:suppressAutoHyphens w:val="0"/>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r w:rsidRPr="00225C6B">
              <w:rPr>
                <w:rFonts w:ascii="Arial Narrow" w:hAnsi="Arial Narrow" w:cs="Open Sans"/>
                <w:sz w:val="24"/>
                <w:szCs w:val="24"/>
                <w:lang w:eastAsia="fr-FR"/>
              </w:rPr>
              <w:t xml:space="preserve">Ecole </w:t>
            </w:r>
            <w:r w:rsidR="00202A6E">
              <w:rPr>
                <w:rFonts w:ascii="Arial Narrow" w:hAnsi="Arial Narrow" w:cs="Open Sans"/>
                <w:sz w:val="24"/>
                <w:szCs w:val="24"/>
                <w:lang w:eastAsia="fr-FR"/>
              </w:rPr>
              <w:t xml:space="preserve">Privée </w:t>
            </w:r>
            <w:r w:rsidRPr="00225C6B">
              <w:rPr>
                <w:rFonts w:ascii="Arial Narrow" w:hAnsi="Arial Narrow" w:cs="Open Sans"/>
                <w:sz w:val="24"/>
                <w:szCs w:val="24"/>
                <w:lang w:eastAsia="fr-FR"/>
              </w:rPr>
              <w:t>Catholique Notre Dame (Primaire)</w:t>
            </w:r>
          </w:p>
        </w:tc>
        <w:tc>
          <w:tcPr>
            <w:tcW w:w="1417" w:type="dxa"/>
          </w:tcPr>
          <w:p w14:paraId="7E7CE170" w14:textId="77777777" w:rsidR="00225C6B" w:rsidRPr="00225C6B" w:rsidRDefault="00225C6B" w:rsidP="00556816">
            <w:pPr>
              <w:suppressAutoHyphens w:val="0"/>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proofErr w:type="spellStart"/>
            <w:r w:rsidRPr="00225C6B">
              <w:rPr>
                <w:rFonts w:ascii="Arial Narrow" w:hAnsi="Arial Narrow" w:cs="Open Sans"/>
                <w:sz w:val="24"/>
                <w:szCs w:val="24"/>
                <w:lang w:eastAsia="fr-FR"/>
              </w:rPr>
              <w:t>Doukoula</w:t>
            </w:r>
            <w:proofErr w:type="spellEnd"/>
            <w:r w:rsidRPr="00225C6B">
              <w:rPr>
                <w:rFonts w:ascii="Arial Narrow" w:hAnsi="Arial Narrow" w:cs="Open Sans"/>
                <w:sz w:val="24"/>
                <w:szCs w:val="24"/>
                <w:lang w:eastAsia="fr-FR"/>
              </w:rPr>
              <w:t xml:space="preserve"> </w:t>
            </w:r>
          </w:p>
        </w:tc>
        <w:tc>
          <w:tcPr>
            <w:tcW w:w="1843" w:type="dxa"/>
          </w:tcPr>
          <w:p w14:paraId="17E1830C" w14:textId="77777777" w:rsidR="00225C6B" w:rsidRPr="00225C6B" w:rsidRDefault="00225C6B" w:rsidP="005545D8">
            <w:pPr>
              <w:suppressAutoHyphens w:val="0"/>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r w:rsidRPr="00225C6B">
              <w:rPr>
                <w:rFonts w:ascii="Arial Narrow" w:hAnsi="Arial Narrow" w:cs="Open Sans"/>
                <w:sz w:val="24"/>
                <w:szCs w:val="24"/>
                <w:lang w:eastAsia="fr-FR"/>
              </w:rPr>
              <w:t>1956</w:t>
            </w:r>
          </w:p>
        </w:tc>
      </w:tr>
      <w:tr w:rsidR="00A479B2" w:rsidRPr="00225C6B" w14:paraId="4444E1B0" w14:textId="77777777" w:rsidTr="00243FCB">
        <w:tc>
          <w:tcPr>
            <w:cnfStyle w:val="001000000000" w:firstRow="0" w:lastRow="0" w:firstColumn="1" w:lastColumn="0" w:oddVBand="0" w:evenVBand="0" w:oddHBand="0" w:evenHBand="0" w:firstRowFirstColumn="0" w:firstRowLastColumn="0" w:lastRowFirstColumn="0" w:lastRowLastColumn="0"/>
            <w:tcW w:w="431" w:type="dxa"/>
          </w:tcPr>
          <w:p w14:paraId="11124DD7" w14:textId="03F1E1A5" w:rsidR="00225C6B" w:rsidRPr="00225C6B" w:rsidRDefault="00081394" w:rsidP="00556816">
            <w:pPr>
              <w:suppressAutoHyphens w:val="0"/>
              <w:jc w:val="both"/>
              <w:textAlignment w:val="baseline"/>
              <w:rPr>
                <w:rFonts w:ascii="Arial Narrow" w:hAnsi="Arial Narrow" w:cs="Open Sans"/>
                <w:sz w:val="24"/>
                <w:szCs w:val="24"/>
                <w:lang w:eastAsia="fr-FR"/>
              </w:rPr>
            </w:pPr>
            <w:r>
              <w:rPr>
                <w:rFonts w:ascii="Arial Narrow" w:hAnsi="Arial Narrow" w:cs="Open Sans"/>
                <w:sz w:val="24"/>
                <w:szCs w:val="24"/>
                <w:lang w:eastAsia="fr-FR"/>
              </w:rPr>
              <w:t>2</w:t>
            </w:r>
          </w:p>
        </w:tc>
        <w:tc>
          <w:tcPr>
            <w:tcW w:w="5093" w:type="dxa"/>
          </w:tcPr>
          <w:p w14:paraId="0640F3B9" w14:textId="77777777" w:rsidR="00225C6B" w:rsidRPr="00225C6B" w:rsidRDefault="00225C6B" w:rsidP="00556816">
            <w:pPr>
              <w:suppressAutoHyphens w:val="0"/>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Open Sans"/>
                <w:sz w:val="24"/>
                <w:szCs w:val="24"/>
                <w:lang w:eastAsia="fr-FR"/>
              </w:rPr>
            </w:pPr>
            <w:r w:rsidRPr="00225C6B">
              <w:rPr>
                <w:rFonts w:ascii="Arial Narrow" w:hAnsi="Arial Narrow" w:cs="Open Sans"/>
                <w:sz w:val="24"/>
                <w:szCs w:val="24"/>
                <w:lang w:eastAsia="fr-FR"/>
              </w:rPr>
              <w:t>Ecole Privée Catholique Bilingue St-</w:t>
            </w:r>
            <w:proofErr w:type="spellStart"/>
            <w:r w:rsidRPr="00225C6B">
              <w:rPr>
                <w:rFonts w:ascii="Arial Narrow" w:hAnsi="Arial Narrow" w:cs="Open Sans"/>
                <w:sz w:val="24"/>
                <w:szCs w:val="24"/>
                <w:lang w:eastAsia="fr-FR"/>
              </w:rPr>
              <w:t>Kisito</w:t>
            </w:r>
            <w:proofErr w:type="spellEnd"/>
            <w:r w:rsidRPr="00225C6B">
              <w:rPr>
                <w:rFonts w:ascii="Arial Narrow" w:hAnsi="Arial Narrow" w:cs="Open Sans"/>
                <w:sz w:val="24"/>
                <w:szCs w:val="24"/>
                <w:lang w:eastAsia="fr-FR"/>
              </w:rPr>
              <w:t xml:space="preserve"> (Primaire) </w:t>
            </w:r>
          </w:p>
        </w:tc>
        <w:tc>
          <w:tcPr>
            <w:tcW w:w="1417" w:type="dxa"/>
          </w:tcPr>
          <w:p w14:paraId="04D2AB2F" w14:textId="77777777" w:rsidR="00225C6B" w:rsidRPr="00225C6B" w:rsidRDefault="00225C6B" w:rsidP="00556816">
            <w:pPr>
              <w:suppressAutoHyphens w:val="0"/>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Open Sans"/>
                <w:sz w:val="24"/>
                <w:szCs w:val="24"/>
                <w:lang w:eastAsia="fr-FR"/>
              </w:rPr>
            </w:pPr>
            <w:proofErr w:type="spellStart"/>
            <w:r w:rsidRPr="00225C6B">
              <w:rPr>
                <w:rFonts w:ascii="Arial Narrow" w:hAnsi="Arial Narrow" w:cs="Open Sans"/>
                <w:sz w:val="24"/>
                <w:szCs w:val="24"/>
                <w:lang w:eastAsia="fr-FR"/>
              </w:rPr>
              <w:t>Guidiguis</w:t>
            </w:r>
            <w:proofErr w:type="spellEnd"/>
            <w:r w:rsidRPr="00225C6B">
              <w:rPr>
                <w:rFonts w:ascii="Arial Narrow" w:hAnsi="Arial Narrow" w:cs="Open Sans"/>
                <w:sz w:val="24"/>
                <w:szCs w:val="24"/>
                <w:lang w:eastAsia="fr-FR"/>
              </w:rPr>
              <w:t xml:space="preserve"> </w:t>
            </w:r>
          </w:p>
        </w:tc>
        <w:tc>
          <w:tcPr>
            <w:tcW w:w="1843" w:type="dxa"/>
          </w:tcPr>
          <w:p w14:paraId="20FDD0ED" w14:textId="77777777" w:rsidR="00225C6B" w:rsidRPr="00225C6B" w:rsidRDefault="00225C6B" w:rsidP="005545D8">
            <w:pPr>
              <w:suppressAutoHyphens w:val="0"/>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Open Sans"/>
                <w:sz w:val="24"/>
                <w:szCs w:val="24"/>
                <w:lang w:eastAsia="fr-FR"/>
              </w:rPr>
            </w:pPr>
            <w:r w:rsidRPr="00225C6B">
              <w:rPr>
                <w:rFonts w:ascii="Arial Narrow" w:hAnsi="Arial Narrow" w:cs="Open Sans"/>
                <w:sz w:val="24"/>
                <w:szCs w:val="24"/>
                <w:lang w:eastAsia="fr-FR"/>
              </w:rPr>
              <w:t>2010</w:t>
            </w:r>
          </w:p>
        </w:tc>
      </w:tr>
      <w:tr w:rsidR="005A301E" w:rsidRPr="00225C6B" w14:paraId="22909072" w14:textId="77777777" w:rsidTr="00243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tcPr>
          <w:p w14:paraId="7F897DC5" w14:textId="2F41AC4A" w:rsidR="00225C6B" w:rsidRPr="00225C6B" w:rsidRDefault="00434F22" w:rsidP="00556816">
            <w:pPr>
              <w:suppressAutoHyphens w:val="0"/>
              <w:jc w:val="both"/>
              <w:textAlignment w:val="baseline"/>
              <w:rPr>
                <w:rFonts w:ascii="Arial Narrow" w:hAnsi="Arial Narrow" w:cs="Open Sans"/>
                <w:sz w:val="24"/>
                <w:szCs w:val="24"/>
                <w:lang w:eastAsia="fr-FR"/>
              </w:rPr>
            </w:pPr>
            <w:r>
              <w:rPr>
                <w:rFonts w:ascii="Arial Narrow" w:hAnsi="Arial Narrow" w:cs="Open Sans"/>
                <w:sz w:val="24"/>
                <w:szCs w:val="24"/>
                <w:lang w:eastAsia="fr-FR"/>
              </w:rPr>
              <w:t>3</w:t>
            </w:r>
          </w:p>
        </w:tc>
        <w:tc>
          <w:tcPr>
            <w:tcW w:w="5093" w:type="dxa"/>
          </w:tcPr>
          <w:p w14:paraId="58AAEC38" w14:textId="62AE9B06" w:rsidR="00225C6B" w:rsidRPr="00225C6B" w:rsidRDefault="00225C6B" w:rsidP="00556816">
            <w:pPr>
              <w:suppressAutoHyphens w:val="0"/>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r w:rsidRPr="00225C6B">
              <w:rPr>
                <w:rFonts w:ascii="Arial Narrow" w:hAnsi="Arial Narrow" w:cs="Open Sans"/>
                <w:sz w:val="24"/>
                <w:szCs w:val="24"/>
                <w:lang w:eastAsia="fr-FR"/>
              </w:rPr>
              <w:t>Ecole Privé</w:t>
            </w:r>
            <w:r w:rsidR="00202A6E">
              <w:rPr>
                <w:rFonts w:ascii="Arial Narrow" w:hAnsi="Arial Narrow" w:cs="Open Sans"/>
                <w:sz w:val="24"/>
                <w:szCs w:val="24"/>
                <w:lang w:eastAsia="fr-FR"/>
              </w:rPr>
              <w:t>e</w:t>
            </w:r>
            <w:r w:rsidRPr="00225C6B">
              <w:rPr>
                <w:rFonts w:ascii="Arial Narrow" w:hAnsi="Arial Narrow" w:cs="Open Sans"/>
                <w:sz w:val="24"/>
                <w:szCs w:val="24"/>
                <w:lang w:eastAsia="fr-FR"/>
              </w:rPr>
              <w:t xml:space="preserve"> Catholique (Primaire)</w:t>
            </w:r>
          </w:p>
        </w:tc>
        <w:tc>
          <w:tcPr>
            <w:tcW w:w="1417" w:type="dxa"/>
          </w:tcPr>
          <w:p w14:paraId="303511B6" w14:textId="77777777" w:rsidR="00225C6B" w:rsidRPr="00225C6B" w:rsidRDefault="00225C6B" w:rsidP="00556816">
            <w:pPr>
              <w:suppressAutoHyphens w:val="0"/>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proofErr w:type="spellStart"/>
            <w:r w:rsidRPr="00225C6B">
              <w:rPr>
                <w:rFonts w:ascii="Arial Narrow" w:hAnsi="Arial Narrow" w:cs="Open Sans"/>
                <w:sz w:val="24"/>
                <w:szCs w:val="24"/>
                <w:lang w:eastAsia="fr-FR"/>
              </w:rPr>
              <w:t>Golondakri</w:t>
            </w:r>
            <w:proofErr w:type="spellEnd"/>
            <w:r w:rsidRPr="00225C6B">
              <w:rPr>
                <w:rFonts w:ascii="Arial Narrow" w:hAnsi="Arial Narrow" w:cs="Open Sans"/>
                <w:sz w:val="24"/>
                <w:szCs w:val="24"/>
                <w:lang w:eastAsia="fr-FR"/>
              </w:rPr>
              <w:t xml:space="preserve"> </w:t>
            </w:r>
          </w:p>
        </w:tc>
        <w:tc>
          <w:tcPr>
            <w:tcW w:w="1843" w:type="dxa"/>
          </w:tcPr>
          <w:p w14:paraId="7EF54622" w14:textId="77777777" w:rsidR="00225C6B" w:rsidRPr="00225C6B" w:rsidRDefault="00225C6B" w:rsidP="005545D8">
            <w:pPr>
              <w:suppressAutoHyphens w:val="0"/>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r w:rsidRPr="00225C6B">
              <w:rPr>
                <w:rFonts w:ascii="Arial Narrow" w:hAnsi="Arial Narrow" w:cs="Open Sans"/>
                <w:sz w:val="24"/>
                <w:szCs w:val="24"/>
                <w:lang w:eastAsia="fr-FR"/>
              </w:rPr>
              <w:t>1963</w:t>
            </w:r>
          </w:p>
        </w:tc>
      </w:tr>
      <w:tr w:rsidR="005A301E" w:rsidRPr="00225C6B" w14:paraId="7A48F670" w14:textId="77777777" w:rsidTr="00243FCB">
        <w:tc>
          <w:tcPr>
            <w:cnfStyle w:val="001000000000" w:firstRow="0" w:lastRow="0" w:firstColumn="1" w:lastColumn="0" w:oddVBand="0" w:evenVBand="0" w:oddHBand="0" w:evenHBand="0" w:firstRowFirstColumn="0" w:firstRowLastColumn="0" w:lastRowFirstColumn="0" w:lastRowLastColumn="0"/>
            <w:tcW w:w="431" w:type="dxa"/>
          </w:tcPr>
          <w:p w14:paraId="4822E368" w14:textId="3B2BDFED" w:rsidR="00225C6B" w:rsidRPr="00225C6B" w:rsidRDefault="002A27D2" w:rsidP="00556816">
            <w:pPr>
              <w:suppressAutoHyphens w:val="0"/>
              <w:jc w:val="both"/>
              <w:textAlignment w:val="baseline"/>
              <w:rPr>
                <w:rFonts w:ascii="Arial Narrow" w:hAnsi="Arial Narrow" w:cs="Open Sans"/>
                <w:sz w:val="24"/>
                <w:szCs w:val="24"/>
                <w:lang w:eastAsia="fr-FR"/>
              </w:rPr>
            </w:pPr>
            <w:r>
              <w:rPr>
                <w:rFonts w:ascii="Arial Narrow" w:hAnsi="Arial Narrow" w:cs="Open Sans"/>
                <w:sz w:val="24"/>
                <w:szCs w:val="24"/>
                <w:lang w:eastAsia="fr-FR"/>
              </w:rPr>
              <w:t>4</w:t>
            </w:r>
          </w:p>
        </w:tc>
        <w:tc>
          <w:tcPr>
            <w:tcW w:w="5093" w:type="dxa"/>
          </w:tcPr>
          <w:p w14:paraId="7D7AF30E" w14:textId="77777777" w:rsidR="00225C6B" w:rsidRPr="00225C6B" w:rsidRDefault="00225C6B" w:rsidP="00556816">
            <w:pPr>
              <w:suppressAutoHyphens w:val="0"/>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Open Sans"/>
                <w:sz w:val="24"/>
                <w:szCs w:val="24"/>
                <w:lang w:eastAsia="fr-FR"/>
              </w:rPr>
            </w:pPr>
            <w:r w:rsidRPr="00225C6B">
              <w:rPr>
                <w:rFonts w:ascii="Arial Narrow" w:hAnsi="Arial Narrow" w:cs="Open Sans"/>
                <w:sz w:val="24"/>
                <w:szCs w:val="24"/>
                <w:lang w:eastAsia="fr-FR"/>
              </w:rPr>
              <w:t>Ecole Privée catholique (Primaire)</w:t>
            </w:r>
          </w:p>
        </w:tc>
        <w:tc>
          <w:tcPr>
            <w:tcW w:w="1417" w:type="dxa"/>
          </w:tcPr>
          <w:p w14:paraId="70CB5DF6" w14:textId="77777777" w:rsidR="00225C6B" w:rsidRPr="00225C6B" w:rsidRDefault="00225C6B" w:rsidP="00556816">
            <w:pPr>
              <w:suppressAutoHyphens w:val="0"/>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Open Sans"/>
                <w:sz w:val="24"/>
                <w:szCs w:val="24"/>
                <w:lang w:eastAsia="fr-FR"/>
              </w:rPr>
            </w:pPr>
            <w:proofErr w:type="spellStart"/>
            <w:r w:rsidRPr="00225C6B">
              <w:rPr>
                <w:rFonts w:ascii="Arial Narrow" w:hAnsi="Arial Narrow" w:cs="Open Sans"/>
                <w:sz w:val="24"/>
                <w:szCs w:val="24"/>
                <w:lang w:eastAsia="fr-FR"/>
              </w:rPr>
              <w:t>Dziguilao</w:t>
            </w:r>
            <w:proofErr w:type="spellEnd"/>
          </w:p>
        </w:tc>
        <w:tc>
          <w:tcPr>
            <w:tcW w:w="1843" w:type="dxa"/>
          </w:tcPr>
          <w:p w14:paraId="44E0AC90" w14:textId="77777777" w:rsidR="00225C6B" w:rsidRPr="00225C6B" w:rsidRDefault="00225C6B" w:rsidP="005545D8">
            <w:pPr>
              <w:suppressAutoHyphens w:val="0"/>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Open Sans"/>
                <w:sz w:val="24"/>
                <w:szCs w:val="24"/>
                <w:lang w:eastAsia="fr-FR"/>
              </w:rPr>
            </w:pPr>
            <w:r w:rsidRPr="00225C6B">
              <w:rPr>
                <w:rFonts w:ascii="Arial Narrow" w:hAnsi="Arial Narrow" w:cs="Open Sans"/>
                <w:sz w:val="24"/>
                <w:szCs w:val="24"/>
                <w:lang w:eastAsia="fr-FR"/>
              </w:rPr>
              <w:t>2003</w:t>
            </w:r>
          </w:p>
        </w:tc>
      </w:tr>
      <w:tr w:rsidR="005A301E" w:rsidRPr="00225C6B" w14:paraId="146EDC2D" w14:textId="77777777" w:rsidTr="00243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tcPr>
          <w:p w14:paraId="5C2316A1" w14:textId="61A32002" w:rsidR="00225C6B" w:rsidRPr="00225C6B" w:rsidRDefault="002A27D2" w:rsidP="00556816">
            <w:pPr>
              <w:suppressAutoHyphens w:val="0"/>
              <w:jc w:val="both"/>
              <w:textAlignment w:val="baseline"/>
              <w:rPr>
                <w:rFonts w:ascii="Arial Narrow" w:hAnsi="Arial Narrow" w:cs="Open Sans"/>
                <w:sz w:val="24"/>
                <w:szCs w:val="24"/>
                <w:lang w:eastAsia="fr-FR"/>
              </w:rPr>
            </w:pPr>
            <w:r>
              <w:rPr>
                <w:rFonts w:ascii="Arial Narrow" w:hAnsi="Arial Narrow" w:cs="Open Sans"/>
                <w:sz w:val="24"/>
                <w:szCs w:val="24"/>
                <w:lang w:eastAsia="fr-FR"/>
              </w:rPr>
              <w:t>5</w:t>
            </w:r>
          </w:p>
        </w:tc>
        <w:tc>
          <w:tcPr>
            <w:tcW w:w="5093" w:type="dxa"/>
          </w:tcPr>
          <w:p w14:paraId="492806B7" w14:textId="77777777" w:rsidR="00225C6B" w:rsidRPr="00225C6B" w:rsidRDefault="00225C6B" w:rsidP="00556816">
            <w:pPr>
              <w:suppressAutoHyphens w:val="0"/>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r w:rsidRPr="00225C6B">
              <w:rPr>
                <w:rFonts w:ascii="Arial Narrow" w:hAnsi="Arial Narrow" w:cs="Open Sans"/>
                <w:sz w:val="24"/>
                <w:szCs w:val="24"/>
                <w:lang w:eastAsia="fr-FR"/>
              </w:rPr>
              <w:t xml:space="preserve">Ecole Privée Catholique Ste Thérèse de l’Enfant Jésus  </w:t>
            </w:r>
          </w:p>
        </w:tc>
        <w:tc>
          <w:tcPr>
            <w:tcW w:w="1417" w:type="dxa"/>
          </w:tcPr>
          <w:p w14:paraId="1F96675C" w14:textId="77777777" w:rsidR="00225C6B" w:rsidRPr="00225C6B" w:rsidRDefault="00225C6B" w:rsidP="00556816">
            <w:pPr>
              <w:suppressAutoHyphens w:val="0"/>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proofErr w:type="spellStart"/>
            <w:r w:rsidRPr="00225C6B">
              <w:rPr>
                <w:rFonts w:ascii="Arial Narrow" w:hAnsi="Arial Narrow" w:cs="Open Sans"/>
                <w:sz w:val="24"/>
                <w:szCs w:val="24"/>
                <w:lang w:eastAsia="fr-FR"/>
              </w:rPr>
              <w:t>Golompoui-Datchéka</w:t>
            </w:r>
            <w:proofErr w:type="spellEnd"/>
          </w:p>
        </w:tc>
        <w:tc>
          <w:tcPr>
            <w:tcW w:w="1843" w:type="dxa"/>
          </w:tcPr>
          <w:p w14:paraId="6807F5D5" w14:textId="77777777" w:rsidR="00225C6B" w:rsidRPr="00225C6B" w:rsidRDefault="00225C6B" w:rsidP="005545D8">
            <w:pPr>
              <w:suppressAutoHyphens w:val="0"/>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r w:rsidRPr="00225C6B">
              <w:rPr>
                <w:rFonts w:ascii="Arial Narrow" w:hAnsi="Arial Narrow" w:cs="Open Sans"/>
                <w:sz w:val="24"/>
                <w:szCs w:val="24"/>
                <w:lang w:eastAsia="fr-FR"/>
              </w:rPr>
              <w:t>2007</w:t>
            </w:r>
          </w:p>
        </w:tc>
      </w:tr>
      <w:tr w:rsidR="005A301E" w:rsidRPr="00225C6B" w14:paraId="4D21FE37" w14:textId="77777777" w:rsidTr="00243FCB">
        <w:tc>
          <w:tcPr>
            <w:cnfStyle w:val="001000000000" w:firstRow="0" w:lastRow="0" w:firstColumn="1" w:lastColumn="0" w:oddVBand="0" w:evenVBand="0" w:oddHBand="0" w:evenHBand="0" w:firstRowFirstColumn="0" w:firstRowLastColumn="0" w:lastRowFirstColumn="0" w:lastRowLastColumn="0"/>
            <w:tcW w:w="431" w:type="dxa"/>
          </w:tcPr>
          <w:p w14:paraId="7C015E1F" w14:textId="5B808BFE" w:rsidR="00225C6B" w:rsidRPr="00225C6B" w:rsidRDefault="002A27D2" w:rsidP="00556816">
            <w:pPr>
              <w:suppressAutoHyphens w:val="0"/>
              <w:jc w:val="both"/>
              <w:textAlignment w:val="baseline"/>
              <w:rPr>
                <w:rFonts w:ascii="Arial Narrow" w:hAnsi="Arial Narrow" w:cs="Open Sans"/>
                <w:sz w:val="24"/>
                <w:szCs w:val="24"/>
                <w:lang w:eastAsia="fr-FR"/>
              </w:rPr>
            </w:pPr>
            <w:r>
              <w:rPr>
                <w:rFonts w:ascii="Arial Narrow" w:hAnsi="Arial Narrow" w:cs="Open Sans"/>
                <w:sz w:val="24"/>
                <w:szCs w:val="24"/>
                <w:lang w:eastAsia="fr-FR"/>
              </w:rPr>
              <w:t>6</w:t>
            </w:r>
          </w:p>
        </w:tc>
        <w:tc>
          <w:tcPr>
            <w:tcW w:w="5093" w:type="dxa"/>
          </w:tcPr>
          <w:p w14:paraId="5B84B8CE" w14:textId="7147530B" w:rsidR="00225C6B" w:rsidRPr="00225C6B" w:rsidRDefault="00225C6B" w:rsidP="00556816">
            <w:pPr>
              <w:suppressAutoHyphens w:val="0"/>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Open Sans"/>
                <w:sz w:val="24"/>
                <w:szCs w:val="24"/>
                <w:lang w:eastAsia="fr-FR"/>
              </w:rPr>
            </w:pPr>
            <w:r w:rsidRPr="00225C6B">
              <w:rPr>
                <w:rFonts w:ascii="Arial Narrow" w:hAnsi="Arial Narrow" w:cs="Open Sans"/>
                <w:sz w:val="24"/>
                <w:szCs w:val="24"/>
                <w:lang w:eastAsia="fr-FR"/>
              </w:rPr>
              <w:t>Ecole Privé</w:t>
            </w:r>
            <w:r w:rsidR="00202A6E">
              <w:rPr>
                <w:rFonts w:ascii="Arial Narrow" w:hAnsi="Arial Narrow" w:cs="Open Sans"/>
                <w:sz w:val="24"/>
                <w:szCs w:val="24"/>
                <w:lang w:eastAsia="fr-FR"/>
              </w:rPr>
              <w:t>e</w:t>
            </w:r>
            <w:r w:rsidRPr="00225C6B">
              <w:rPr>
                <w:rFonts w:ascii="Arial Narrow" w:hAnsi="Arial Narrow" w:cs="Open Sans"/>
                <w:sz w:val="24"/>
                <w:szCs w:val="24"/>
                <w:lang w:eastAsia="fr-FR"/>
              </w:rPr>
              <w:t xml:space="preserve"> Catholique (Primaire) </w:t>
            </w:r>
          </w:p>
        </w:tc>
        <w:tc>
          <w:tcPr>
            <w:tcW w:w="1417" w:type="dxa"/>
          </w:tcPr>
          <w:p w14:paraId="0DB2A642" w14:textId="77777777" w:rsidR="00225C6B" w:rsidRPr="00225C6B" w:rsidRDefault="00225C6B" w:rsidP="00556816">
            <w:pPr>
              <w:suppressAutoHyphens w:val="0"/>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Open Sans"/>
                <w:sz w:val="24"/>
                <w:szCs w:val="24"/>
                <w:lang w:eastAsia="fr-FR"/>
              </w:rPr>
            </w:pPr>
            <w:proofErr w:type="spellStart"/>
            <w:r w:rsidRPr="00225C6B">
              <w:rPr>
                <w:rFonts w:ascii="Arial Narrow" w:hAnsi="Arial Narrow" w:cs="Open Sans"/>
                <w:sz w:val="24"/>
                <w:szCs w:val="24"/>
                <w:lang w:eastAsia="fr-FR"/>
              </w:rPr>
              <w:t>Moulvoudaye</w:t>
            </w:r>
            <w:proofErr w:type="spellEnd"/>
          </w:p>
        </w:tc>
        <w:tc>
          <w:tcPr>
            <w:tcW w:w="1843" w:type="dxa"/>
          </w:tcPr>
          <w:p w14:paraId="19A0E947" w14:textId="77777777" w:rsidR="00225C6B" w:rsidRPr="00225C6B" w:rsidRDefault="00225C6B" w:rsidP="005545D8">
            <w:pPr>
              <w:suppressAutoHyphens w:val="0"/>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Open Sans"/>
                <w:sz w:val="24"/>
                <w:szCs w:val="24"/>
                <w:lang w:eastAsia="fr-FR"/>
              </w:rPr>
            </w:pPr>
            <w:r w:rsidRPr="00225C6B">
              <w:rPr>
                <w:rFonts w:ascii="Arial Narrow" w:hAnsi="Arial Narrow" w:cs="Open Sans"/>
                <w:sz w:val="24"/>
                <w:szCs w:val="24"/>
                <w:lang w:eastAsia="fr-FR"/>
              </w:rPr>
              <w:t>2005</w:t>
            </w:r>
          </w:p>
        </w:tc>
      </w:tr>
      <w:tr w:rsidR="00A479B2" w:rsidRPr="00225C6B" w14:paraId="115DF874" w14:textId="77777777" w:rsidTr="00243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tcPr>
          <w:p w14:paraId="2C227161" w14:textId="7F372AF0" w:rsidR="00225C6B" w:rsidRPr="00225C6B" w:rsidRDefault="002A27D2" w:rsidP="00556816">
            <w:pPr>
              <w:suppressAutoHyphens w:val="0"/>
              <w:jc w:val="both"/>
              <w:textAlignment w:val="baseline"/>
              <w:rPr>
                <w:rFonts w:ascii="Arial Narrow" w:hAnsi="Arial Narrow" w:cs="Open Sans"/>
                <w:sz w:val="24"/>
                <w:szCs w:val="24"/>
                <w:lang w:eastAsia="fr-FR"/>
              </w:rPr>
            </w:pPr>
            <w:r>
              <w:rPr>
                <w:rFonts w:ascii="Arial Narrow" w:hAnsi="Arial Narrow" w:cs="Open Sans"/>
                <w:sz w:val="24"/>
                <w:szCs w:val="24"/>
                <w:lang w:eastAsia="fr-FR"/>
              </w:rPr>
              <w:t>7</w:t>
            </w:r>
          </w:p>
        </w:tc>
        <w:tc>
          <w:tcPr>
            <w:tcW w:w="5093" w:type="dxa"/>
          </w:tcPr>
          <w:p w14:paraId="40645135" w14:textId="5849CB8C" w:rsidR="00225C6B" w:rsidRPr="00225C6B" w:rsidRDefault="00225C6B" w:rsidP="00556816">
            <w:pPr>
              <w:suppressAutoHyphens w:val="0"/>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r w:rsidRPr="00225C6B">
              <w:rPr>
                <w:rFonts w:ascii="Arial Narrow" w:hAnsi="Arial Narrow" w:cs="Open Sans"/>
                <w:sz w:val="24"/>
                <w:szCs w:val="24"/>
                <w:lang w:eastAsia="fr-FR"/>
              </w:rPr>
              <w:t>Ecole Privé</w:t>
            </w:r>
            <w:r w:rsidR="00202A6E">
              <w:rPr>
                <w:rFonts w:ascii="Arial Narrow" w:hAnsi="Arial Narrow" w:cs="Open Sans"/>
                <w:sz w:val="24"/>
                <w:szCs w:val="24"/>
                <w:lang w:eastAsia="fr-FR"/>
              </w:rPr>
              <w:t>e</w:t>
            </w:r>
            <w:r w:rsidRPr="00225C6B">
              <w:rPr>
                <w:rFonts w:ascii="Arial Narrow" w:hAnsi="Arial Narrow" w:cs="Open Sans"/>
                <w:sz w:val="24"/>
                <w:szCs w:val="24"/>
                <w:lang w:eastAsia="fr-FR"/>
              </w:rPr>
              <w:t xml:space="preserve"> Catholique (Primaire)</w:t>
            </w:r>
          </w:p>
        </w:tc>
        <w:tc>
          <w:tcPr>
            <w:tcW w:w="1417" w:type="dxa"/>
          </w:tcPr>
          <w:p w14:paraId="638C3638" w14:textId="77777777" w:rsidR="00225C6B" w:rsidRPr="00225C6B" w:rsidRDefault="00225C6B" w:rsidP="00556816">
            <w:pPr>
              <w:suppressAutoHyphens w:val="0"/>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proofErr w:type="spellStart"/>
            <w:r w:rsidRPr="00225C6B">
              <w:rPr>
                <w:rFonts w:ascii="Arial Narrow" w:hAnsi="Arial Narrow" w:cs="Open Sans"/>
                <w:sz w:val="24"/>
                <w:szCs w:val="24"/>
                <w:lang w:eastAsia="fr-FR"/>
              </w:rPr>
              <w:t>Tchatibali</w:t>
            </w:r>
            <w:proofErr w:type="spellEnd"/>
          </w:p>
        </w:tc>
        <w:tc>
          <w:tcPr>
            <w:tcW w:w="1843" w:type="dxa"/>
          </w:tcPr>
          <w:p w14:paraId="1508E5A0" w14:textId="77777777" w:rsidR="00225C6B" w:rsidRPr="00225C6B" w:rsidRDefault="00225C6B" w:rsidP="00556816">
            <w:pPr>
              <w:suppressAutoHyphens w:val="0"/>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r w:rsidRPr="00225C6B">
              <w:rPr>
                <w:rFonts w:ascii="Arial Narrow" w:hAnsi="Arial Narrow" w:cs="Open Sans"/>
                <w:sz w:val="24"/>
                <w:szCs w:val="24"/>
                <w:lang w:eastAsia="fr-FR"/>
              </w:rPr>
              <w:t>En cours</w:t>
            </w:r>
          </w:p>
        </w:tc>
      </w:tr>
    </w:tbl>
    <w:p w14:paraId="337A81E6" w14:textId="61566F77" w:rsidR="00BB2A43" w:rsidRPr="003B6429" w:rsidRDefault="00225C6B" w:rsidP="00225C6B">
      <w:pPr>
        <w:suppressAutoHyphens w:val="0"/>
        <w:spacing w:after="168"/>
        <w:jc w:val="both"/>
        <w:textAlignment w:val="baseline"/>
        <w:rPr>
          <w:rFonts w:ascii="Arial Narrow" w:hAnsi="Arial Narrow" w:cs="Open Sans"/>
          <w:sz w:val="24"/>
          <w:szCs w:val="24"/>
          <w:lang w:eastAsia="fr-FR"/>
        </w:rPr>
      </w:pPr>
      <w:r w:rsidRPr="00225C6B">
        <w:rPr>
          <w:rFonts w:ascii="Arial Narrow" w:hAnsi="Arial Narrow" w:cs="Open Sans"/>
          <w:b/>
          <w:bCs/>
          <w:i/>
          <w:iCs/>
          <w:sz w:val="24"/>
          <w:szCs w:val="24"/>
          <w:lang w:eastAsia="fr-FR"/>
        </w:rPr>
        <w:t>Source</w:t>
      </w:r>
      <w:r w:rsidRPr="00225C6B">
        <w:rPr>
          <w:rFonts w:ascii="Arial Narrow" w:hAnsi="Arial Narrow" w:cs="Open Sans"/>
          <w:i/>
          <w:iCs/>
          <w:sz w:val="24"/>
          <w:szCs w:val="24"/>
          <w:lang w:eastAsia="fr-FR"/>
        </w:rPr>
        <w:t> :</w:t>
      </w:r>
      <w:r w:rsidRPr="00225C6B">
        <w:rPr>
          <w:rFonts w:ascii="Arial Narrow" w:hAnsi="Arial Narrow" w:cs="Open Sans"/>
          <w:sz w:val="24"/>
          <w:szCs w:val="24"/>
          <w:lang w:eastAsia="fr-FR"/>
        </w:rPr>
        <w:t xml:space="preserve"> </w:t>
      </w:r>
      <w:r w:rsidR="00010A2F">
        <w:rPr>
          <w:rFonts w:ascii="Arial Narrow" w:hAnsi="Arial Narrow" w:cs="Open Sans"/>
          <w:sz w:val="24"/>
          <w:szCs w:val="24"/>
          <w:lang w:eastAsia="fr-FR"/>
        </w:rPr>
        <w:t>Codas Caritas</w:t>
      </w:r>
      <w:r w:rsidR="00C6769B">
        <w:rPr>
          <w:rStyle w:val="Appelnotedebasdep"/>
          <w:rFonts w:ascii="Arial Narrow" w:hAnsi="Arial Narrow" w:cs="Open Sans"/>
          <w:sz w:val="24"/>
          <w:szCs w:val="24"/>
          <w:lang w:eastAsia="fr-FR"/>
        </w:rPr>
        <w:footnoteReference w:id="9"/>
      </w:r>
      <w:r w:rsidR="00010A2F">
        <w:rPr>
          <w:rFonts w:ascii="Arial Narrow" w:hAnsi="Arial Narrow" w:cs="Open Sans"/>
          <w:sz w:val="24"/>
          <w:szCs w:val="24"/>
          <w:lang w:eastAsia="fr-FR"/>
        </w:rPr>
        <w:t xml:space="preserve">, Yagoua, </w:t>
      </w:r>
      <w:r w:rsidR="000C5619">
        <w:rPr>
          <w:rFonts w:ascii="Arial Narrow" w:hAnsi="Arial Narrow" w:cs="Open Sans"/>
          <w:sz w:val="24"/>
          <w:szCs w:val="24"/>
          <w:lang w:eastAsia="fr-FR"/>
        </w:rPr>
        <w:t>a</w:t>
      </w:r>
      <w:r w:rsidR="00010A2F">
        <w:rPr>
          <w:rFonts w:ascii="Arial Narrow" w:hAnsi="Arial Narrow" w:cs="Open Sans"/>
          <w:sz w:val="24"/>
          <w:szCs w:val="24"/>
          <w:lang w:eastAsia="fr-FR"/>
        </w:rPr>
        <w:t>oût 2023</w:t>
      </w:r>
      <w:r w:rsidR="009934B7">
        <w:rPr>
          <w:rFonts w:ascii="Arial Narrow" w:hAnsi="Arial Narrow" w:cs="Open Sans"/>
          <w:sz w:val="24"/>
          <w:szCs w:val="24"/>
          <w:lang w:eastAsia="fr-FR"/>
        </w:rPr>
        <w:t>.</w:t>
      </w:r>
    </w:p>
    <w:p w14:paraId="035CFBE4" w14:textId="7309F4FD" w:rsidR="00995E02" w:rsidRPr="003B6429" w:rsidRDefault="008D0F5F" w:rsidP="00E708BE">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Outre ces aides, il faut aussi noter </w:t>
      </w:r>
      <w:r w:rsidR="000D2FC1" w:rsidRPr="003B6429">
        <w:rPr>
          <w:rFonts w:ascii="Arial Narrow" w:hAnsi="Arial Narrow" w:cs="Open Sans"/>
          <w:sz w:val="24"/>
          <w:szCs w:val="24"/>
          <w:lang w:eastAsia="fr-FR"/>
        </w:rPr>
        <w:t xml:space="preserve">les joyaux architecturaux </w:t>
      </w:r>
      <w:r w:rsidR="00A54F81" w:rsidRPr="003B6429">
        <w:rPr>
          <w:rFonts w:ascii="Arial Narrow" w:hAnsi="Arial Narrow" w:cs="Open Sans"/>
          <w:sz w:val="24"/>
          <w:szCs w:val="24"/>
          <w:lang w:eastAsia="fr-FR"/>
        </w:rPr>
        <w:t xml:space="preserve">visibles dans les différents presbytères catholiques et qui </w:t>
      </w:r>
      <w:r w:rsidR="009C39F6" w:rsidRPr="003B6429">
        <w:rPr>
          <w:rFonts w:ascii="Arial Narrow" w:hAnsi="Arial Narrow" w:cs="Open Sans"/>
          <w:sz w:val="24"/>
          <w:szCs w:val="24"/>
          <w:lang w:eastAsia="fr-FR"/>
        </w:rPr>
        <w:t xml:space="preserve">contribuent au </w:t>
      </w:r>
      <w:r w:rsidR="00D17B73" w:rsidRPr="003B6429">
        <w:rPr>
          <w:rFonts w:ascii="Arial Narrow" w:hAnsi="Arial Narrow" w:cs="Open Sans"/>
          <w:sz w:val="24"/>
          <w:szCs w:val="24"/>
          <w:lang w:eastAsia="fr-FR"/>
        </w:rPr>
        <w:t>développement</w:t>
      </w:r>
      <w:r w:rsidR="009C39F6" w:rsidRPr="003B6429">
        <w:rPr>
          <w:rFonts w:ascii="Arial Narrow" w:hAnsi="Arial Narrow" w:cs="Open Sans"/>
          <w:sz w:val="24"/>
          <w:szCs w:val="24"/>
          <w:lang w:eastAsia="fr-FR"/>
        </w:rPr>
        <w:t xml:space="preserve"> infrastructurel des vill</w:t>
      </w:r>
      <w:r w:rsidR="00DC1F72" w:rsidRPr="003B6429">
        <w:rPr>
          <w:rFonts w:ascii="Arial Narrow" w:hAnsi="Arial Narrow" w:cs="Open Sans"/>
          <w:sz w:val="24"/>
          <w:szCs w:val="24"/>
          <w:lang w:eastAsia="fr-FR"/>
        </w:rPr>
        <w:t xml:space="preserve">es </w:t>
      </w:r>
      <w:r w:rsidR="00E5206C" w:rsidRPr="003B6429">
        <w:rPr>
          <w:rFonts w:ascii="Arial Narrow" w:hAnsi="Arial Narrow" w:cs="Open Sans"/>
          <w:sz w:val="24"/>
          <w:szCs w:val="24"/>
          <w:lang w:eastAsia="fr-FR"/>
        </w:rPr>
        <w:t>tupuri bénéficiaires</w:t>
      </w:r>
      <w:r w:rsidR="00E62CBD" w:rsidRPr="003B6429">
        <w:rPr>
          <w:rFonts w:ascii="Arial Narrow" w:hAnsi="Arial Narrow" w:cs="Open Sans"/>
          <w:sz w:val="24"/>
          <w:szCs w:val="24"/>
          <w:lang w:eastAsia="fr-FR"/>
        </w:rPr>
        <w:t xml:space="preserve">. </w:t>
      </w:r>
      <w:r w:rsidR="00CF2629" w:rsidRPr="003B6429">
        <w:rPr>
          <w:rFonts w:ascii="Arial Narrow" w:hAnsi="Arial Narrow" w:cs="Open Sans"/>
          <w:sz w:val="24"/>
          <w:szCs w:val="24"/>
          <w:lang w:eastAsia="fr-FR"/>
        </w:rPr>
        <w:t xml:space="preserve">Il suffit de visiter </w:t>
      </w:r>
      <w:r w:rsidR="002D7A56" w:rsidRPr="003B6429">
        <w:rPr>
          <w:rFonts w:ascii="Arial Narrow" w:hAnsi="Arial Narrow" w:cs="Open Sans"/>
          <w:sz w:val="24"/>
          <w:szCs w:val="24"/>
          <w:lang w:eastAsia="fr-FR"/>
        </w:rPr>
        <w:t>l</w:t>
      </w:r>
      <w:r w:rsidR="006D4DB7" w:rsidRPr="003B6429">
        <w:rPr>
          <w:rFonts w:ascii="Arial Narrow" w:hAnsi="Arial Narrow" w:cs="Open Sans"/>
          <w:sz w:val="24"/>
          <w:szCs w:val="24"/>
          <w:lang w:eastAsia="fr-FR"/>
        </w:rPr>
        <w:t xml:space="preserve">es cathédrales </w:t>
      </w:r>
      <w:r w:rsidR="00765FED" w:rsidRPr="003B6429">
        <w:rPr>
          <w:rFonts w:ascii="Arial Narrow" w:hAnsi="Arial Narrow" w:cs="Open Sans"/>
          <w:sz w:val="24"/>
          <w:szCs w:val="24"/>
          <w:lang w:eastAsia="fr-FR"/>
        </w:rPr>
        <w:t>et les presbytères</w:t>
      </w:r>
      <w:r w:rsidR="00066C59" w:rsidRPr="003B6429">
        <w:rPr>
          <w:rFonts w:ascii="Arial Narrow" w:hAnsi="Arial Narrow" w:cs="Open Sans"/>
          <w:sz w:val="24"/>
          <w:szCs w:val="24"/>
          <w:lang w:eastAsia="fr-FR"/>
        </w:rPr>
        <w:t xml:space="preserve"> </w:t>
      </w:r>
      <w:r w:rsidR="00C50C85" w:rsidRPr="003B6429">
        <w:rPr>
          <w:rFonts w:ascii="Arial Narrow" w:hAnsi="Arial Narrow" w:cs="Open Sans"/>
          <w:sz w:val="24"/>
          <w:szCs w:val="24"/>
          <w:lang w:eastAsia="fr-FR"/>
        </w:rPr>
        <w:t xml:space="preserve">catholiques </w:t>
      </w:r>
      <w:r w:rsidR="00066C59" w:rsidRPr="003B6429">
        <w:rPr>
          <w:rFonts w:ascii="Arial Narrow" w:hAnsi="Arial Narrow" w:cs="Open Sans"/>
          <w:sz w:val="24"/>
          <w:szCs w:val="24"/>
          <w:lang w:eastAsia="fr-FR"/>
        </w:rPr>
        <w:t>(salles de passage</w:t>
      </w:r>
      <w:r w:rsidR="009E7B79" w:rsidRPr="003B6429">
        <w:rPr>
          <w:rFonts w:ascii="Arial Narrow" w:hAnsi="Arial Narrow" w:cs="Open Sans"/>
          <w:sz w:val="24"/>
          <w:szCs w:val="24"/>
          <w:lang w:eastAsia="fr-FR"/>
        </w:rPr>
        <w:t xml:space="preserve">, </w:t>
      </w:r>
      <w:r w:rsidR="00A742B5" w:rsidRPr="003B6429">
        <w:rPr>
          <w:rFonts w:ascii="Arial Narrow" w:hAnsi="Arial Narrow" w:cs="Open Sans"/>
          <w:sz w:val="24"/>
          <w:szCs w:val="24"/>
          <w:lang w:eastAsia="fr-FR"/>
        </w:rPr>
        <w:t>bibliothèques</w:t>
      </w:r>
      <w:r w:rsidR="009E7B79" w:rsidRPr="003B6429">
        <w:rPr>
          <w:rFonts w:ascii="Arial Narrow" w:hAnsi="Arial Narrow" w:cs="Open Sans"/>
          <w:sz w:val="24"/>
          <w:szCs w:val="24"/>
          <w:lang w:eastAsia="fr-FR"/>
        </w:rPr>
        <w:t xml:space="preserve"> et espaces de loisirs</w:t>
      </w:r>
      <w:r w:rsidR="00066C59" w:rsidRPr="003B6429">
        <w:rPr>
          <w:rFonts w:ascii="Arial Narrow" w:hAnsi="Arial Narrow" w:cs="Open Sans"/>
          <w:sz w:val="24"/>
          <w:szCs w:val="24"/>
          <w:lang w:eastAsia="fr-FR"/>
        </w:rPr>
        <w:t>)</w:t>
      </w:r>
      <w:r w:rsidR="00765FED" w:rsidRPr="003B6429">
        <w:rPr>
          <w:rFonts w:ascii="Arial Narrow" w:hAnsi="Arial Narrow" w:cs="Open Sans"/>
          <w:sz w:val="24"/>
          <w:szCs w:val="24"/>
          <w:lang w:eastAsia="fr-FR"/>
        </w:rPr>
        <w:t xml:space="preserve"> </w:t>
      </w:r>
      <w:r w:rsidR="00CB4A1B" w:rsidRPr="003B6429">
        <w:rPr>
          <w:rFonts w:ascii="Arial Narrow" w:hAnsi="Arial Narrow" w:cs="Open Sans"/>
          <w:sz w:val="24"/>
          <w:szCs w:val="24"/>
          <w:lang w:eastAsia="fr-FR"/>
        </w:rPr>
        <w:t xml:space="preserve">situées </w:t>
      </w:r>
      <w:r w:rsidR="00E62CBD" w:rsidRPr="003B6429">
        <w:rPr>
          <w:rFonts w:ascii="Arial Narrow" w:hAnsi="Arial Narrow" w:cs="Open Sans"/>
          <w:sz w:val="24"/>
          <w:szCs w:val="24"/>
          <w:lang w:eastAsia="fr-FR"/>
        </w:rPr>
        <w:t>d</w:t>
      </w:r>
      <w:r w:rsidR="00CB4A1B" w:rsidRPr="003B6429">
        <w:rPr>
          <w:rFonts w:ascii="Arial Narrow" w:hAnsi="Arial Narrow" w:cs="Open Sans"/>
          <w:sz w:val="24"/>
          <w:szCs w:val="24"/>
          <w:lang w:eastAsia="fr-FR"/>
        </w:rPr>
        <w:t>ans les</w:t>
      </w:r>
      <w:r w:rsidR="00E62CBD" w:rsidRPr="003B6429">
        <w:rPr>
          <w:rFonts w:ascii="Arial Narrow" w:hAnsi="Arial Narrow" w:cs="Open Sans"/>
          <w:sz w:val="24"/>
          <w:szCs w:val="24"/>
          <w:lang w:eastAsia="fr-FR"/>
        </w:rPr>
        <w:t xml:space="preserve"> chefs-lieux d’arrondissement</w:t>
      </w:r>
      <w:r w:rsidR="00202DAB" w:rsidRPr="003B6429">
        <w:rPr>
          <w:rFonts w:ascii="Arial Narrow" w:hAnsi="Arial Narrow" w:cs="Open Sans"/>
          <w:sz w:val="24"/>
          <w:szCs w:val="24"/>
          <w:lang w:eastAsia="fr-FR"/>
        </w:rPr>
        <w:t xml:space="preserve"> pour mesurer l’impact social de ces derniers</w:t>
      </w:r>
      <w:r w:rsidR="009C39F6" w:rsidRPr="003B6429">
        <w:rPr>
          <w:rFonts w:ascii="Arial Narrow" w:hAnsi="Arial Narrow" w:cs="Open Sans"/>
          <w:sz w:val="24"/>
          <w:szCs w:val="24"/>
          <w:lang w:eastAsia="fr-FR"/>
        </w:rPr>
        <w:t>.</w:t>
      </w:r>
      <w:r w:rsidR="00DC36D2" w:rsidRPr="003B6429">
        <w:rPr>
          <w:rFonts w:ascii="Arial Narrow" w:hAnsi="Arial Narrow" w:cs="Open Sans"/>
          <w:sz w:val="24"/>
          <w:szCs w:val="24"/>
          <w:lang w:eastAsia="fr-FR"/>
        </w:rPr>
        <w:t xml:space="preserve"> </w:t>
      </w:r>
      <w:r w:rsidR="00C55835" w:rsidRPr="003B6429">
        <w:rPr>
          <w:rFonts w:ascii="Arial Narrow" w:hAnsi="Arial Narrow" w:cs="Open Sans"/>
          <w:sz w:val="24"/>
          <w:szCs w:val="24"/>
          <w:lang w:eastAsia="fr-FR"/>
        </w:rPr>
        <w:t xml:space="preserve">Voici un </w:t>
      </w:r>
      <w:r w:rsidR="00A45A1A">
        <w:rPr>
          <w:rFonts w:ascii="Arial Narrow" w:hAnsi="Arial Narrow" w:cs="Open Sans"/>
          <w:sz w:val="24"/>
          <w:szCs w:val="24"/>
          <w:lang w:eastAsia="fr-FR"/>
        </w:rPr>
        <w:t xml:space="preserve">autre </w:t>
      </w:r>
      <w:r w:rsidR="00C55835" w:rsidRPr="003B6429">
        <w:rPr>
          <w:rFonts w:ascii="Arial Narrow" w:hAnsi="Arial Narrow" w:cs="Open Sans"/>
          <w:sz w:val="24"/>
          <w:szCs w:val="24"/>
          <w:lang w:eastAsia="fr-FR"/>
        </w:rPr>
        <w:t>tableau récapitulati</w:t>
      </w:r>
      <w:r w:rsidR="00A45A1A">
        <w:rPr>
          <w:rFonts w:ascii="Arial Narrow" w:hAnsi="Arial Narrow" w:cs="Open Sans"/>
          <w:sz w:val="24"/>
          <w:szCs w:val="24"/>
          <w:lang w:eastAsia="fr-FR"/>
        </w:rPr>
        <w:t>fs</w:t>
      </w:r>
      <w:r w:rsidR="00C55835" w:rsidRPr="003B6429">
        <w:rPr>
          <w:rFonts w:ascii="Arial Narrow" w:hAnsi="Arial Narrow" w:cs="Open Sans"/>
          <w:sz w:val="24"/>
          <w:szCs w:val="24"/>
          <w:lang w:eastAsia="fr-FR"/>
        </w:rPr>
        <w:t xml:space="preserve"> des œuvres </w:t>
      </w:r>
      <w:r w:rsidR="0077186D">
        <w:rPr>
          <w:rFonts w:ascii="Arial Narrow" w:hAnsi="Arial Narrow" w:cs="Open Sans"/>
          <w:sz w:val="24"/>
          <w:szCs w:val="24"/>
          <w:lang w:eastAsia="fr-FR"/>
        </w:rPr>
        <w:t>caritatives</w:t>
      </w:r>
      <w:r w:rsidR="00C55835" w:rsidRPr="003B6429">
        <w:rPr>
          <w:rFonts w:ascii="Arial Narrow" w:hAnsi="Arial Narrow" w:cs="Open Sans"/>
          <w:sz w:val="24"/>
          <w:szCs w:val="24"/>
          <w:lang w:eastAsia="fr-FR"/>
        </w:rPr>
        <w:t xml:space="preserve"> catholiques en pays tupuri à l’</w:t>
      </w:r>
      <w:r w:rsidR="002F2506" w:rsidRPr="003B6429">
        <w:rPr>
          <w:rFonts w:ascii="Arial Narrow" w:hAnsi="Arial Narrow" w:cs="Open Sans"/>
          <w:sz w:val="24"/>
          <w:szCs w:val="24"/>
          <w:lang w:eastAsia="fr-FR"/>
        </w:rPr>
        <w:t>Extrême</w:t>
      </w:r>
      <w:r w:rsidR="00C55835" w:rsidRPr="003B6429">
        <w:rPr>
          <w:rFonts w:ascii="Arial Narrow" w:hAnsi="Arial Narrow" w:cs="Open Sans"/>
          <w:sz w:val="24"/>
          <w:szCs w:val="24"/>
          <w:lang w:eastAsia="fr-FR"/>
        </w:rPr>
        <w:t>-Nord</w:t>
      </w:r>
      <w:r w:rsidR="009B5D67">
        <w:rPr>
          <w:rFonts w:ascii="Arial Narrow" w:hAnsi="Arial Narrow" w:cs="Open Sans"/>
          <w:sz w:val="24"/>
          <w:szCs w:val="24"/>
          <w:lang w:eastAsia="fr-FR"/>
        </w:rPr>
        <w:t xml:space="preserve"> dans le domaine sanitaire et </w:t>
      </w:r>
      <w:r w:rsidR="00EE66EF">
        <w:rPr>
          <w:rFonts w:ascii="Arial Narrow" w:hAnsi="Arial Narrow" w:cs="Open Sans"/>
          <w:sz w:val="24"/>
          <w:szCs w:val="24"/>
          <w:lang w:eastAsia="fr-FR"/>
        </w:rPr>
        <w:t xml:space="preserve">de </w:t>
      </w:r>
      <w:r w:rsidR="009B5D67">
        <w:rPr>
          <w:rFonts w:ascii="Arial Narrow" w:hAnsi="Arial Narrow" w:cs="Open Sans"/>
          <w:sz w:val="24"/>
          <w:szCs w:val="24"/>
          <w:lang w:eastAsia="fr-FR"/>
        </w:rPr>
        <w:t>la formation professionnelle</w:t>
      </w:r>
      <w:r w:rsidR="00C55835" w:rsidRPr="003B6429">
        <w:rPr>
          <w:rFonts w:ascii="Arial Narrow" w:hAnsi="Arial Narrow" w:cs="Open Sans"/>
          <w:sz w:val="24"/>
          <w:szCs w:val="24"/>
          <w:lang w:eastAsia="fr-FR"/>
        </w:rPr>
        <w:t xml:space="preserve"> : </w:t>
      </w:r>
    </w:p>
    <w:p w14:paraId="48B06570" w14:textId="078F0BFA" w:rsidR="00E322C9" w:rsidRPr="003B6429" w:rsidRDefault="00E322C9" w:rsidP="00E322C9">
      <w:pPr>
        <w:suppressAutoHyphens w:val="0"/>
        <w:spacing w:after="168"/>
        <w:jc w:val="both"/>
        <w:textAlignment w:val="baseline"/>
        <w:rPr>
          <w:rFonts w:ascii="Arial Narrow" w:hAnsi="Arial Narrow" w:cs="Open Sans"/>
          <w:b/>
          <w:bCs/>
          <w:sz w:val="24"/>
          <w:szCs w:val="24"/>
          <w:lang w:eastAsia="fr-FR"/>
        </w:rPr>
      </w:pPr>
      <w:r w:rsidRPr="003B6429">
        <w:rPr>
          <w:rFonts w:ascii="Arial Narrow" w:hAnsi="Arial Narrow" w:cs="Open Sans"/>
          <w:b/>
          <w:bCs/>
          <w:sz w:val="24"/>
          <w:szCs w:val="24"/>
          <w:lang w:eastAsia="fr-FR"/>
        </w:rPr>
        <w:t>Tableau</w:t>
      </w:r>
      <w:r w:rsidR="00F77978" w:rsidRPr="003B6429">
        <w:rPr>
          <w:rFonts w:ascii="Arial Narrow" w:hAnsi="Arial Narrow" w:cs="Open Sans"/>
          <w:b/>
          <w:bCs/>
          <w:sz w:val="24"/>
          <w:szCs w:val="24"/>
          <w:lang w:eastAsia="fr-FR"/>
        </w:rPr>
        <w:t xml:space="preserve"> </w:t>
      </w:r>
      <w:r w:rsidR="006C33D9">
        <w:rPr>
          <w:rFonts w:ascii="Arial Narrow" w:hAnsi="Arial Narrow" w:cs="Open Sans"/>
          <w:b/>
          <w:bCs/>
          <w:sz w:val="24"/>
          <w:szCs w:val="24"/>
          <w:lang w:eastAsia="fr-FR"/>
        </w:rPr>
        <w:t>2</w:t>
      </w:r>
      <w:r w:rsidRPr="003B6429">
        <w:rPr>
          <w:rFonts w:ascii="Arial Narrow" w:hAnsi="Arial Narrow" w:cs="Open Sans"/>
          <w:b/>
          <w:bCs/>
          <w:sz w:val="24"/>
          <w:szCs w:val="24"/>
          <w:lang w:eastAsia="fr-FR"/>
        </w:rPr>
        <w:t xml:space="preserve"> : </w:t>
      </w:r>
      <w:r w:rsidR="00C33A56">
        <w:rPr>
          <w:rFonts w:ascii="Arial Narrow" w:hAnsi="Arial Narrow" w:cs="Open Sans"/>
          <w:b/>
          <w:bCs/>
          <w:sz w:val="24"/>
          <w:szCs w:val="24"/>
          <w:lang w:eastAsia="fr-FR"/>
        </w:rPr>
        <w:t xml:space="preserve">Formations </w:t>
      </w:r>
      <w:r w:rsidR="00B93703">
        <w:rPr>
          <w:rFonts w:ascii="Arial Narrow" w:hAnsi="Arial Narrow" w:cs="Open Sans"/>
          <w:b/>
          <w:bCs/>
          <w:sz w:val="24"/>
          <w:szCs w:val="24"/>
          <w:lang w:eastAsia="fr-FR"/>
        </w:rPr>
        <w:t>hospitalières et centres de formations</w:t>
      </w:r>
      <w:r w:rsidRPr="003B6429">
        <w:rPr>
          <w:rFonts w:ascii="Arial Narrow" w:hAnsi="Arial Narrow" w:cs="Open Sans"/>
          <w:b/>
          <w:bCs/>
          <w:sz w:val="24"/>
          <w:szCs w:val="24"/>
          <w:lang w:eastAsia="fr-FR"/>
        </w:rPr>
        <w:t xml:space="preserve"> catholiques en pays tupuri à l’Extrême-Nord </w:t>
      </w:r>
    </w:p>
    <w:tbl>
      <w:tblPr>
        <w:tblStyle w:val="TableauGrille4"/>
        <w:tblpPr w:leftFromText="141" w:rightFromText="141" w:vertAnchor="text" w:tblpY="1"/>
        <w:tblOverlap w:val="never"/>
        <w:tblW w:w="0" w:type="auto"/>
        <w:tblLook w:val="04A0" w:firstRow="1" w:lastRow="0" w:firstColumn="1" w:lastColumn="0" w:noHBand="0" w:noVBand="1"/>
      </w:tblPr>
      <w:tblGrid>
        <w:gridCol w:w="435"/>
        <w:gridCol w:w="4947"/>
        <w:gridCol w:w="1701"/>
        <w:gridCol w:w="1299"/>
      </w:tblGrid>
      <w:tr w:rsidR="009E4099" w:rsidRPr="003B6429" w14:paraId="0236A52C" w14:textId="59E6D0AD" w:rsidTr="00BA16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shd w:val="clear" w:color="auto" w:fill="7B7B7B" w:themeFill="accent3" w:themeFillShade="BF"/>
          </w:tcPr>
          <w:p w14:paraId="241567A5" w14:textId="7F0C2B05" w:rsidR="009E4099" w:rsidRPr="003B6429" w:rsidRDefault="009E4099" w:rsidP="006B0159">
            <w:pPr>
              <w:suppressAutoHyphens w:val="0"/>
              <w:jc w:val="center"/>
              <w:textAlignment w:val="baseline"/>
              <w:rPr>
                <w:rFonts w:ascii="Arial Narrow" w:hAnsi="Arial Narrow" w:cs="Open Sans"/>
                <w:b w:val="0"/>
                <w:bCs w:val="0"/>
                <w:sz w:val="24"/>
                <w:szCs w:val="24"/>
                <w:lang w:eastAsia="fr-FR"/>
              </w:rPr>
            </w:pPr>
            <w:r w:rsidRPr="003B6429">
              <w:rPr>
                <w:rFonts w:ascii="Arial Narrow" w:hAnsi="Arial Narrow" w:cs="Open Sans"/>
                <w:b w:val="0"/>
                <w:bCs w:val="0"/>
                <w:sz w:val="24"/>
                <w:szCs w:val="24"/>
                <w:lang w:eastAsia="fr-FR"/>
              </w:rPr>
              <w:t>N</w:t>
            </w:r>
            <w:r w:rsidRPr="003B6429">
              <w:rPr>
                <w:rFonts w:ascii="Arial Narrow" w:hAnsi="Arial Narrow" w:cs="Open Sans"/>
                <w:b w:val="0"/>
                <w:bCs w:val="0"/>
                <w:sz w:val="24"/>
                <w:szCs w:val="24"/>
                <w:u w:val="single"/>
                <w:vertAlign w:val="superscript"/>
                <w:lang w:eastAsia="fr-FR"/>
              </w:rPr>
              <w:t>o</w:t>
            </w:r>
          </w:p>
        </w:tc>
        <w:tc>
          <w:tcPr>
            <w:tcW w:w="4947" w:type="dxa"/>
            <w:shd w:val="clear" w:color="auto" w:fill="7B7B7B" w:themeFill="accent3" w:themeFillShade="BF"/>
          </w:tcPr>
          <w:p w14:paraId="6435F710" w14:textId="0CFD6DFE" w:rsidR="009E4099" w:rsidRPr="003B6429" w:rsidRDefault="009E4099" w:rsidP="006B0159">
            <w:pPr>
              <w:suppressAutoHyphens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Open Sans"/>
                <w:b w:val="0"/>
                <w:bCs w:val="0"/>
                <w:sz w:val="24"/>
                <w:szCs w:val="24"/>
                <w:lang w:eastAsia="fr-FR"/>
              </w:rPr>
            </w:pPr>
            <w:r w:rsidRPr="003B6429">
              <w:rPr>
                <w:rFonts w:ascii="Arial Narrow" w:hAnsi="Arial Narrow" w:cs="Open Sans"/>
                <w:b w:val="0"/>
                <w:bCs w:val="0"/>
                <w:sz w:val="24"/>
                <w:szCs w:val="24"/>
                <w:lang w:eastAsia="fr-FR"/>
              </w:rPr>
              <w:t>Œuvres missionnaires</w:t>
            </w:r>
          </w:p>
        </w:tc>
        <w:tc>
          <w:tcPr>
            <w:tcW w:w="1701" w:type="dxa"/>
            <w:shd w:val="clear" w:color="auto" w:fill="7B7B7B" w:themeFill="accent3" w:themeFillShade="BF"/>
          </w:tcPr>
          <w:p w14:paraId="0553FDA7" w14:textId="0E05E973" w:rsidR="009E4099" w:rsidRPr="003B6429" w:rsidRDefault="009E4099" w:rsidP="006B0159">
            <w:pPr>
              <w:suppressAutoHyphens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Open Sans"/>
                <w:b w:val="0"/>
                <w:bCs w:val="0"/>
                <w:sz w:val="24"/>
                <w:szCs w:val="24"/>
                <w:lang w:eastAsia="fr-FR"/>
              </w:rPr>
            </w:pPr>
            <w:r w:rsidRPr="003B6429">
              <w:rPr>
                <w:rFonts w:ascii="Arial Narrow" w:hAnsi="Arial Narrow" w:cs="Open Sans"/>
                <w:b w:val="0"/>
                <w:bCs w:val="0"/>
                <w:sz w:val="24"/>
                <w:szCs w:val="24"/>
                <w:lang w:eastAsia="fr-FR"/>
              </w:rPr>
              <w:t>Lieux</w:t>
            </w:r>
          </w:p>
        </w:tc>
        <w:tc>
          <w:tcPr>
            <w:tcW w:w="1299" w:type="dxa"/>
            <w:shd w:val="clear" w:color="auto" w:fill="7B7B7B" w:themeFill="accent3" w:themeFillShade="BF"/>
          </w:tcPr>
          <w:p w14:paraId="06E065AD" w14:textId="262248BE" w:rsidR="009E4099" w:rsidRPr="003B6429" w:rsidRDefault="009E4099" w:rsidP="006B0159">
            <w:pPr>
              <w:suppressAutoHyphens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Open Sans"/>
                <w:sz w:val="24"/>
                <w:szCs w:val="24"/>
                <w:lang w:eastAsia="fr-FR"/>
              </w:rPr>
            </w:pPr>
            <w:r w:rsidRPr="003B6429">
              <w:rPr>
                <w:rFonts w:ascii="Arial Narrow" w:hAnsi="Arial Narrow" w:cs="Open Sans"/>
                <w:sz w:val="24"/>
                <w:szCs w:val="24"/>
                <w:lang w:eastAsia="fr-FR"/>
              </w:rPr>
              <w:t>Date d’ouverture</w:t>
            </w:r>
          </w:p>
        </w:tc>
      </w:tr>
      <w:tr w:rsidR="009E4099" w:rsidRPr="003B6429" w14:paraId="1E000409" w14:textId="2639BB3C" w:rsidTr="00BA1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77558AC6" w14:textId="10D7A5E9" w:rsidR="009E4099" w:rsidRPr="003B6429" w:rsidRDefault="006C01DA" w:rsidP="006B0159">
            <w:pPr>
              <w:suppressAutoHyphens w:val="0"/>
              <w:jc w:val="both"/>
              <w:textAlignment w:val="baseline"/>
              <w:rPr>
                <w:rFonts w:ascii="Arial Narrow" w:hAnsi="Arial Narrow" w:cs="Open Sans"/>
                <w:sz w:val="24"/>
                <w:szCs w:val="24"/>
                <w:lang w:eastAsia="fr-FR"/>
              </w:rPr>
            </w:pPr>
            <w:r>
              <w:rPr>
                <w:rFonts w:ascii="Arial Narrow" w:hAnsi="Arial Narrow" w:cs="Open Sans"/>
                <w:sz w:val="24"/>
                <w:szCs w:val="24"/>
                <w:lang w:eastAsia="fr-FR"/>
              </w:rPr>
              <w:t>1</w:t>
            </w:r>
          </w:p>
        </w:tc>
        <w:tc>
          <w:tcPr>
            <w:tcW w:w="4947" w:type="dxa"/>
          </w:tcPr>
          <w:p w14:paraId="27B9B914" w14:textId="14E0C640" w:rsidR="009E4099" w:rsidRPr="003B6429" w:rsidRDefault="00A77F24" w:rsidP="006B0159">
            <w:pPr>
              <w:suppressAutoHyphens w:val="0"/>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r w:rsidRPr="003B6429">
              <w:rPr>
                <w:rFonts w:ascii="Arial Narrow" w:hAnsi="Arial Narrow" w:cs="Open Sans"/>
                <w:sz w:val="24"/>
                <w:szCs w:val="24"/>
                <w:lang w:eastAsia="fr-FR"/>
              </w:rPr>
              <w:t xml:space="preserve">Centre </w:t>
            </w:r>
            <w:r w:rsidR="000A56B5" w:rsidRPr="003B6429">
              <w:rPr>
                <w:rFonts w:ascii="Arial Narrow" w:hAnsi="Arial Narrow" w:cs="Open Sans"/>
                <w:sz w:val="24"/>
                <w:szCs w:val="24"/>
                <w:lang w:eastAsia="fr-FR"/>
              </w:rPr>
              <w:t>Hospitalier</w:t>
            </w:r>
            <w:r w:rsidR="009E4099" w:rsidRPr="003B6429">
              <w:rPr>
                <w:rFonts w:ascii="Arial Narrow" w:hAnsi="Arial Narrow" w:cs="Open Sans"/>
                <w:sz w:val="24"/>
                <w:szCs w:val="24"/>
                <w:lang w:eastAsia="fr-FR"/>
              </w:rPr>
              <w:t xml:space="preserve"> Diocésain </w:t>
            </w:r>
          </w:p>
        </w:tc>
        <w:tc>
          <w:tcPr>
            <w:tcW w:w="1701" w:type="dxa"/>
          </w:tcPr>
          <w:p w14:paraId="1AFE0484" w14:textId="1509D655" w:rsidR="009E4099" w:rsidRPr="003B6429" w:rsidRDefault="009E4099" w:rsidP="006B0159">
            <w:pPr>
              <w:suppressAutoHyphens w:val="0"/>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proofErr w:type="spellStart"/>
            <w:r w:rsidRPr="003B6429">
              <w:rPr>
                <w:rFonts w:ascii="Arial Narrow" w:hAnsi="Arial Narrow" w:cs="Open Sans"/>
                <w:sz w:val="24"/>
                <w:szCs w:val="24"/>
                <w:lang w:eastAsia="fr-FR"/>
              </w:rPr>
              <w:t>Touloum</w:t>
            </w:r>
            <w:proofErr w:type="spellEnd"/>
            <w:r w:rsidRPr="003B6429">
              <w:rPr>
                <w:rFonts w:ascii="Arial Narrow" w:hAnsi="Arial Narrow" w:cs="Open Sans"/>
                <w:sz w:val="24"/>
                <w:szCs w:val="24"/>
                <w:lang w:eastAsia="fr-FR"/>
              </w:rPr>
              <w:t xml:space="preserve"> </w:t>
            </w:r>
          </w:p>
        </w:tc>
        <w:tc>
          <w:tcPr>
            <w:tcW w:w="1299" w:type="dxa"/>
          </w:tcPr>
          <w:p w14:paraId="0FD0B555" w14:textId="4B5E9A65" w:rsidR="009E4099" w:rsidRPr="003B6429" w:rsidRDefault="00AA6335" w:rsidP="002A3C40">
            <w:pPr>
              <w:suppressAutoHyphens w:val="0"/>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r>
              <w:rPr>
                <w:rFonts w:ascii="Arial Narrow" w:hAnsi="Arial Narrow" w:cs="Open Sans"/>
                <w:sz w:val="24"/>
                <w:szCs w:val="24"/>
                <w:lang w:eastAsia="fr-FR"/>
              </w:rPr>
              <w:t>2011</w:t>
            </w:r>
          </w:p>
        </w:tc>
      </w:tr>
      <w:tr w:rsidR="009E4099" w:rsidRPr="003B6429" w14:paraId="4D0D6339" w14:textId="22ED15F2" w:rsidTr="00BA16A8">
        <w:tc>
          <w:tcPr>
            <w:cnfStyle w:val="001000000000" w:firstRow="0" w:lastRow="0" w:firstColumn="1" w:lastColumn="0" w:oddVBand="0" w:evenVBand="0" w:oddHBand="0" w:evenHBand="0" w:firstRowFirstColumn="0" w:firstRowLastColumn="0" w:lastRowFirstColumn="0" w:lastRowLastColumn="0"/>
            <w:tcW w:w="435" w:type="dxa"/>
          </w:tcPr>
          <w:p w14:paraId="69B5EE99" w14:textId="22292141" w:rsidR="009E4099" w:rsidRPr="003B6429" w:rsidRDefault="006C01DA" w:rsidP="006B0159">
            <w:pPr>
              <w:suppressAutoHyphens w:val="0"/>
              <w:jc w:val="both"/>
              <w:textAlignment w:val="baseline"/>
              <w:rPr>
                <w:rFonts w:ascii="Arial Narrow" w:hAnsi="Arial Narrow" w:cs="Open Sans"/>
                <w:sz w:val="24"/>
                <w:szCs w:val="24"/>
                <w:lang w:eastAsia="fr-FR"/>
              </w:rPr>
            </w:pPr>
            <w:r>
              <w:rPr>
                <w:rFonts w:ascii="Arial Narrow" w:hAnsi="Arial Narrow" w:cs="Open Sans"/>
                <w:sz w:val="24"/>
                <w:szCs w:val="24"/>
                <w:lang w:eastAsia="fr-FR"/>
              </w:rPr>
              <w:t>2</w:t>
            </w:r>
          </w:p>
        </w:tc>
        <w:tc>
          <w:tcPr>
            <w:tcW w:w="4947" w:type="dxa"/>
          </w:tcPr>
          <w:p w14:paraId="038F46A4" w14:textId="248E2125" w:rsidR="009E4099" w:rsidRPr="003B6429" w:rsidRDefault="009E4099" w:rsidP="006B0159">
            <w:pPr>
              <w:suppressAutoHyphens w:val="0"/>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Open Sans"/>
                <w:sz w:val="24"/>
                <w:szCs w:val="24"/>
                <w:lang w:eastAsia="fr-FR"/>
              </w:rPr>
            </w:pPr>
            <w:r w:rsidRPr="003B6429">
              <w:rPr>
                <w:rFonts w:ascii="Arial Narrow" w:hAnsi="Arial Narrow" w:cs="Open Sans"/>
                <w:sz w:val="24"/>
                <w:szCs w:val="24"/>
                <w:lang w:eastAsia="fr-FR"/>
              </w:rPr>
              <w:t>Centre de Promotion de la Jeune Fille (CPJF)</w:t>
            </w:r>
          </w:p>
        </w:tc>
        <w:tc>
          <w:tcPr>
            <w:tcW w:w="1701" w:type="dxa"/>
          </w:tcPr>
          <w:p w14:paraId="2A95BA00" w14:textId="1003285A" w:rsidR="009E4099" w:rsidRPr="003B6429" w:rsidRDefault="009E4099" w:rsidP="006B0159">
            <w:pPr>
              <w:suppressAutoHyphens w:val="0"/>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Open Sans"/>
                <w:sz w:val="24"/>
                <w:szCs w:val="24"/>
                <w:lang w:eastAsia="fr-FR"/>
              </w:rPr>
            </w:pPr>
            <w:proofErr w:type="spellStart"/>
            <w:r w:rsidRPr="003B6429">
              <w:rPr>
                <w:rFonts w:ascii="Arial Narrow" w:hAnsi="Arial Narrow" w:cs="Open Sans"/>
                <w:sz w:val="24"/>
                <w:szCs w:val="24"/>
                <w:lang w:eastAsia="fr-FR"/>
              </w:rPr>
              <w:t>Touloum</w:t>
            </w:r>
            <w:proofErr w:type="spellEnd"/>
            <w:r w:rsidRPr="003B6429">
              <w:rPr>
                <w:rFonts w:ascii="Arial Narrow" w:hAnsi="Arial Narrow" w:cs="Open Sans"/>
                <w:sz w:val="24"/>
                <w:szCs w:val="24"/>
                <w:lang w:eastAsia="fr-FR"/>
              </w:rPr>
              <w:t xml:space="preserve"> </w:t>
            </w:r>
          </w:p>
        </w:tc>
        <w:tc>
          <w:tcPr>
            <w:tcW w:w="1299" w:type="dxa"/>
          </w:tcPr>
          <w:p w14:paraId="7C6FB888" w14:textId="7B540798" w:rsidR="009E4099" w:rsidRPr="003B6429" w:rsidRDefault="007F0232" w:rsidP="002A3C40">
            <w:pPr>
              <w:suppressAutoHyphens w:val="0"/>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Open Sans"/>
                <w:sz w:val="24"/>
                <w:szCs w:val="24"/>
                <w:lang w:eastAsia="fr-FR"/>
              </w:rPr>
            </w:pPr>
            <w:r>
              <w:rPr>
                <w:rFonts w:ascii="Arial Narrow" w:hAnsi="Arial Narrow" w:cs="Open Sans"/>
                <w:sz w:val="24"/>
                <w:szCs w:val="24"/>
                <w:lang w:eastAsia="fr-FR"/>
              </w:rPr>
              <w:t>1975</w:t>
            </w:r>
          </w:p>
        </w:tc>
      </w:tr>
      <w:tr w:rsidR="009E4099" w:rsidRPr="003B6429" w14:paraId="11A46D86" w14:textId="65072E84" w:rsidTr="00BA1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5973EBC0" w14:textId="184E7B61" w:rsidR="009E4099" w:rsidRPr="003B6429" w:rsidRDefault="006C01DA" w:rsidP="006B0159">
            <w:pPr>
              <w:suppressAutoHyphens w:val="0"/>
              <w:jc w:val="both"/>
              <w:textAlignment w:val="baseline"/>
              <w:rPr>
                <w:rFonts w:ascii="Arial Narrow" w:hAnsi="Arial Narrow" w:cs="Open Sans"/>
                <w:sz w:val="24"/>
                <w:szCs w:val="24"/>
                <w:lang w:eastAsia="fr-FR"/>
              </w:rPr>
            </w:pPr>
            <w:r>
              <w:rPr>
                <w:rFonts w:ascii="Arial Narrow" w:hAnsi="Arial Narrow" w:cs="Open Sans"/>
                <w:sz w:val="24"/>
                <w:szCs w:val="24"/>
                <w:lang w:eastAsia="fr-FR"/>
              </w:rPr>
              <w:t>3</w:t>
            </w:r>
          </w:p>
        </w:tc>
        <w:tc>
          <w:tcPr>
            <w:tcW w:w="4947" w:type="dxa"/>
          </w:tcPr>
          <w:p w14:paraId="4F281524" w14:textId="47412867" w:rsidR="009E4099" w:rsidRPr="003B6429" w:rsidRDefault="009E4099" w:rsidP="006B0159">
            <w:pPr>
              <w:suppressAutoHyphens w:val="0"/>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r w:rsidRPr="003B6429">
              <w:rPr>
                <w:rFonts w:ascii="Arial Narrow" w:hAnsi="Arial Narrow" w:cs="Open Sans"/>
                <w:sz w:val="24"/>
                <w:szCs w:val="24"/>
                <w:lang w:eastAsia="fr-FR"/>
              </w:rPr>
              <w:t>Saare Anne-Marie Volant</w:t>
            </w:r>
          </w:p>
        </w:tc>
        <w:tc>
          <w:tcPr>
            <w:tcW w:w="1701" w:type="dxa"/>
          </w:tcPr>
          <w:p w14:paraId="4FBFF199" w14:textId="579D6536" w:rsidR="009E4099" w:rsidRPr="003B6429" w:rsidRDefault="009E4099" w:rsidP="006B0159">
            <w:pPr>
              <w:suppressAutoHyphens w:val="0"/>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proofErr w:type="spellStart"/>
            <w:r w:rsidRPr="003B6429">
              <w:rPr>
                <w:rFonts w:ascii="Arial Narrow" w:hAnsi="Arial Narrow" w:cs="Open Sans"/>
                <w:sz w:val="24"/>
                <w:szCs w:val="24"/>
                <w:lang w:eastAsia="fr-FR"/>
              </w:rPr>
              <w:t>Touloum</w:t>
            </w:r>
            <w:proofErr w:type="spellEnd"/>
            <w:r w:rsidRPr="003B6429">
              <w:rPr>
                <w:rFonts w:ascii="Arial Narrow" w:hAnsi="Arial Narrow" w:cs="Open Sans"/>
                <w:sz w:val="24"/>
                <w:szCs w:val="24"/>
                <w:lang w:eastAsia="fr-FR"/>
              </w:rPr>
              <w:t xml:space="preserve"> </w:t>
            </w:r>
          </w:p>
        </w:tc>
        <w:tc>
          <w:tcPr>
            <w:tcW w:w="1299" w:type="dxa"/>
          </w:tcPr>
          <w:p w14:paraId="5F907A8F" w14:textId="32CFD388" w:rsidR="009E4099" w:rsidRPr="003B6429" w:rsidRDefault="004B5051" w:rsidP="002A3C40">
            <w:pPr>
              <w:suppressAutoHyphens w:val="0"/>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r>
              <w:rPr>
                <w:rFonts w:ascii="Arial Narrow" w:hAnsi="Arial Narrow" w:cs="Open Sans"/>
                <w:sz w:val="24"/>
                <w:szCs w:val="24"/>
                <w:lang w:eastAsia="fr-FR"/>
              </w:rPr>
              <w:t>1975</w:t>
            </w:r>
          </w:p>
        </w:tc>
      </w:tr>
      <w:tr w:rsidR="00883BDE" w:rsidRPr="003B6429" w14:paraId="0DF98F8A" w14:textId="77777777" w:rsidTr="00BA16A8">
        <w:tc>
          <w:tcPr>
            <w:cnfStyle w:val="001000000000" w:firstRow="0" w:lastRow="0" w:firstColumn="1" w:lastColumn="0" w:oddVBand="0" w:evenVBand="0" w:oddHBand="0" w:evenHBand="0" w:firstRowFirstColumn="0" w:firstRowLastColumn="0" w:lastRowFirstColumn="0" w:lastRowLastColumn="0"/>
            <w:tcW w:w="435" w:type="dxa"/>
          </w:tcPr>
          <w:p w14:paraId="2DA86985" w14:textId="4D6D9A1B" w:rsidR="00883BDE" w:rsidRPr="003B6429" w:rsidRDefault="006C01DA" w:rsidP="006B0159">
            <w:pPr>
              <w:suppressAutoHyphens w:val="0"/>
              <w:jc w:val="both"/>
              <w:textAlignment w:val="baseline"/>
              <w:rPr>
                <w:rFonts w:ascii="Arial Narrow" w:hAnsi="Arial Narrow" w:cs="Open Sans"/>
                <w:sz w:val="24"/>
                <w:szCs w:val="24"/>
                <w:lang w:eastAsia="fr-FR"/>
              </w:rPr>
            </w:pPr>
            <w:r>
              <w:rPr>
                <w:rFonts w:ascii="Arial Narrow" w:hAnsi="Arial Narrow" w:cs="Open Sans"/>
                <w:sz w:val="24"/>
                <w:szCs w:val="24"/>
                <w:lang w:eastAsia="fr-FR"/>
              </w:rPr>
              <w:t>4</w:t>
            </w:r>
          </w:p>
        </w:tc>
        <w:tc>
          <w:tcPr>
            <w:tcW w:w="4947" w:type="dxa"/>
          </w:tcPr>
          <w:p w14:paraId="30E4D64E" w14:textId="1FADD9EA" w:rsidR="00883BDE" w:rsidRPr="003B6429" w:rsidRDefault="00883BDE" w:rsidP="006B0159">
            <w:pPr>
              <w:suppressAutoHyphens w:val="0"/>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Open Sans"/>
                <w:sz w:val="24"/>
                <w:szCs w:val="24"/>
                <w:lang w:eastAsia="fr-FR"/>
              </w:rPr>
            </w:pPr>
            <w:r w:rsidRPr="003B6429">
              <w:rPr>
                <w:rFonts w:ascii="Arial Narrow" w:hAnsi="Arial Narrow" w:cs="Open Sans"/>
                <w:sz w:val="24"/>
                <w:szCs w:val="24"/>
                <w:lang w:eastAsia="fr-FR"/>
              </w:rPr>
              <w:t>Centre de formation en couture</w:t>
            </w:r>
          </w:p>
        </w:tc>
        <w:tc>
          <w:tcPr>
            <w:tcW w:w="1701" w:type="dxa"/>
          </w:tcPr>
          <w:p w14:paraId="55FE30A5" w14:textId="767A237C" w:rsidR="00883BDE" w:rsidRPr="003B6429" w:rsidRDefault="00883BDE" w:rsidP="006B0159">
            <w:pPr>
              <w:suppressAutoHyphens w:val="0"/>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Open Sans"/>
                <w:sz w:val="24"/>
                <w:szCs w:val="24"/>
                <w:lang w:eastAsia="fr-FR"/>
              </w:rPr>
            </w:pPr>
            <w:proofErr w:type="spellStart"/>
            <w:r w:rsidRPr="003B6429">
              <w:rPr>
                <w:rFonts w:ascii="Arial Narrow" w:hAnsi="Arial Narrow" w:cs="Open Sans"/>
                <w:sz w:val="24"/>
                <w:szCs w:val="24"/>
                <w:lang w:eastAsia="fr-FR"/>
              </w:rPr>
              <w:t>Dziguilao</w:t>
            </w:r>
            <w:proofErr w:type="spellEnd"/>
          </w:p>
        </w:tc>
        <w:tc>
          <w:tcPr>
            <w:tcW w:w="1299" w:type="dxa"/>
          </w:tcPr>
          <w:p w14:paraId="139D20A1" w14:textId="75827A01" w:rsidR="00883BDE" w:rsidRPr="003B6429" w:rsidRDefault="000228DA" w:rsidP="002A3C40">
            <w:pPr>
              <w:suppressAutoHyphens w:val="0"/>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Open Sans"/>
                <w:sz w:val="24"/>
                <w:szCs w:val="24"/>
                <w:lang w:eastAsia="fr-FR"/>
              </w:rPr>
            </w:pPr>
            <w:r>
              <w:rPr>
                <w:rFonts w:ascii="Arial Narrow" w:hAnsi="Arial Narrow" w:cs="Open Sans"/>
                <w:sz w:val="24"/>
                <w:szCs w:val="24"/>
                <w:lang w:eastAsia="fr-FR"/>
              </w:rPr>
              <w:t>2003</w:t>
            </w:r>
          </w:p>
        </w:tc>
      </w:tr>
      <w:tr w:rsidR="00277006" w:rsidRPr="003B6429" w14:paraId="72E1B8A0" w14:textId="77777777" w:rsidTr="00BA1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 w:type="dxa"/>
          </w:tcPr>
          <w:p w14:paraId="71A9D0D6" w14:textId="129E5D1A" w:rsidR="00277006" w:rsidRPr="003B6429" w:rsidRDefault="006C01DA" w:rsidP="006B0159">
            <w:pPr>
              <w:suppressAutoHyphens w:val="0"/>
              <w:jc w:val="both"/>
              <w:textAlignment w:val="baseline"/>
              <w:rPr>
                <w:rFonts w:ascii="Arial Narrow" w:hAnsi="Arial Narrow" w:cs="Open Sans"/>
                <w:sz w:val="24"/>
                <w:szCs w:val="24"/>
                <w:lang w:eastAsia="fr-FR"/>
              </w:rPr>
            </w:pPr>
            <w:r>
              <w:rPr>
                <w:rFonts w:ascii="Arial Narrow" w:hAnsi="Arial Narrow" w:cs="Open Sans"/>
                <w:sz w:val="24"/>
                <w:szCs w:val="24"/>
                <w:lang w:eastAsia="fr-FR"/>
              </w:rPr>
              <w:t>5</w:t>
            </w:r>
          </w:p>
        </w:tc>
        <w:tc>
          <w:tcPr>
            <w:tcW w:w="4947" w:type="dxa"/>
          </w:tcPr>
          <w:p w14:paraId="1ABD858D" w14:textId="6FC80140" w:rsidR="00277006" w:rsidRPr="003B6429" w:rsidRDefault="00277006" w:rsidP="006B0159">
            <w:pPr>
              <w:suppressAutoHyphens w:val="0"/>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r w:rsidRPr="003B6429">
              <w:rPr>
                <w:rFonts w:ascii="Arial Narrow" w:hAnsi="Arial Narrow" w:cs="Open Sans"/>
                <w:sz w:val="24"/>
                <w:szCs w:val="24"/>
                <w:lang w:eastAsia="fr-FR"/>
              </w:rPr>
              <w:t xml:space="preserve">Centre de Santé Privée Catholique </w:t>
            </w:r>
          </w:p>
        </w:tc>
        <w:tc>
          <w:tcPr>
            <w:tcW w:w="1701" w:type="dxa"/>
          </w:tcPr>
          <w:p w14:paraId="73B92399" w14:textId="59E2B1E3" w:rsidR="00277006" w:rsidRPr="003B6429" w:rsidRDefault="00277006" w:rsidP="006B0159">
            <w:pPr>
              <w:suppressAutoHyphens w:val="0"/>
              <w:jc w:val="both"/>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proofErr w:type="spellStart"/>
            <w:r w:rsidRPr="003B6429">
              <w:rPr>
                <w:rFonts w:ascii="Arial Narrow" w:hAnsi="Arial Narrow" w:cs="Open Sans"/>
                <w:sz w:val="24"/>
                <w:szCs w:val="24"/>
                <w:lang w:eastAsia="fr-FR"/>
              </w:rPr>
              <w:t>Dziguilao</w:t>
            </w:r>
            <w:proofErr w:type="spellEnd"/>
          </w:p>
        </w:tc>
        <w:tc>
          <w:tcPr>
            <w:tcW w:w="1299" w:type="dxa"/>
          </w:tcPr>
          <w:p w14:paraId="20979953" w14:textId="4A6B010C" w:rsidR="00277006" w:rsidRPr="003B6429" w:rsidRDefault="002C1752" w:rsidP="002A3C40">
            <w:pPr>
              <w:suppressAutoHyphens w:val="0"/>
              <w:textAlignment w:val="baseline"/>
              <w:cnfStyle w:val="000000100000" w:firstRow="0" w:lastRow="0" w:firstColumn="0" w:lastColumn="0" w:oddVBand="0" w:evenVBand="0" w:oddHBand="1" w:evenHBand="0" w:firstRowFirstColumn="0" w:firstRowLastColumn="0" w:lastRowFirstColumn="0" w:lastRowLastColumn="0"/>
              <w:rPr>
                <w:rFonts w:ascii="Arial Narrow" w:hAnsi="Arial Narrow" w:cs="Open Sans"/>
                <w:sz w:val="24"/>
                <w:szCs w:val="24"/>
                <w:lang w:eastAsia="fr-FR"/>
              </w:rPr>
            </w:pPr>
            <w:r>
              <w:rPr>
                <w:rFonts w:ascii="Arial Narrow" w:hAnsi="Arial Narrow" w:cs="Open Sans"/>
                <w:sz w:val="24"/>
                <w:szCs w:val="24"/>
                <w:lang w:eastAsia="fr-FR"/>
              </w:rPr>
              <w:t>?</w:t>
            </w:r>
          </w:p>
        </w:tc>
      </w:tr>
      <w:tr w:rsidR="002D2F54" w:rsidRPr="003B6429" w14:paraId="53FFD344" w14:textId="77777777" w:rsidTr="00BA16A8">
        <w:tc>
          <w:tcPr>
            <w:cnfStyle w:val="001000000000" w:firstRow="0" w:lastRow="0" w:firstColumn="1" w:lastColumn="0" w:oddVBand="0" w:evenVBand="0" w:oddHBand="0" w:evenHBand="0" w:firstRowFirstColumn="0" w:firstRowLastColumn="0" w:lastRowFirstColumn="0" w:lastRowLastColumn="0"/>
            <w:tcW w:w="435" w:type="dxa"/>
          </w:tcPr>
          <w:p w14:paraId="35F93FE6" w14:textId="7E5C88C1" w:rsidR="002D2F54" w:rsidRPr="003B6429" w:rsidRDefault="006C01DA" w:rsidP="006B0159">
            <w:pPr>
              <w:suppressAutoHyphens w:val="0"/>
              <w:jc w:val="both"/>
              <w:textAlignment w:val="baseline"/>
              <w:rPr>
                <w:rFonts w:ascii="Arial Narrow" w:hAnsi="Arial Narrow" w:cs="Open Sans"/>
                <w:sz w:val="24"/>
                <w:szCs w:val="24"/>
                <w:lang w:eastAsia="fr-FR"/>
              </w:rPr>
            </w:pPr>
            <w:r>
              <w:rPr>
                <w:rFonts w:ascii="Arial Narrow" w:hAnsi="Arial Narrow" w:cs="Open Sans"/>
                <w:sz w:val="24"/>
                <w:szCs w:val="24"/>
                <w:lang w:eastAsia="fr-FR"/>
              </w:rPr>
              <w:t>6</w:t>
            </w:r>
          </w:p>
        </w:tc>
        <w:tc>
          <w:tcPr>
            <w:tcW w:w="4947" w:type="dxa"/>
          </w:tcPr>
          <w:p w14:paraId="36153A77" w14:textId="33784E4E" w:rsidR="002D2F54" w:rsidRPr="003B6429" w:rsidRDefault="002D2F54" w:rsidP="006B0159">
            <w:pPr>
              <w:suppressAutoHyphens w:val="0"/>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Open Sans"/>
                <w:sz w:val="24"/>
                <w:szCs w:val="24"/>
                <w:lang w:eastAsia="fr-FR"/>
              </w:rPr>
            </w:pPr>
            <w:r w:rsidRPr="003B6429">
              <w:rPr>
                <w:rFonts w:ascii="Arial Narrow" w:hAnsi="Arial Narrow" w:cs="Open Sans"/>
                <w:sz w:val="24"/>
                <w:szCs w:val="24"/>
                <w:lang w:eastAsia="fr-FR"/>
              </w:rPr>
              <w:t>Centre de Santé Privée Catholique</w:t>
            </w:r>
          </w:p>
        </w:tc>
        <w:tc>
          <w:tcPr>
            <w:tcW w:w="1701" w:type="dxa"/>
          </w:tcPr>
          <w:p w14:paraId="6770B95A" w14:textId="0472FFAE" w:rsidR="002D2F54" w:rsidRPr="003B6429" w:rsidRDefault="002D2F54" w:rsidP="006B0159">
            <w:pPr>
              <w:suppressAutoHyphens w:val="0"/>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Open Sans"/>
                <w:sz w:val="24"/>
                <w:szCs w:val="24"/>
                <w:lang w:eastAsia="fr-FR"/>
              </w:rPr>
            </w:pPr>
            <w:proofErr w:type="spellStart"/>
            <w:r w:rsidRPr="003B6429">
              <w:rPr>
                <w:rFonts w:ascii="Arial Narrow" w:hAnsi="Arial Narrow" w:cs="Open Sans"/>
                <w:sz w:val="24"/>
                <w:szCs w:val="24"/>
                <w:lang w:eastAsia="fr-FR"/>
              </w:rPr>
              <w:t>Doukoula</w:t>
            </w:r>
            <w:proofErr w:type="spellEnd"/>
          </w:p>
        </w:tc>
        <w:tc>
          <w:tcPr>
            <w:tcW w:w="1299" w:type="dxa"/>
          </w:tcPr>
          <w:p w14:paraId="6A838E87" w14:textId="0613FC4F" w:rsidR="002D2F54" w:rsidRPr="003B6429" w:rsidRDefault="002C1752" w:rsidP="002A3C40">
            <w:pPr>
              <w:suppressAutoHyphens w:val="0"/>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Open Sans"/>
                <w:sz w:val="24"/>
                <w:szCs w:val="24"/>
                <w:lang w:eastAsia="fr-FR"/>
              </w:rPr>
            </w:pPr>
            <w:r>
              <w:rPr>
                <w:rFonts w:ascii="Arial Narrow" w:hAnsi="Arial Narrow" w:cs="Open Sans"/>
                <w:sz w:val="24"/>
                <w:szCs w:val="24"/>
                <w:lang w:eastAsia="fr-FR"/>
              </w:rPr>
              <w:t>?</w:t>
            </w:r>
          </w:p>
        </w:tc>
      </w:tr>
    </w:tbl>
    <w:p w14:paraId="66B56C48" w14:textId="77777777" w:rsidR="006B0159" w:rsidRPr="003B6429" w:rsidRDefault="006B0159" w:rsidP="003D455C">
      <w:pPr>
        <w:suppressAutoHyphens w:val="0"/>
        <w:spacing w:before="240" w:after="168"/>
        <w:jc w:val="both"/>
        <w:textAlignment w:val="baseline"/>
        <w:rPr>
          <w:rFonts w:ascii="Arial Narrow" w:hAnsi="Arial Narrow" w:cs="Open Sans"/>
          <w:b/>
          <w:bCs/>
          <w:i/>
          <w:iCs/>
          <w:sz w:val="24"/>
          <w:szCs w:val="24"/>
          <w:lang w:eastAsia="fr-FR"/>
        </w:rPr>
      </w:pPr>
    </w:p>
    <w:p w14:paraId="0F35AB8D" w14:textId="18245267" w:rsidR="0069616B" w:rsidRDefault="006B0159" w:rsidP="003D455C">
      <w:pPr>
        <w:suppressAutoHyphens w:val="0"/>
        <w:spacing w:before="240" w:after="168"/>
        <w:jc w:val="both"/>
        <w:textAlignment w:val="baseline"/>
        <w:rPr>
          <w:rFonts w:ascii="Arial Narrow" w:hAnsi="Arial Narrow" w:cs="Open Sans"/>
          <w:sz w:val="24"/>
          <w:szCs w:val="24"/>
          <w:lang w:eastAsia="fr-FR"/>
        </w:rPr>
      </w:pPr>
      <w:r w:rsidRPr="003B6429">
        <w:rPr>
          <w:rFonts w:ascii="Arial Narrow" w:hAnsi="Arial Narrow" w:cs="Open Sans"/>
          <w:b/>
          <w:bCs/>
          <w:i/>
          <w:iCs/>
          <w:sz w:val="24"/>
          <w:szCs w:val="24"/>
          <w:lang w:eastAsia="fr-FR"/>
        </w:rPr>
        <w:br w:type="textWrapping" w:clear="all"/>
      </w:r>
      <w:r w:rsidR="003D455C" w:rsidRPr="003B6429">
        <w:rPr>
          <w:rFonts w:ascii="Arial Narrow" w:hAnsi="Arial Narrow" w:cs="Open Sans"/>
          <w:b/>
          <w:bCs/>
          <w:i/>
          <w:iCs/>
          <w:sz w:val="24"/>
          <w:szCs w:val="24"/>
          <w:lang w:eastAsia="fr-FR"/>
        </w:rPr>
        <w:t>Source</w:t>
      </w:r>
      <w:r w:rsidR="003D455C" w:rsidRPr="003B6429">
        <w:rPr>
          <w:rFonts w:ascii="Arial Narrow" w:hAnsi="Arial Narrow" w:cs="Open Sans"/>
          <w:i/>
          <w:iCs/>
          <w:sz w:val="24"/>
          <w:szCs w:val="24"/>
          <w:lang w:eastAsia="fr-FR"/>
        </w:rPr>
        <w:t> :</w:t>
      </w:r>
      <w:r w:rsidR="003D455C" w:rsidRPr="003B6429">
        <w:rPr>
          <w:rFonts w:ascii="Arial Narrow" w:hAnsi="Arial Narrow" w:cs="Open Sans"/>
          <w:sz w:val="24"/>
          <w:szCs w:val="24"/>
          <w:lang w:eastAsia="fr-FR"/>
        </w:rPr>
        <w:t xml:space="preserve"> </w:t>
      </w:r>
      <w:r w:rsidR="00D1641E">
        <w:rPr>
          <w:rFonts w:ascii="Arial Narrow" w:hAnsi="Arial Narrow" w:cs="Open Sans"/>
          <w:sz w:val="24"/>
          <w:szCs w:val="24"/>
          <w:lang w:eastAsia="fr-FR"/>
        </w:rPr>
        <w:t xml:space="preserve"> Codas Caritas</w:t>
      </w:r>
      <w:r w:rsidR="0069616B">
        <w:rPr>
          <w:rStyle w:val="Appelnotedebasdep"/>
          <w:rFonts w:ascii="Arial Narrow" w:hAnsi="Arial Narrow" w:cs="Open Sans"/>
          <w:sz w:val="24"/>
          <w:szCs w:val="24"/>
          <w:lang w:eastAsia="fr-FR"/>
        </w:rPr>
        <w:footnoteReference w:id="10"/>
      </w:r>
      <w:r w:rsidR="00D1641E">
        <w:rPr>
          <w:rFonts w:ascii="Arial Narrow" w:hAnsi="Arial Narrow" w:cs="Open Sans"/>
          <w:sz w:val="24"/>
          <w:szCs w:val="24"/>
          <w:lang w:eastAsia="fr-FR"/>
        </w:rPr>
        <w:t xml:space="preserve">, Yagoua </w:t>
      </w:r>
      <w:r w:rsidR="003226BC">
        <w:rPr>
          <w:rFonts w:ascii="Arial Narrow" w:hAnsi="Arial Narrow" w:cs="Open Sans"/>
          <w:sz w:val="24"/>
          <w:szCs w:val="24"/>
          <w:lang w:eastAsia="fr-FR"/>
        </w:rPr>
        <w:t>Août</w:t>
      </w:r>
      <w:r w:rsidR="00D1641E">
        <w:rPr>
          <w:rFonts w:ascii="Arial Narrow" w:hAnsi="Arial Narrow" w:cs="Open Sans"/>
          <w:sz w:val="24"/>
          <w:szCs w:val="24"/>
          <w:lang w:eastAsia="fr-FR"/>
        </w:rPr>
        <w:t xml:space="preserve"> 2023 </w:t>
      </w:r>
      <w:r w:rsidR="00676126">
        <w:rPr>
          <w:rFonts w:ascii="Arial Narrow" w:hAnsi="Arial Narrow" w:cs="Open Sans"/>
          <w:sz w:val="24"/>
          <w:szCs w:val="24"/>
          <w:lang w:eastAsia="fr-FR"/>
        </w:rPr>
        <w:t>et données de terrain</w:t>
      </w:r>
    </w:p>
    <w:p w14:paraId="5243459B" w14:textId="5BB97EC0" w:rsidR="00B967D6" w:rsidRPr="003B6429" w:rsidRDefault="00F46E7F" w:rsidP="00851A15">
      <w:pPr>
        <w:suppressAutoHyphens w:val="0"/>
        <w:spacing w:before="240"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Le centre de promotion de la jeune fille (CPJF)</w:t>
      </w:r>
      <w:r w:rsidR="00E94E0B" w:rsidRPr="003B6429">
        <w:rPr>
          <w:rStyle w:val="Appelnotedebasdep"/>
          <w:rFonts w:ascii="Arial Narrow" w:hAnsi="Arial Narrow" w:cs="Open Sans"/>
          <w:sz w:val="24"/>
          <w:szCs w:val="24"/>
          <w:lang w:eastAsia="fr-FR"/>
        </w:rPr>
        <w:footnoteReference w:id="11"/>
      </w:r>
      <w:r w:rsidRPr="003B6429">
        <w:rPr>
          <w:rFonts w:ascii="Arial Narrow" w:hAnsi="Arial Narrow" w:cs="Open Sans"/>
          <w:sz w:val="24"/>
          <w:szCs w:val="24"/>
          <w:lang w:eastAsia="fr-FR"/>
        </w:rPr>
        <w:t xml:space="preserve"> </w:t>
      </w:r>
      <w:r w:rsidR="00C055BF" w:rsidRPr="003B6429">
        <w:rPr>
          <w:rFonts w:ascii="Arial Narrow" w:hAnsi="Arial Narrow" w:cs="Open Sans"/>
          <w:sz w:val="24"/>
          <w:szCs w:val="24"/>
          <w:lang w:eastAsia="fr-FR"/>
        </w:rPr>
        <w:t xml:space="preserve">est un centre de la paroisse de </w:t>
      </w:r>
      <w:proofErr w:type="spellStart"/>
      <w:r w:rsidR="00C055BF" w:rsidRPr="003B6429">
        <w:rPr>
          <w:rFonts w:ascii="Arial Narrow" w:hAnsi="Arial Narrow" w:cs="Open Sans"/>
          <w:sz w:val="24"/>
          <w:szCs w:val="24"/>
          <w:lang w:eastAsia="fr-FR"/>
        </w:rPr>
        <w:t>Touloum</w:t>
      </w:r>
      <w:proofErr w:type="spellEnd"/>
      <w:r w:rsidR="00C055BF" w:rsidRPr="003B6429">
        <w:rPr>
          <w:rFonts w:ascii="Arial Narrow" w:hAnsi="Arial Narrow" w:cs="Open Sans"/>
          <w:sz w:val="24"/>
          <w:szCs w:val="24"/>
          <w:lang w:eastAsia="fr-FR"/>
        </w:rPr>
        <w:t xml:space="preserve"> </w:t>
      </w:r>
      <w:r w:rsidR="002B6277" w:rsidRPr="003B6429">
        <w:rPr>
          <w:rFonts w:ascii="Arial Narrow" w:hAnsi="Arial Narrow" w:cs="Open Sans"/>
          <w:sz w:val="24"/>
          <w:szCs w:val="24"/>
          <w:lang w:eastAsia="fr-FR"/>
        </w:rPr>
        <w:t>créé</w:t>
      </w:r>
      <w:r w:rsidR="00C055BF" w:rsidRPr="003B6429">
        <w:rPr>
          <w:rFonts w:ascii="Arial Narrow" w:hAnsi="Arial Narrow" w:cs="Open Sans"/>
          <w:sz w:val="24"/>
          <w:szCs w:val="24"/>
          <w:lang w:eastAsia="fr-FR"/>
        </w:rPr>
        <w:t xml:space="preserve"> pour aider </w:t>
      </w:r>
      <w:r w:rsidR="00B461DB" w:rsidRPr="003B6429">
        <w:rPr>
          <w:rFonts w:ascii="Arial Narrow" w:hAnsi="Arial Narrow" w:cs="Open Sans"/>
          <w:sz w:val="24"/>
          <w:szCs w:val="24"/>
          <w:lang w:eastAsia="fr-FR"/>
        </w:rPr>
        <w:t>les jeunes filles qui n’ont pas eu la chance d’aller à l’école à apprendre un métier</w:t>
      </w:r>
      <w:r w:rsidR="002E7297" w:rsidRPr="003B6429">
        <w:rPr>
          <w:rFonts w:ascii="Arial Narrow" w:hAnsi="Arial Narrow" w:cs="Open Sans"/>
          <w:sz w:val="24"/>
          <w:szCs w:val="24"/>
          <w:lang w:eastAsia="fr-FR"/>
        </w:rPr>
        <w:t xml:space="preserve">. </w:t>
      </w:r>
      <w:r w:rsidR="0079113F" w:rsidRPr="003B6429">
        <w:rPr>
          <w:rFonts w:ascii="Arial Narrow" w:hAnsi="Arial Narrow" w:cs="Open Sans"/>
          <w:sz w:val="24"/>
          <w:szCs w:val="24"/>
          <w:lang w:eastAsia="fr-FR"/>
        </w:rPr>
        <w:t>« </w:t>
      </w:r>
      <w:r w:rsidR="008E09A7" w:rsidRPr="003B6429">
        <w:rPr>
          <w:rFonts w:ascii="Arial Narrow" w:hAnsi="Arial Narrow" w:cs="Open Sans"/>
          <w:sz w:val="24"/>
          <w:szCs w:val="24"/>
          <w:lang w:eastAsia="fr-FR"/>
        </w:rPr>
        <w:t>Saare Anne-Marie Volant</w:t>
      </w:r>
      <w:r w:rsidR="0079113F" w:rsidRPr="003B6429">
        <w:rPr>
          <w:rFonts w:ascii="Arial Narrow" w:hAnsi="Arial Narrow" w:cs="Open Sans"/>
          <w:sz w:val="24"/>
          <w:szCs w:val="24"/>
          <w:lang w:eastAsia="fr-FR"/>
        </w:rPr>
        <w:t> »</w:t>
      </w:r>
      <w:r w:rsidR="008E09A7" w:rsidRPr="003B6429">
        <w:rPr>
          <w:rFonts w:ascii="Arial Narrow" w:hAnsi="Arial Narrow" w:cs="Open Sans"/>
          <w:sz w:val="24"/>
          <w:szCs w:val="24"/>
          <w:lang w:eastAsia="fr-FR"/>
        </w:rPr>
        <w:t xml:space="preserve"> est un centre </w:t>
      </w:r>
      <w:r w:rsidR="0079113F" w:rsidRPr="003B6429">
        <w:rPr>
          <w:rFonts w:ascii="Arial Narrow" w:hAnsi="Arial Narrow" w:cs="Open Sans"/>
          <w:sz w:val="24"/>
          <w:szCs w:val="24"/>
          <w:lang w:eastAsia="fr-FR"/>
        </w:rPr>
        <w:t xml:space="preserve">d’accueil </w:t>
      </w:r>
      <w:r w:rsidR="00601EDB" w:rsidRPr="003B6429">
        <w:rPr>
          <w:rFonts w:ascii="Arial Narrow" w:hAnsi="Arial Narrow" w:cs="Open Sans"/>
          <w:sz w:val="24"/>
          <w:szCs w:val="24"/>
          <w:lang w:eastAsia="fr-FR"/>
        </w:rPr>
        <w:t xml:space="preserve">et d’accompagnement </w:t>
      </w:r>
      <w:r w:rsidR="0013483B" w:rsidRPr="003B6429">
        <w:rPr>
          <w:rFonts w:ascii="Arial Narrow" w:hAnsi="Arial Narrow" w:cs="Open Sans"/>
          <w:sz w:val="24"/>
          <w:szCs w:val="24"/>
          <w:lang w:eastAsia="fr-FR"/>
        </w:rPr>
        <w:t xml:space="preserve">des femmes vulnérables et victimes de violence conjugale </w:t>
      </w:r>
      <w:r w:rsidR="00FD4F6D" w:rsidRPr="003B6429">
        <w:rPr>
          <w:rFonts w:ascii="Arial Narrow" w:hAnsi="Arial Narrow" w:cs="Open Sans"/>
          <w:sz w:val="24"/>
          <w:szCs w:val="24"/>
          <w:lang w:eastAsia="fr-FR"/>
        </w:rPr>
        <w:t xml:space="preserve">et domestique. </w:t>
      </w:r>
      <w:r w:rsidR="001A4607" w:rsidRPr="003B6429">
        <w:rPr>
          <w:rFonts w:ascii="Arial Narrow" w:hAnsi="Arial Narrow" w:cs="Open Sans"/>
          <w:sz w:val="24"/>
          <w:szCs w:val="24"/>
          <w:lang w:eastAsia="fr-FR"/>
        </w:rPr>
        <w:t>Chaque année le Saar</w:t>
      </w:r>
      <w:r w:rsidR="0061041D" w:rsidRPr="003B6429">
        <w:rPr>
          <w:rFonts w:ascii="Arial Narrow" w:hAnsi="Arial Narrow" w:cs="Open Sans"/>
          <w:sz w:val="24"/>
          <w:szCs w:val="24"/>
          <w:lang w:eastAsia="fr-FR"/>
        </w:rPr>
        <w:t>e</w:t>
      </w:r>
      <w:r w:rsidR="001A4607" w:rsidRPr="003B6429">
        <w:rPr>
          <w:rFonts w:ascii="Arial Narrow" w:hAnsi="Arial Narrow" w:cs="Open Sans"/>
          <w:sz w:val="24"/>
          <w:szCs w:val="24"/>
          <w:lang w:eastAsia="fr-FR"/>
        </w:rPr>
        <w:t xml:space="preserve"> accueille en moyenne une dizaine de jeunes filles ou de femmes victimes de violence et de mariage forcé. </w:t>
      </w:r>
      <w:r w:rsidR="00665A67" w:rsidRPr="003B6429">
        <w:rPr>
          <w:rFonts w:ascii="Arial Narrow" w:hAnsi="Arial Narrow" w:cs="Open Sans"/>
          <w:sz w:val="24"/>
          <w:szCs w:val="24"/>
          <w:lang w:eastAsia="fr-FR"/>
        </w:rPr>
        <w:t xml:space="preserve"> </w:t>
      </w:r>
    </w:p>
    <w:p w14:paraId="3269CF9A" w14:textId="1754301F" w:rsidR="001D2213" w:rsidRPr="003B6429" w:rsidRDefault="00836805" w:rsidP="00851A15">
      <w:pPr>
        <w:suppressAutoHyphens w:val="0"/>
        <w:spacing w:before="240"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La mission protestante</w:t>
      </w:r>
      <w:r w:rsidR="004B7BBB" w:rsidRPr="003B6429">
        <w:rPr>
          <w:rFonts w:ascii="Arial Narrow" w:hAnsi="Arial Narrow" w:cs="Open Sans"/>
          <w:sz w:val="24"/>
          <w:szCs w:val="24"/>
          <w:lang w:eastAsia="fr-FR"/>
        </w:rPr>
        <w:t>, à l’instar de l’Eglise Fraternelle Luthérienne du Cameroun</w:t>
      </w:r>
      <w:r w:rsidR="005377BB" w:rsidRPr="003B6429">
        <w:rPr>
          <w:rFonts w:ascii="Arial Narrow" w:hAnsi="Arial Narrow" w:cs="Open Sans"/>
          <w:sz w:val="24"/>
          <w:szCs w:val="24"/>
          <w:lang w:eastAsia="fr-FR"/>
        </w:rPr>
        <w:t xml:space="preserve"> (EFLC)</w:t>
      </w:r>
      <w:r w:rsidR="004B7BBB" w:rsidRPr="003B6429">
        <w:rPr>
          <w:rFonts w:ascii="Arial Narrow" w:hAnsi="Arial Narrow" w:cs="Open Sans"/>
          <w:sz w:val="24"/>
          <w:szCs w:val="24"/>
          <w:lang w:eastAsia="fr-FR"/>
        </w:rPr>
        <w:t xml:space="preserve">, présente dans la zone bien avant les autres </w:t>
      </w:r>
      <w:r w:rsidR="00F90CB7" w:rsidRPr="003B6429">
        <w:rPr>
          <w:rFonts w:ascii="Arial Narrow" w:hAnsi="Arial Narrow" w:cs="Open Sans"/>
          <w:sz w:val="24"/>
          <w:szCs w:val="24"/>
          <w:lang w:eastAsia="fr-FR"/>
        </w:rPr>
        <w:t>missions chrétiennes</w:t>
      </w:r>
      <w:r w:rsidR="004B7BBB" w:rsidRPr="003B6429">
        <w:rPr>
          <w:rFonts w:ascii="Arial Narrow" w:hAnsi="Arial Narrow" w:cs="Open Sans"/>
          <w:sz w:val="24"/>
          <w:szCs w:val="24"/>
          <w:lang w:eastAsia="fr-FR"/>
        </w:rPr>
        <w:t xml:space="preserve"> n’a pas fait œuvre utile et impressionnante</w:t>
      </w:r>
      <w:r w:rsidRPr="003B6429">
        <w:rPr>
          <w:rFonts w:ascii="Arial Narrow" w:hAnsi="Arial Narrow" w:cs="Open Sans"/>
          <w:sz w:val="24"/>
          <w:szCs w:val="24"/>
          <w:lang w:eastAsia="fr-FR"/>
        </w:rPr>
        <w:t>. E</w:t>
      </w:r>
      <w:r w:rsidR="004B7BBB" w:rsidRPr="003B6429">
        <w:rPr>
          <w:rFonts w:ascii="Arial Narrow" w:hAnsi="Arial Narrow" w:cs="Open Sans"/>
          <w:sz w:val="24"/>
          <w:szCs w:val="24"/>
          <w:lang w:eastAsia="fr-FR"/>
        </w:rPr>
        <w:t xml:space="preserve">n </w:t>
      </w:r>
      <w:r w:rsidR="00CD1988" w:rsidRPr="003B6429">
        <w:rPr>
          <w:rFonts w:ascii="Arial Narrow" w:hAnsi="Arial Narrow" w:cs="Open Sans"/>
          <w:sz w:val="24"/>
          <w:szCs w:val="24"/>
          <w:lang w:eastAsia="fr-FR"/>
        </w:rPr>
        <w:t>dehors</w:t>
      </w:r>
      <w:r w:rsidR="004B7BBB" w:rsidRPr="003B6429">
        <w:rPr>
          <w:rFonts w:ascii="Arial Narrow" w:hAnsi="Arial Narrow" w:cs="Open Sans"/>
          <w:sz w:val="24"/>
          <w:szCs w:val="24"/>
          <w:lang w:eastAsia="fr-FR"/>
        </w:rPr>
        <w:t xml:space="preserve"> d</w:t>
      </w:r>
      <w:r w:rsidRPr="003B6429">
        <w:rPr>
          <w:rFonts w:ascii="Arial Narrow" w:hAnsi="Arial Narrow" w:cs="Open Sans"/>
          <w:sz w:val="24"/>
          <w:szCs w:val="24"/>
          <w:lang w:eastAsia="fr-FR"/>
        </w:rPr>
        <w:t>e son développement</w:t>
      </w:r>
      <w:r w:rsidR="004B7BBB"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 xml:space="preserve">interne </w:t>
      </w:r>
      <w:r w:rsidR="0026221C" w:rsidRPr="003B6429">
        <w:rPr>
          <w:rFonts w:ascii="Arial Narrow" w:hAnsi="Arial Narrow" w:cs="Open Sans"/>
          <w:sz w:val="24"/>
          <w:szCs w:val="24"/>
          <w:lang w:eastAsia="fr-FR"/>
        </w:rPr>
        <w:t xml:space="preserve">(les bâtiments des paroisses et presbytères dans </w:t>
      </w:r>
      <w:r w:rsidR="00965BB7" w:rsidRPr="003B6429">
        <w:rPr>
          <w:rFonts w:ascii="Arial Narrow" w:hAnsi="Arial Narrow" w:cs="Open Sans"/>
          <w:sz w:val="24"/>
          <w:szCs w:val="24"/>
          <w:lang w:eastAsia="fr-FR"/>
        </w:rPr>
        <w:t xml:space="preserve">presque </w:t>
      </w:r>
      <w:r w:rsidR="00B15135" w:rsidRPr="003B6429">
        <w:rPr>
          <w:rFonts w:ascii="Arial Narrow" w:hAnsi="Arial Narrow" w:cs="Open Sans"/>
          <w:sz w:val="24"/>
          <w:szCs w:val="24"/>
          <w:lang w:eastAsia="fr-FR"/>
        </w:rPr>
        <w:t xml:space="preserve">tous les villages </w:t>
      </w:r>
      <w:r w:rsidR="00C72F92" w:rsidRPr="003B6429">
        <w:rPr>
          <w:rFonts w:ascii="Arial Narrow" w:hAnsi="Arial Narrow" w:cs="Open Sans"/>
          <w:sz w:val="24"/>
          <w:szCs w:val="24"/>
          <w:lang w:eastAsia="fr-FR"/>
        </w:rPr>
        <w:t>ayant au moins deux milles âmes</w:t>
      </w:r>
      <w:r w:rsidR="00F01195" w:rsidRPr="003B6429">
        <w:rPr>
          <w:rFonts w:ascii="Arial Narrow" w:hAnsi="Arial Narrow" w:cs="Open Sans"/>
          <w:sz w:val="24"/>
          <w:szCs w:val="24"/>
          <w:lang w:eastAsia="fr-FR"/>
        </w:rPr>
        <w:t xml:space="preserve">, </w:t>
      </w:r>
      <w:r w:rsidR="008A6B4E" w:rsidRPr="003B6429">
        <w:rPr>
          <w:rFonts w:ascii="Arial Narrow" w:hAnsi="Arial Narrow" w:cs="Open Sans"/>
          <w:sz w:val="24"/>
          <w:szCs w:val="24"/>
          <w:lang w:eastAsia="fr-FR"/>
        </w:rPr>
        <w:t>la croissance numérique de ses fidèles</w:t>
      </w:r>
      <w:r w:rsidR="00D55A2C" w:rsidRPr="003B6429">
        <w:rPr>
          <w:rFonts w:ascii="Arial Narrow" w:hAnsi="Arial Narrow" w:cs="Open Sans"/>
          <w:sz w:val="24"/>
          <w:szCs w:val="24"/>
          <w:lang w:eastAsia="fr-FR"/>
        </w:rPr>
        <w:t xml:space="preserve">) il est difficile de percevoir son impact socio-économique. </w:t>
      </w:r>
      <w:r w:rsidR="001B7D2B" w:rsidRPr="003B6429">
        <w:rPr>
          <w:rFonts w:ascii="Arial Narrow" w:hAnsi="Arial Narrow" w:cs="Open Sans"/>
          <w:sz w:val="24"/>
          <w:szCs w:val="24"/>
          <w:lang w:eastAsia="fr-FR"/>
        </w:rPr>
        <w:t>À</w:t>
      </w:r>
      <w:r w:rsidR="008A6B4E" w:rsidRPr="003B6429">
        <w:rPr>
          <w:rFonts w:ascii="Arial Narrow" w:hAnsi="Arial Narrow" w:cs="Open Sans"/>
          <w:sz w:val="24"/>
          <w:szCs w:val="24"/>
          <w:lang w:eastAsia="fr-FR"/>
        </w:rPr>
        <w:t xml:space="preserve"> </w:t>
      </w:r>
      <w:r w:rsidR="001B7D2B" w:rsidRPr="003B6429">
        <w:rPr>
          <w:rFonts w:ascii="Arial Narrow" w:hAnsi="Arial Narrow" w:cs="Open Sans"/>
          <w:sz w:val="24"/>
          <w:szCs w:val="24"/>
          <w:lang w:eastAsia="fr-FR"/>
        </w:rPr>
        <w:t xml:space="preserve">peine, on peut </w:t>
      </w:r>
      <w:r w:rsidR="00A845B9" w:rsidRPr="003B6429">
        <w:rPr>
          <w:rFonts w:ascii="Arial Narrow" w:hAnsi="Arial Narrow" w:cs="Open Sans"/>
          <w:sz w:val="24"/>
          <w:szCs w:val="24"/>
          <w:lang w:eastAsia="fr-FR"/>
        </w:rPr>
        <w:t>citer l’Ecole Biblique Régionale de la région ecclésiastique</w:t>
      </w:r>
      <w:r w:rsidR="008A6B4E" w:rsidRPr="003B6429">
        <w:rPr>
          <w:rFonts w:ascii="Arial Narrow" w:hAnsi="Arial Narrow" w:cs="Open Sans"/>
          <w:sz w:val="24"/>
          <w:szCs w:val="24"/>
          <w:lang w:eastAsia="fr-FR"/>
        </w:rPr>
        <w:t xml:space="preserve"> </w:t>
      </w:r>
      <w:r w:rsidR="0019421E" w:rsidRPr="003B6429">
        <w:rPr>
          <w:rFonts w:ascii="Arial Narrow" w:hAnsi="Arial Narrow" w:cs="Open Sans"/>
          <w:sz w:val="24"/>
          <w:szCs w:val="24"/>
          <w:lang w:eastAsia="fr-FR"/>
        </w:rPr>
        <w:t xml:space="preserve">de </w:t>
      </w:r>
      <w:proofErr w:type="spellStart"/>
      <w:r w:rsidR="0019421E" w:rsidRPr="003B6429">
        <w:rPr>
          <w:rFonts w:ascii="Arial Narrow" w:hAnsi="Arial Narrow" w:cs="Open Sans"/>
          <w:sz w:val="24"/>
          <w:szCs w:val="24"/>
          <w:lang w:eastAsia="fr-FR"/>
        </w:rPr>
        <w:t>Doukoula</w:t>
      </w:r>
      <w:proofErr w:type="spellEnd"/>
      <w:r w:rsidR="0019421E" w:rsidRPr="003B6429">
        <w:rPr>
          <w:rFonts w:ascii="Arial Narrow" w:hAnsi="Arial Narrow" w:cs="Open Sans"/>
          <w:sz w:val="24"/>
          <w:szCs w:val="24"/>
          <w:lang w:eastAsia="fr-FR"/>
        </w:rPr>
        <w:t xml:space="preserve"> située à </w:t>
      </w:r>
      <w:proofErr w:type="spellStart"/>
      <w:r w:rsidR="0019421E" w:rsidRPr="003B6429">
        <w:rPr>
          <w:rFonts w:ascii="Arial Narrow" w:hAnsi="Arial Narrow" w:cs="Open Sans"/>
          <w:sz w:val="24"/>
          <w:szCs w:val="24"/>
          <w:lang w:eastAsia="fr-FR"/>
        </w:rPr>
        <w:t>Mandougoui-Guidiguis</w:t>
      </w:r>
      <w:proofErr w:type="spellEnd"/>
      <w:r w:rsidR="0019421E" w:rsidRPr="003B6429">
        <w:rPr>
          <w:rFonts w:ascii="Arial Narrow" w:hAnsi="Arial Narrow" w:cs="Open Sans"/>
          <w:sz w:val="24"/>
          <w:szCs w:val="24"/>
          <w:lang w:eastAsia="fr-FR"/>
        </w:rPr>
        <w:t xml:space="preserve"> </w:t>
      </w:r>
      <w:r w:rsidR="003D6ADC" w:rsidRPr="003B6429">
        <w:rPr>
          <w:rFonts w:ascii="Arial Narrow" w:hAnsi="Arial Narrow" w:cs="Open Sans"/>
          <w:sz w:val="24"/>
          <w:szCs w:val="24"/>
          <w:lang w:eastAsia="fr-FR"/>
        </w:rPr>
        <w:t xml:space="preserve">et </w:t>
      </w:r>
      <w:r w:rsidR="00CF5DE7" w:rsidRPr="003B6429">
        <w:rPr>
          <w:rFonts w:ascii="Arial Narrow" w:hAnsi="Arial Narrow" w:cs="Open Sans"/>
          <w:sz w:val="24"/>
          <w:szCs w:val="24"/>
          <w:lang w:eastAsia="fr-FR"/>
        </w:rPr>
        <w:t xml:space="preserve">qui </w:t>
      </w:r>
      <w:r w:rsidR="003D6ADC" w:rsidRPr="003B6429">
        <w:rPr>
          <w:rFonts w:ascii="Arial Narrow" w:hAnsi="Arial Narrow" w:cs="Open Sans"/>
          <w:sz w:val="24"/>
          <w:szCs w:val="24"/>
          <w:lang w:eastAsia="fr-FR"/>
        </w:rPr>
        <w:t>œuvre dans la formation des</w:t>
      </w:r>
      <w:r w:rsidR="008A1905" w:rsidRPr="003B6429">
        <w:rPr>
          <w:rFonts w:ascii="Arial Narrow" w:hAnsi="Arial Narrow" w:cs="Open Sans"/>
          <w:sz w:val="24"/>
          <w:szCs w:val="24"/>
          <w:lang w:eastAsia="fr-FR"/>
        </w:rPr>
        <w:t xml:space="preserve"> catéchistes et évangélistes</w:t>
      </w:r>
      <w:r w:rsidR="006778C5" w:rsidRPr="003B6429">
        <w:rPr>
          <w:rFonts w:ascii="Arial Narrow" w:hAnsi="Arial Narrow" w:cs="Open Sans"/>
          <w:sz w:val="24"/>
          <w:szCs w:val="24"/>
          <w:lang w:eastAsia="fr-FR"/>
        </w:rPr>
        <w:t xml:space="preserve"> en zone tupuri</w:t>
      </w:r>
      <w:r w:rsidR="008A1905" w:rsidRPr="003B6429">
        <w:rPr>
          <w:rFonts w:ascii="Arial Narrow" w:hAnsi="Arial Narrow" w:cs="Open Sans"/>
          <w:sz w:val="24"/>
          <w:szCs w:val="24"/>
          <w:lang w:eastAsia="fr-FR"/>
        </w:rPr>
        <w:t>.</w:t>
      </w:r>
      <w:r w:rsidR="00A16A93" w:rsidRPr="003B6429">
        <w:rPr>
          <w:rFonts w:ascii="Arial Narrow" w:hAnsi="Arial Narrow" w:cs="Open Sans"/>
          <w:sz w:val="24"/>
          <w:szCs w:val="24"/>
          <w:lang w:eastAsia="fr-FR"/>
        </w:rPr>
        <w:t xml:space="preserve"> </w:t>
      </w:r>
      <w:r w:rsidR="006E6487" w:rsidRPr="003B6429">
        <w:rPr>
          <w:rFonts w:ascii="Arial Narrow" w:hAnsi="Arial Narrow" w:cs="Open Sans"/>
          <w:sz w:val="24"/>
          <w:szCs w:val="24"/>
          <w:lang w:eastAsia="fr-FR"/>
        </w:rPr>
        <w:t>Toutefois,</w:t>
      </w:r>
      <w:r w:rsidR="003A0FE7" w:rsidRPr="003B6429">
        <w:rPr>
          <w:rFonts w:ascii="Arial Narrow" w:hAnsi="Arial Narrow" w:cs="Open Sans"/>
          <w:sz w:val="24"/>
          <w:szCs w:val="24"/>
          <w:lang w:eastAsia="fr-FR"/>
        </w:rPr>
        <w:t xml:space="preserve"> </w:t>
      </w:r>
      <w:r w:rsidR="006E6487" w:rsidRPr="003B6429">
        <w:rPr>
          <w:rFonts w:ascii="Arial Narrow" w:hAnsi="Arial Narrow" w:cs="Open Sans"/>
          <w:sz w:val="24"/>
          <w:szCs w:val="24"/>
          <w:lang w:eastAsia="fr-FR"/>
        </w:rPr>
        <w:t xml:space="preserve">les œuvres sociales </w:t>
      </w:r>
      <w:r w:rsidR="003A0FE7" w:rsidRPr="003B6429">
        <w:rPr>
          <w:rFonts w:ascii="Arial Narrow" w:hAnsi="Arial Narrow" w:cs="Open Sans"/>
          <w:sz w:val="24"/>
          <w:szCs w:val="24"/>
          <w:lang w:eastAsia="fr-FR"/>
        </w:rPr>
        <w:t>de</w:t>
      </w:r>
      <w:r w:rsidR="00937451" w:rsidRPr="003B6429">
        <w:rPr>
          <w:rFonts w:ascii="Arial Narrow" w:hAnsi="Arial Narrow" w:cs="Open Sans"/>
          <w:sz w:val="24"/>
          <w:szCs w:val="24"/>
          <w:lang w:eastAsia="fr-FR"/>
        </w:rPr>
        <w:t>s</w:t>
      </w:r>
      <w:r w:rsidR="003A0FE7" w:rsidRPr="003B6429">
        <w:rPr>
          <w:rFonts w:ascii="Arial Narrow" w:hAnsi="Arial Narrow" w:cs="Open Sans"/>
          <w:sz w:val="24"/>
          <w:szCs w:val="24"/>
          <w:lang w:eastAsia="fr-FR"/>
        </w:rPr>
        <w:t xml:space="preserve"> missions protestantes </w:t>
      </w:r>
      <w:r w:rsidR="00B65C18" w:rsidRPr="003B6429">
        <w:rPr>
          <w:rFonts w:ascii="Arial Narrow" w:hAnsi="Arial Narrow" w:cs="Open Sans"/>
          <w:sz w:val="24"/>
          <w:szCs w:val="24"/>
          <w:lang w:eastAsia="fr-FR"/>
        </w:rPr>
        <w:t>(</w:t>
      </w:r>
      <w:proofErr w:type="spellStart"/>
      <w:r w:rsidR="00B65C18" w:rsidRPr="003B6429">
        <w:rPr>
          <w:rFonts w:ascii="Arial Narrow" w:hAnsi="Arial Narrow" w:cs="Open Sans"/>
          <w:sz w:val="24"/>
          <w:szCs w:val="24"/>
          <w:lang w:eastAsia="fr-FR"/>
        </w:rPr>
        <w:t>Pahimi</w:t>
      </w:r>
      <w:proofErr w:type="spellEnd"/>
      <w:r w:rsidR="00B65C18" w:rsidRPr="003B6429">
        <w:rPr>
          <w:rFonts w:ascii="Arial Narrow" w:hAnsi="Arial Narrow" w:cs="Open Sans"/>
          <w:sz w:val="24"/>
          <w:szCs w:val="24"/>
          <w:lang w:eastAsia="fr-FR"/>
        </w:rPr>
        <w:t xml:space="preserve"> et al.</w:t>
      </w:r>
      <w:r w:rsidR="0041476B" w:rsidRPr="003B6429">
        <w:rPr>
          <w:rFonts w:ascii="Arial Narrow" w:hAnsi="Arial Narrow" w:cs="Open Sans"/>
          <w:sz w:val="24"/>
          <w:szCs w:val="24"/>
          <w:lang w:eastAsia="fr-FR"/>
        </w:rPr>
        <w:t>, 2018</w:t>
      </w:r>
      <w:r w:rsidR="00B65C18" w:rsidRPr="003B6429">
        <w:rPr>
          <w:rFonts w:ascii="Arial Narrow" w:hAnsi="Arial Narrow" w:cs="Open Sans"/>
          <w:sz w:val="24"/>
          <w:szCs w:val="24"/>
          <w:lang w:eastAsia="fr-FR"/>
        </w:rPr>
        <w:t xml:space="preserve">) </w:t>
      </w:r>
      <w:r w:rsidR="006E6487" w:rsidRPr="003B6429">
        <w:rPr>
          <w:rFonts w:ascii="Arial Narrow" w:hAnsi="Arial Narrow" w:cs="Open Sans"/>
          <w:sz w:val="24"/>
          <w:szCs w:val="24"/>
          <w:lang w:eastAsia="fr-FR"/>
        </w:rPr>
        <w:t>sont visibles</w:t>
      </w:r>
      <w:r w:rsidR="00B25C7C" w:rsidRPr="003B6429">
        <w:rPr>
          <w:rFonts w:ascii="Arial Narrow" w:hAnsi="Arial Narrow" w:cs="Open Sans"/>
          <w:sz w:val="24"/>
          <w:szCs w:val="24"/>
          <w:lang w:eastAsia="fr-FR"/>
        </w:rPr>
        <w:t xml:space="preserve"> ailleurs</w:t>
      </w:r>
      <w:r w:rsidR="006E6487" w:rsidRPr="003B6429">
        <w:rPr>
          <w:rFonts w:ascii="Arial Narrow" w:hAnsi="Arial Narrow" w:cs="Open Sans"/>
          <w:sz w:val="24"/>
          <w:szCs w:val="24"/>
          <w:lang w:eastAsia="fr-FR"/>
        </w:rPr>
        <w:t>.</w:t>
      </w:r>
      <w:r w:rsidR="00543D4C" w:rsidRPr="003B6429">
        <w:rPr>
          <w:rFonts w:ascii="Arial Narrow" w:hAnsi="Arial Narrow" w:cs="Open Sans"/>
          <w:sz w:val="24"/>
          <w:szCs w:val="24"/>
          <w:lang w:eastAsia="fr-FR"/>
        </w:rPr>
        <w:t xml:space="preserve"> On peut citer entre autres : </w:t>
      </w:r>
      <w:r w:rsidR="00C92A38" w:rsidRPr="003B6429">
        <w:rPr>
          <w:rFonts w:ascii="Arial Narrow" w:hAnsi="Arial Narrow" w:cs="Open Sans"/>
          <w:sz w:val="24"/>
          <w:szCs w:val="24"/>
          <w:lang w:eastAsia="fr-FR"/>
        </w:rPr>
        <w:t xml:space="preserve">le Centre de Santé de </w:t>
      </w:r>
      <w:proofErr w:type="spellStart"/>
      <w:r w:rsidR="00C92A38" w:rsidRPr="003B6429">
        <w:rPr>
          <w:rFonts w:ascii="Arial Narrow" w:hAnsi="Arial Narrow" w:cs="Open Sans"/>
          <w:sz w:val="24"/>
          <w:szCs w:val="24"/>
          <w:lang w:eastAsia="fr-FR"/>
        </w:rPr>
        <w:t>Mapousseri</w:t>
      </w:r>
      <w:proofErr w:type="spellEnd"/>
      <w:r w:rsidR="00C92A38" w:rsidRPr="003B6429">
        <w:rPr>
          <w:rFonts w:ascii="Arial Narrow" w:hAnsi="Arial Narrow" w:cs="Open Sans"/>
          <w:sz w:val="24"/>
          <w:szCs w:val="24"/>
          <w:lang w:eastAsia="fr-FR"/>
        </w:rPr>
        <w:t xml:space="preserve"> </w:t>
      </w:r>
      <w:r w:rsidR="00C92A38" w:rsidRPr="003B6429">
        <w:rPr>
          <w:rFonts w:ascii="Arial Narrow" w:hAnsi="Arial Narrow" w:cs="Open Sans"/>
          <w:sz w:val="24"/>
          <w:szCs w:val="24"/>
          <w:lang w:eastAsia="fr-FR"/>
        </w:rPr>
        <w:lastRenderedPageBreak/>
        <w:t xml:space="preserve">(à cheval entre </w:t>
      </w:r>
      <w:proofErr w:type="spellStart"/>
      <w:r w:rsidR="00C92A38" w:rsidRPr="003B6429">
        <w:rPr>
          <w:rFonts w:ascii="Arial Narrow" w:hAnsi="Arial Narrow" w:cs="Open Sans"/>
          <w:sz w:val="24"/>
          <w:szCs w:val="24"/>
          <w:lang w:eastAsia="fr-FR"/>
        </w:rPr>
        <w:t>Kaélé</w:t>
      </w:r>
      <w:proofErr w:type="spellEnd"/>
      <w:r w:rsidR="00C92A38" w:rsidRPr="003B6429">
        <w:rPr>
          <w:rFonts w:ascii="Arial Narrow" w:hAnsi="Arial Narrow" w:cs="Open Sans"/>
          <w:sz w:val="24"/>
          <w:szCs w:val="24"/>
          <w:lang w:eastAsia="fr-FR"/>
        </w:rPr>
        <w:t xml:space="preserve"> et Lara)</w:t>
      </w:r>
      <w:r w:rsidR="009E72BF" w:rsidRPr="003B6429">
        <w:rPr>
          <w:rFonts w:ascii="Arial Narrow" w:hAnsi="Arial Narrow" w:cs="Open Sans"/>
          <w:sz w:val="24"/>
          <w:szCs w:val="24"/>
          <w:lang w:eastAsia="fr-FR"/>
        </w:rPr>
        <w:t xml:space="preserve">, l’Ecole de Théologie de </w:t>
      </w:r>
      <w:proofErr w:type="spellStart"/>
      <w:r w:rsidR="009E72BF" w:rsidRPr="003B6429">
        <w:rPr>
          <w:rFonts w:ascii="Arial Narrow" w:hAnsi="Arial Narrow" w:cs="Open Sans"/>
          <w:sz w:val="24"/>
          <w:szCs w:val="24"/>
          <w:lang w:eastAsia="fr-FR"/>
        </w:rPr>
        <w:t>Kaélé</w:t>
      </w:r>
      <w:proofErr w:type="spellEnd"/>
      <w:r w:rsidR="0074470D" w:rsidRPr="003B6429">
        <w:rPr>
          <w:rFonts w:ascii="Arial Narrow" w:hAnsi="Arial Narrow" w:cs="Open Sans"/>
          <w:sz w:val="24"/>
          <w:szCs w:val="24"/>
          <w:lang w:eastAsia="fr-FR"/>
        </w:rPr>
        <w:t xml:space="preserve"> et le </w:t>
      </w:r>
      <w:r w:rsidR="00CC6BA2" w:rsidRPr="003B6429">
        <w:rPr>
          <w:rFonts w:ascii="Arial Narrow" w:hAnsi="Arial Narrow" w:cs="Open Sans"/>
          <w:sz w:val="24"/>
          <w:szCs w:val="24"/>
          <w:lang w:eastAsia="fr-FR"/>
        </w:rPr>
        <w:t>C</w:t>
      </w:r>
      <w:r w:rsidR="0074470D" w:rsidRPr="003B6429">
        <w:rPr>
          <w:rFonts w:ascii="Arial Narrow" w:hAnsi="Arial Narrow" w:cs="Open Sans"/>
          <w:sz w:val="24"/>
          <w:szCs w:val="24"/>
          <w:lang w:eastAsia="fr-FR"/>
        </w:rPr>
        <w:t>ollè</w:t>
      </w:r>
      <w:r w:rsidR="00CC6BA2" w:rsidRPr="003B6429">
        <w:rPr>
          <w:rFonts w:ascii="Arial Narrow" w:hAnsi="Arial Narrow" w:cs="Open Sans"/>
          <w:sz w:val="24"/>
          <w:szCs w:val="24"/>
          <w:lang w:eastAsia="fr-FR"/>
        </w:rPr>
        <w:t xml:space="preserve">ge Protestant du Nord situé dans la ville de Garoua. </w:t>
      </w:r>
    </w:p>
    <w:p w14:paraId="7D34031C" w14:textId="70C3341D" w:rsidR="00695A33" w:rsidRPr="003B6429" w:rsidRDefault="00D60EB8" w:rsidP="00633D35">
      <w:pPr>
        <w:suppressAutoHyphens w:val="0"/>
        <w:spacing w:before="240"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Selon nos investigations, l</w:t>
      </w:r>
      <w:r w:rsidR="001D2213" w:rsidRPr="003B6429">
        <w:rPr>
          <w:rFonts w:ascii="Arial Narrow" w:hAnsi="Arial Narrow" w:cs="Open Sans"/>
          <w:sz w:val="24"/>
          <w:szCs w:val="24"/>
          <w:lang w:eastAsia="fr-FR"/>
        </w:rPr>
        <w:t>’œuvre de développement de la langue tupuri</w:t>
      </w:r>
      <w:r w:rsidR="008A1905" w:rsidRPr="003B6429">
        <w:rPr>
          <w:rFonts w:ascii="Arial Narrow" w:hAnsi="Arial Narrow" w:cs="Open Sans"/>
          <w:sz w:val="24"/>
          <w:szCs w:val="24"/>
          <w:lang w:eastAsia="fr-FR"/>
        </w:rPr>
        <w:t xml:space="preserve"> </w:t>
      </w:r>
      <w:r w:rsidR="000E38BA" w:rsidRPr="003B6429">
        <w:rPr>
          <w:rFonts w:ascii="Arial Narrow" w:hAnsi="Arial Narrow" w:cs="Open Sans"/>
          <w:sz w:val="24"/>
          <w:szCs w:val="24"/>
          <w:lang w:eastAsia="fr-FR"/>
        </w:rPr>
        <w:t>revient aux comités de littérature</w:t>
      </w:r>
      <w:r w:rsidR="000A569F" w:rsidRPr="003B6429">
        <w:rPr>
          <w:rFonts w:ascii="Arial Narrow" w:hAnsi="Arial Narrow" w:cs="Open Sans"/>
          <w:sz w:val="24"/>
          <w:szCs w:val="24"/>
          <w:lang w:eastAsia="fr-FR"/>
        </w:rPr>
        <w:t>s</w:t>
      </w:r>
      <w:r w:rsidR="008A1905" w:rsidRPr="003B6429">
        <w:rPr>
          <w:rFonts w:ascii="Arial Narrow" w:hAnsi="Arial Narrow" w:cs="Open Sans"/>
          <w:sz w:val="24"/>
          <w:szCs w:val="24"/>
          <w:lang w:eastAsia="fr-FR"/>
        </w:rPr>
        <w:t xml:space="preserve"> </w:t>
      </w:r>
      <w:r w:rsidR="000E38BA" w:rsidRPr="003B6429">
        <w:rPr>
          <w:rFonts w:ascii="Arial Narrow" w:hAnsi="Arial Narrow" w:cs="Open Sans"/>
          <w:sz w:val="24"/>
          <w:szCs w:val="24"/>
          <w:lang w:eastAsia="fr-FR"/>
        </w:rPr>
        <w:t xml:space="preserve">chrétiennes (catholique et </w:t>
      </w:r>
      <w:r w:rsidR="00F722A9" w:rsidRPr="003B6429">
        <w:rPr>
          <w:rFonts w:ascii="Arial Narrow" w:hAnsi="Arial Narrow" w:cs="Open Sans"/>
          <w:sz w:val="24"/>
          <w:szCs w:val="24"/>
          <w:lang w:eastAsia="fr-FR"/>
        </w:rPr>
        <w:t>fraternel)</w:t>
      </w:r>
      <w:r w:rsidR="000E38BA" w:rsidRPr="003B6429">
        <w:rPr>
          <w:rFonts w:ascii="Arial Narrow" w:hAnsi="Arial Narrow" w:cs="Open Sans"/>
          <w:sz w:val="24"/>
          <w:szCs w:val="24"/>
          <w:lang w:eastAsia="fr-FR"/>
        </w:rPr>
        <w:t xml:space="preserve"> </w:t>
      </w:r>
      <w:r w:rsidR="00413779" w:rsidRPr="003B6429">
        <w:rPr>
          <w:rFonts w:ascii="Arial Narrow" w:hAnsi="Arial Narrow" w:cs="Open Sans"/>
          <w:sz w:val="24"/>
          <w:szCs w:val="24"/>
          <w:lang w:eastAsia="fr-FR"/>
        </w:rPr>
        <w:t xml:space="preserve">qui investissent dans la traduction de la littérature chrétienne en langue tupuri depuis bientôt près de quarante ans. </w:t>
      </w:r>
      <w:r w:rsidR="00923607" w:rsidRPr="003B6429">
        <w:rPr>
          <w:rFonts w:ascii="Arial Narrow" w:hAnsi="Arial Narrow" w:cs="Open Sans"/>
          <w:sz w:val="24"/>
          <w:szCs w:val="24"/>
          <w:lang w:eastAsia="fr-FR"/>
        </w:rPr>
        <w:t xml:space="preserve">On compte ainsi la traduction du </w:t>
      </w:r>
      <w:r w:rsidR="00586C38" w:rsidRPr="003B6429">
        <w:rPr>
          <w:rFonts w:ascii="Arial Narrow" w:hAnsi="Arial Narrow" w:cs="Open Sans"/>
          <w:sz w:val="24"/>
          <w:szCs w:val="24"/>
          <w:lang w:eastAsia="fr-FR"/>
        </w:rPr>
        <w:t>C</w:t>
      </w:r>
      <w:r w:rsidR="00923607" w:rsidRPr="003B6429">
        <w:rPr>
          <w:rFonts w:ascii="Arial Narrow" w:hAnsi="Arial Narrow" w:cs="Open Sans"/>
          <w:sz w:val="24"/>
          <w:szCs w:val="24"/>
          <w:lang w:eastAsia="fr-FR"/>
        </w:rPr>
        <w:t>atéchisme de Luther</w:t>
      </w:r>
      <w:r w:rsidR="00B903B1" w:rsidRPr="003B6429">
        <w:rPr>
          <w:rFonts w:ascii="Arial Narrow" w:hAnsi="Arial Narrow" w:cs="Open Sans"/>
          <w:sz w:val="24"/>
          <w:szCs w:val="24"/>
          <w:lang w:eastAsia="fr-FR"/>
        </w:rPr>
        <w:t xml:space="preserve"> par le pasteur</w:t>
      </w:r>
      <w:r w:rsidR="00AD1AE8" w:rsidRPr="003B6429">
        <w:rPr>
          <w:rFonts w:ascii="Arial Narrow" w:hAnsi="Arial Narrow" w:cs="Open Sans"/>
          <w:sz w:val="24"/>
          <w:szCs w:val="24"/>
          <w:lang w:eastAsia="fr-FR"/>
        </w:rPr>
        <w:t xml:space="preserve"> </w:t>
      </w:r>
      <w:proofErr w:type="spellStart"/>
      <w:r w:rsidR="00AD1AE8" w:rsidRPr="003B6429">
        <w:rPr>
          <w:rFonts w:ascii="Arial Narrow" w:hAnsi="Arial Narrow" w:cs="Open Sans"/>
          <w:sz w:val="24"/>
          <w:szCs w:val="24"/>
          <w:lang w:eastAsia="fr-FR"/>
        </w:rPr>
        <w:t>Ringbe</w:t>
      </w:r>
      <w:proofErr w:type="spellEnd"/>
      <w:r w:rsidR="00CD7AC0" w:rsidRPr="003B6429">
        <w:rPr>
          <w:rFonts w:ascii="Arial Narrow" w:hAnsi="Arial Narrow" w:cs="Open Sans"/>
          <w:sz w:val="24"/>
          <w:szCs w:val="24"/>
          <w:lang w:eastAsia="fr-FR"/>
        </w:rPr>
        <w:t xml:space="preserve"> et</w:t>
      </w:r>
      <w:r w:rsidR="00AD1AE8" w:rsidRPr="003B6429">
        <w:rPr>
          <w:rFonts w:ascii="Arial Narrow" w:hAnsi="Arial Narrow" w:cs="Open Sans"/>
          <w:sz w:val="24"/>
          <w:szCs w:val="24"/>
          <w:lang w:eastAsia="fr-FR"/>
        </w:rPr>
        <w:t xml:space="preserve"> la louable contribution du </w:t>
      </w:r>
      <w:proofErr w:type="spellStart"/>
      <w:r w:rsidR="00AD1AE8" w:rsidRPr="003B6429">
        <w:rPr>
          <w:rFonts w:ascii="Arial Narrow" w:hAnsi="Arial Narrow" w:cs="Open Sans"/>
          <w:sz w:val="24"/>
          <w:szCs w:val="24"/>
          <w:lang w:eastAsia="fr-FR"/>
        </w:rPr>
        <w:t>Rev</w:t>
      </w:r>
      <w:proofErr w:type="spellEnd"/>
      <w:r w:rsidR="00AD1AE8" w:rsidRPr="003B6429">
        <w:rPr>
          <w:rFonts w:ascii="Arial Narrow" w:hAnsi="Arial Narrow" w:cs="Open Sans"/>
          <w:sz w:val="24"/>
          <w:szCs w:val="24"/>
          <w:lang w:eastAsia="fr-FR"/>
        </w:rPr>
        <w:t xml:space="preserve">. </w:t>
      </w:r>
      <w:proofErr w:type="spellStart"/>
      <w:r w:rsidR="00AD1AE8" w:rsidRPr="003B6429">
        <w:rPr>
          <w:rFonts w:ascii="Arial Narrow" w:hAnsi="Arial Narrow" w:cs="Open Sans"/>
          <w:sz w:val="24"/>
          <w:szCs w:val="24"/>
          <w:lang w:eastAsia="fr-FR"/>
        </w:rPr>
        <w:t>Djagjing</w:t>
      </w:r>
      <w:proofErr w:type="spellEnd"/>
      <w:r w:rsidR="00AD1AE8" w:rsidRPr="003B6429">
        <w:rPr>
          <w:rFonts w:ascii="Arial Narrow" w:hAnsi="Arial Narrow" w:cs="Open Sans"/>
          <w:sz w:val="24"/>
          <w:szCs w:val="24"/>
          <w:lang w:eastAsia="fr-FR"/>
        </w:rPr>
        <w:t xml:space="preserve"> Bernard à la traduction de la Bible en tupuri</w:t>
      </w:r>
      <w:r w:rsidR="00675733" w:rsidRPr="003B6429">
        <w:rPr>
          <w:rFonts w:ascii="Arial Narrow" w:hAnsi="Arial Narrow" w:cs="Open Sans"/>
          <w:sz w:val="24"/>
          <w:szCs w:val="24"/>
          <w:lang w:eastAsia="fr-FR"/>
        </w:rPr>
        <w:t xml:space="preserve"> sans compter d’autres brochures et livrets d’alphabétisation</w:t>
      </w:r>
      <w:r w:rsidR="00AD1AE8" w:rsidRPr="003B6429">
        <w:rPr>
          <w:rFonts w:ascii="Arial Narrow" w:hAnsi="Arial Narrow" w:cs="Open Sans"/>
          <w:sz w:val="24"/>
          <w:szCs w:val="24"/>
          <w:lang w:eastAsia="fr-FR"/>
        </w:rPr>
        <w:t>.</w:t>
      </w:r>
      <w:r w:rsidR="00CE760D" w:rsidRPr="003B6429">
        <w:rPr>
          <w:rFonts w:ascii="Arial Narrow" w:hAnsi="Arial Narrow" w:cs="Open Sans"/>
          <w:sz w:val="24"/>
          <w:szCs w:val="24"/>
          <w:lang w:eastAsia="fr-FR"/>
        </w:rPr>
        <w:t xml:space="preserve"> </w:t>
      </w:r>
      <w:r w:rsidR="00F04BA5" w:rsidRPr="003B6429">
        <w:rPr>
          <w:rFonts w:ascii="Arial Narrow" w:hAnsi="Arial Narrow" w:cs="Open Sans"/>
          <w:sz w:val="24"/>
          <w:szCs w:val="24"/>
          <w:lang w:eastAsia="fr-FR"/>
        </w:rPr>
        <w:t>P</w:t>
      </w:r>
      <w:r w:rsidR="00A62BB8" w:rsidRPr="003B6429">
        <w:rPr>
          <w:rFonts w:ascii="Arial Narrow" w:hAnsi="Arial Narrow" w:cs="Open Sans"/>
          <w:sz w:val="24"/>
          <w:szCs w:val="24"/>
          <w:lang w:eastAsia="fr-FR"/>
        </w:rPr>
        <w:t>ionnière</w:t>
      </w:r>
      <w:r w:rsidR="00923607" w:rsidRPr="003B6429">
        <w:rPr>
          <w:rFonts w:ascii="Arial Narrow" w:hAnsi="Arial Narrow" w:cs="Open Sans"/>
          <w:sz w:val="24"/>
          <w:szCs w:val="24"/>
          <w:lang w:eastAsia="fr-FR"/>
        </w:rPr>
        <w:t xml:space="preserve"> </w:t>
      </w:r>
      <w:r w:rsidR="00A62BB8" w:rsidRPr="003B6429">
        <w:rPr>
          <w:rFonts w:ascii="Arial Narrow" w:hAnsi="Arial Narrow" w:cs="Open Sans"/>
          <w:sz w:val="24"/>
          <w:szCs w:val="24"/>
          <w:lang w:eastAsia="fr-FR"/>
        </w:rPr>
        <w:t xml:space="preserve">en zone tupuri, l’EFLC </w:t>
      </w:r>
      <w:r w:rsidR="00F04BA5" w:rsidRPr="003B6429">
        <w:rPr>
          <w:rFonts w:ascii="Arial Narrow" w:hAnsi="Arial Narrow" w:cs="Open Sans"/>
          <w:sz w:val="24"/>
          <w:szCs w:val="24"/>
          <w:lang w:eastAsia="fr-FR"/>
        </w:rPr>
        <w:t>est de nos jours considérée comme une colosse aux pieds d’argile</w:t>
      </w:r>
      <w:r w:rsidR="00633D35" w:rsidRPr="003B6429">
        <w:rPr>
          <w:rFonts w:ascii="Arial Narrow" w:hAnsi="Arial Narrow" w:cs="Open Sans"/>
          <w:sz w:val="24"/>
          <w:szCs w:val="24"/>
          <w:lang w:eastAsia="fr-FR"/>
        </w:rPr>
        <w:t xml:space="preserve"> à cause de ses faibles impacts socio-éco</w:t>
      </w:r>
      <w:r w:rsidR="00F41FF3" w:rsidRPr="003B6429">
        <w:rPr>
          <w:rFonts w:ascii="Arial Narrow" w:hAnsi="Arial Narrow" w:cs="Open Sans"/>
          <w:sz w:val="24"/>
          <w:szCs w:val="24"/>
          <w:lang w:eastAsia="fr-FR"/>
        </w:rPr>
        <w:t>no</w:t>
      </w:r>
      <w:r w:rsidR="00633D35" w:rsidRPr="003B6429">
        <w:rPr>
          <w:rFonts w:ascii="Arial Narrow" w:hAnsi="Arial Narrow" w:cs="Open Sans"/>
          <w:sz w:val="24"/>
          <w:szCs w:val="24"/>
          <w:lang w:eastAsia="fr-FR"/>
        </w:rPr>
        <w:t>miques</w:t>
      </w:r>
      <w:r w:rsidR="00D915D8" w:rsidRPr="003B6429">
        <w:rPr>
          <w:rFonts w:ascii="Arial Narrow" w:hAnsi="Arial Narrow" w:cs="Open Sans"/>
          <w:sz w:val="24"/>
          <w:szCs w:val="24"/>
          <w:lang w:eastAsia="fr-FR"/>
        </w:rPr>
        <w:t> : a</w:t>
      </w:r>
      <w:r w:rsidR="001D4AF3" w:rsidRPr="003B6429">
        <w:rPr>
          <w:rFonts w:ascii="Arial Narrow" w:hAnsi="Arial Narrow" w:cs="Open Sans"/>
          <w:sz w:val="24"/>
          <w:szCs w:val="24"/>
          <w:lang w:eastAsia="fr-FR"/>
        </w:rPr>
        <w:t xml:space="preserve">ucun dispensaire, aucune école et hôpital </w:t>
      </w:r>
      <w:r w:rsidR="00D915D8" w:rsidRPr="003B6429">
        <w:rPr>
          <w:rFonts w:ascii="Arial Narrow" w:hAnsi="Arial Narrow" w:cs="Open Sans"/>
          <w:sz w:val="24"/>
          <w:szCs w:val="24"/>
          <w:lang w:eastAsia="fr-FR"/>
        </w:rPr>
        <w:t xml:space="preserve">en son nom </w:t>
      </w:r>
      <w:r w:rsidR="00302781" w:rsidRPr="003B6429">
        <w:rPr>
          <w:rFonts w:ascii="Arial Narrow" w:hAnsi="Arial Narrow" w:cs="Open Sans"/>
          <w:sz w:val="24"/>
          <w:szCs w:val="24"/>
          <w:lang w:eastAsia="fr-FR"/>
        </w:rPr>
        <w:t>pour une œuvre évangélique parlante</w:t>
      </w:r>
      <w:r w:rsidR="00B936DD" w:rsidRPr="003B6429">
        <w:rPr>
          <w:rFonts w:ascii="Arial Narrow" w:hAnsi="Arial Narrow" w:cs="Open Sans"/>
          <w:sz w:val="24"/>
          <w:szCs w:val="24"/>
          <w:lang w:eastAsia="fr-FR"/>
        </w:rPr>
        <w:t xml:space="preserve"> après un </w:t>
      </w:r>
      <w:r w:rsidR="001F466A" w:rsidRPr="003B6429">
        <w:rPr>
          <w:rFonts w:ascii="Arial Narrow" w:hAnsi="Arial Narrow" w:cs="Open Sans"/>
          <w:sz w:val="24"/>
          <w:szCs w:val="24"/>
          <w:lang w:eastAsia="fr-FR"/>
        </w:rPr>
        <w:t>demi-siècle</w:t>
      </w:r>
      <w:r w:rsidR="00B936DD" w:rsidRPr="003B6429">
        <w:rPr>
          <w:rFonts w:ascii="Arial Narrow" w:hAnsi="Arial Narrow" w:cs="Open Sans"/>
          <w:sz w:val="24"/>
          <w:szCs w:val="24"/>
          <w:lang w:eastAsia="fr-FR"/>
        </w:rPr>
        <w:t xml:space="preserve"> d’existence. </w:t>
      </w:r>
    </w:p>
    <w:p w14:paraId="7BC33D11" w14:textId="611470D9" w:rsidR="001A1199" w:rsidRPr="003B6429" w:rsidRDefault="006C5D73" w:rsidP="00C50B44">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Contrairement aux églises missionnaires et mouvement islamique qui construisent des écoles et centres de santé avec impacts social et économique remarquables, les églises de réveil ont peu d’activités de développement social</w:t>
      </w:r>
      <w:r w:rsidR="00FE14B7" w:rsidRPr="003B6429">
        <w:rPr>
          <w:rFonts w:ascii="Arial Narrow" w:hAnsi="Arial Narrow" w:cs="Open Sans"/>
          <w:sz w:val="24"/>
          <w:szCs w:val="24"/>
          <w:lang w:eastAsia="fr-FR"/>
        </w:rPr>
        <w:t xml:space="preserve"> en zone tupuri</w:t>
      </w:r>
      <w:r w:rsidRPr="003B6429">
        <w:rPr>
          <w:rFonts w:ascii="Arial Narrow" w:hAnsi="Arial Narrow" w:cs="Open Sans"/>
          <w:sz w:val="24"/>
          <w:szCs w:val="24"/>
          <w:lang w:eastAsia="fr-FR"/>
        </w:rPr>
        <w:t>.</w:t>
      </w:r>
    </w:p>
    <w:p w14:paraId="3B845FD7" w14:textId="77777777" w:rsidR="00D902B9" w:rsidRPr="003B6429" w:rsidRDefault="00187DD1" w:rsidP="00D902B9">
      <w:pPr>
        <w:suppressAutoHyphens w:val="0"/>
        <w:spacing w:after="168"/>
        <w:jc w:val="both"/>
        <w:textAlignment w:val="baseline"/>
        <w:rPr>
          <w:rFonts w:ascii="Arial Narrow" w:hAnsi="Arial Narrow" w:cs="Open Sans"/>
          <w:b/>
          <w:bCs/>
          <w:sz w:val="24"/>
          <w:szCs w:val="24"/>
          <w:lang w:eastAsia="fr-FR"/>
        </w:rPr>
      </w:pPr>
      <w:r w:rsidRPr="003B6429">
        <w:rPr>
          <w:rFonts w:ascii="Arial Narrow" w:hAnsi="Arial Narrow" w:cs="Open Sans"/>
          <w:b/>
          <w:bCs/>
          <w:sz w:val="24"/>
          <w:szCs w:val="24"/>
          <w:lang w:eastAsia="fr-FR"/>
        </w:rPr>
        <w:t xml:space="preserve">4-2-Rapports interconfessionnels </w:t>
      </w:r>
    </w:p>
    <w:p w14:paraId="4704E48E" w14:textId="5B0CC006" w:rsidR="00BE653C" w:rsidRPr="003B6429" w:rsidRDefault="00407022" w:rsidP="000E6F89">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Le rapport 2015 de </w:t>
      </w:r>
      <w:r w:rsidRPr="003B6429">
        <w:rPr>
          <w:rFonts w:ascii="Arial Narrow" w:hAnsi="Arial Narrow" w:cs="Open Sans"/>
          <w:i/>
          <w:iCs/>
          <w:sz w:val="24"/>
          <w:szCs w:val="24"/>
          <w:lang w:eastAsia="fr-FR"/>
        </w:rPr>
        <w:t xml:space="preserve">International Crisis Group </w:t>
      </w:r>
      <w:r w:rsidRPr="003B6429">
        <w:rPr>
          <w:rFonts w:ascii="Arial Narrow" w:hAnsi="Arial Narrow" w:cs="Open Sans"/>
          <w:sz w:val="24"/>
          <w:szCs w:val="24"/>
          <w:lang w:eastAsia="fr-FR"/>
        </w:rPr>
        <w:t xml:space="preserve">présente le Cameroun comme un risque de radicalisme religieux. </w:t>
      </w:r>
      <w:r w:rsidR="00B12D9E" w:rsidRPr="003B6429">
        <w:rPr>
          <w:rFonts w:ascii="Arial Narrow" w:hAnsi="Arial Narrow" w:cs="Open Sans"/>
          <w:sz w:val="24"/>
          <w:szCs w:val="24"/>
          <w:lang w:eastAsia="fr-FR"/>
        </w:rPr>
        <w:t xml:space="preserve">Il existe plusieurs types de rapports qu’entretiennent les religions en pays entre elles. </w:t>
      </w:r>
      <w:r w:rsidR="00134946" w:rsidRPr="003B6429">
        <w:rPr>
          <w:rFonts w:ascii="Arial Narrow" w:hAnsi="Arial Narrow" w:cs="Open Sans"/>
          <w:sz w:val="24"/>
          <w:szCs w:val="24"/>
          <w:lang w:eastAsia="fr-FR"/>
        </w:rPr>
        <w:t>Des conflits interconfessionnels défient les rapports de collaboration</w:t>
      </w:r>
      <w:r w:rsidR="004A78D5" w:rsidRPr="003B6429">
        <w:rPr>
          <w:rFonts w:ascii="Arial Narrow" w:hAnsi="Arial Narrow" w:cs="Open Sans"/>
          <w:sz w:val="24"/>
          <w:szCs w:val="24"/>
          <w:lang w:eastAsia="fr-FR"/>
        </w:rPr>
        <w:t xml:space="preserve"> et de </w:t>
      </w:r>
      <w:r w:rsidR="00134946" w:rsidRPr="003B6429">
        <w:rPr>
          <w:rFonts w:ascii="Arial Narrow" w:hAnsi="Arial Narrow" w:cs="Open Sans"/>
          <w:sz w:val="24"/>
          <w:szCs w:val="24"/>
          <w:lang w:eastAsia="fr-FR"/>
        </w:rPr>
        <w:t xml:space="preserve">paix </w:t>
      </w:r>
      <w:r w:rsidR="004A78D5" w:rsidRPr="003B6429">
        <w:rPr>
          <w:rFonts w:ascii="Arial Narrow" w:hAnsi="Arial Narrow" w:cs="Open Sans"/>
          <w:sz w:val="24"/>
          <w:szCs w:val="24"/>
          <w:lang w:eastAsia="fr-FR"/>
        </w:rPr>
        <w:t xml:space="preserve">que les religions sont </w:t>
      </w:r>
      <w:r w:rsidR="00393278" w:rsidRPr="003B6429">
        <w:rPr>
          <w:rFonts w:ascii="Arial Narrow" w:hAnsi="Arial Narrow" w:cs="Open Sans"/>
          <w:sz w:val="24"/>
          <w:szCs w:val="24"/>
          <w:lang w:eastAsia="fr-FR"/>
        </w:rPr>
        <w:t xml:space="preserve">censées véhiculer. </w:t>
      </w:r>
    </w:p>
    <w:p w14:paraId="0064E709" w14:textId="77C44DEA" w:rsidR="006F6A83" w:rsidRPr="003B6429" w:rsidRDefault="00D902B9" w:rsidP="000E6F89">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Selon les dirigeants religieux, </w:t>
      </w:r>
      <w:r w:rsidR="00532587" w:rsidRPr="003B6429">
        <w:rPr>
          <w:rFonts w:ascii="Arial Narrow" w:hAnsi="Arial Narrow" w:cs="Open Sans"/>
          <w:sz w:val="24"/>
          <w:szCs w:val="24"/>
          <w:lang w:eastAsia="fr-FR"/>
        </w:rPr>
        <w:t xml:space="preserve">les confessions religieuses entretiennent de </w:t>
      </w:r>
      <w:r w:rsidR="006F4E7A" w:rsidRPr="003B6429">
        <w:rPr>
          <w:rFonts w:ascii="Arial Narrow" w:hAnsi="Arial Narrow" w:cs="Open Sans"/>
          <w:sz w:val="24"/>
          <w:szCs w:val="24"/>
          <w:lang w:eastAsia="fr-FR"/>
        </w:rPr>
        <w:t>très bonne relation</w:t>
      </w:r>
      <w:r w:rsidR="00532587" w:rsidRPr="003B6429">
        <w:rPr>
          <w:rFonts w:ascii="Arial Narrow" w:hAnsi="Arial Narrow" w:cs="Open Sans"/>
          <w:sz w:val="24"/>
          <w:szCs w:val="24"/>
          <w:lang w:eastAsia="fr-FR"/>
        </w:rPr>
        <w:t> en pays tupuri</w:t>
      </w:r>
      <w:r w:rsidRPr="003B6429">
        <w:rPr>
          <w:rFonts w:ascii="Arial Narrow" w:hAnsi="Arial Narrow" w:cs="Open Sans"/>
          <w:sz w:val="24"/>
          <w:szCs w:val="24"/>
          <w:lang w:eastAsia="fr-FR"/>
        </w:rPr>
        <w:t>.</w:t>
      </w:r>
      <w:r w:rsidR="00137870" w:rsidRPr="003B6429">
        <w:rPr>
          <w:rFonts w:ascii="Arial Narrow" w:hAnsi="Arial Narrow" w:cs="Open Sans"/>
          <w:b/>
          <w:bCs/>
          <w:sz w:val="24"/>
          <w:szCs w:val="24"/>
          <w:lang w:eastAsia="fr-FR"/>
        </w:rPr>
        <w:t xml:space="preserve"> </w:t>
      </w:r>
      <w:r w:rsidRPr="003B6429">
        <w:rPr>
          <w:rFonts w:ascii="Arial Narrow" w:hAnsi="Arial Narrow" w:cs="Open Sans"/>
          <w:sz w:val="24"/>
          <w:szCs w:val="24"/>
          <w:lang w:eastAsia="fr-FR"/>
        </w:rPr>
        <w:t>Pourtant, au-delà du discours d’entente cordiale, les ferments de l’intolérance religieuse</w:t>
      </w:r>
      <w:r w:rsidR="00137870" w:rsidRPr="003B6429">
        <w:rPr>
          <w:rFonts w:ascii="Arial Narrow" w:hAnsi="Arial Narrow" w:cs="Open Sans"/>
          <w:b/>
          <w:bCs/>
          <w:sz w:val="24"/>
          <w:szCs w:val="24"/>
          <w:lang w:eastAsia="fr-FR"/>
        </w:rPr>
        <w:t xml:space="preserve"> </w:t>
      </w:r>
      <w:r w:rsidRPr="003B6429">
        <w:rPr>
          <w:rFonts w:ascii="Arial Narrow" w:hAnsi="Arial Narrow" w:cs="Open Sans"/>
          <w:sz w:val="24"/>
          <w:szCs w:val="24"/>
          <w:lang w:eastAsia="fr-FR"/>
        </w:rPr>
        <w:t>se développent progressivement. La méfiance règne entre les groupes religieux.</w:t>
      </w:r>
      <w:r w:rsidR="00407600"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Certains sont exclus et d’autres s’</w:t>
      </w:r>
      <w:proofErr w:type="spellStart"/>
      <w:r w:rsidRPr="003B6429">
        <w:rPr>
          <w:rFonts w:ascii="Arial Narrow" w:hAnsi="Arial Narrow" w:cs="Open Sans"/>
          <w:sz w:val="24"/>
          <w:szCs w:val="24"/>
          <w:lang w:eastAsia="fr-FR"/>
        </w:rPr>
        <w:t>auto-excluent</w:t>
      </w:r>
      <w:proofErr w:type="spellEnd"/>
      <w:r w:rsidRPr="003B6429">
        <w:rPr>
          <w:rFonts w:ascii="Arial Narrow" w:hAnsi="Arial Narrow" w:cs="Open Sans"/>
          <w:sz w:val="24"/>
          <w:szCs w:val="24"/>
          <w:lang w:eastAsia="fr-FR"/>
        </w:rPr>
        <w:t xml:space="preserve"> de l’espace religieux officiel</w:t>
      </w:r>
      <w:r w:rsidR="00681108" w:rsidRPr="003B6429">
        <w:rPr>
          <w:rFonts w:ascii="Arial Narrow" w:hAnsi="Arial Narrow" w:cs="Open Sans"/>
          <w:sz w:val="24"/>
          <w:szCs w:val="24"/>
          <w:lang w:eastAsia="fr-FR"/>
        </w:rPr>
        <w:t xml:space="preserve"> (International Crisis Group, 2015)</w:t>
      </w:r>
      <w:r w:rsidRPr="003B6429">
        <w:rPr>
          <w:rFonts w:ascii="Arial Narrow" w:hAnsi="Arial Narrow" w:cs="Open Sans"/>
          <w:sz w:val="24"/>
          <w:szCs w:val="24"/>
          <w:lang w:eastAsia="fr-FR"/>
        </w:rPr>
        <w:t>.</w:t>
      </w:r>
      <w:r w:rsidR="0052560A" w:rsidRPr="003B6429">
        <w:rPr>
          <w:rFonts w:ascii="Arial Narrow" w:hAnsi="Arial Narrow" w:cs="Open Sans"/>
          <w:sz w:val="24"/>
          <w:szCs w:val="24"/>
          <w:lang w:eastAsia="fr-FR"/>
        </w:rPr>
        <w:t xml:space="preserve"> </w:t>
      </w:r>
      <w:r w:rsidR="0001727A" w:rsidRPr="003B6429">
        <w:rPr>
          <w:rFonts w:ascii="Arial Narrow" w:hAnsi="Arial Narrow" w:cs="Open Sans"/>
          <w:sz w:val="24"/>
          <w:szCs w:val="24"/>
          <w:lang w:eastAsia="fr-FR"/>
        </w:rPr>
        <w:t>Il existe</w:t>
      </w:r>
      <w:r w:rsidR="0097529B" w:rsidRPr="003B6429">
        <w:rPr>
          <w:rFonts w:ascii="Arial Narrow" w:hAnsi="Arial Narrow" w:cs="Open Sans"/>
          <w:sz w:val="24"/>
          <w:szCs w:val="24"/>
          <w:lang w:eastAsia="fr-FR"/>
        </w:rPr>
        <w:t xml:space="preserve"> </w:t>
      </w:r>
      <w:r w:rsidR="006F4E7A" w:rsidRPr="003B6429">
        <w:rPr>
          <w:rFonts w:ascii="Arial Narrow" w:hAnsi="Arial Narrow" w:cs="Open Sans"/>
          <w:sz w:val="24"/>
          <w:szCs w:val="24"/>
          <w:lang w:eastAsia="fr-FR"/>
        </w:rPr>
        <w:t>donc plusieurs</w:t>
      </w:r>
      <w:r w:rsidR="0001727A" w:rsidRPr="003B6429">
        <w:rPr>
          <w:rFonts w:ascii="Arial Narrow" w:hAnsi="Arial Narrow" w:cs="Open Sans"/>
          <w:sz w:val="24"/>
          <w:szCs w:val="24"/>
          <w:lang w:eastAsia="fr-FR"/>
        </w:rPr>
        <w:t xml:space="preserve"> types de rapports </w:t>
      </w:r>
      <w:r w:rsidR="00921259" w:rsidRPr="003B6429">
        <w:rPr>
          <w:rFonts w:ascii="Arial Narrow" w:hAnsi="Arial Narrow" w:cs="Open Sans"/>
          <w:sz w:val="24"/>
          <w:szCs w:val="24"/>
          <w:lang w:eastAsia="fr-FR"/>
        </w:rPr>
        <w:t>entre les formations spirituelles de la zone tupuri.</w:t>
      </w:r>
      <w:r w:rsidR="009E2553" w:rsidRPr="003B6429">
        <w:rPr>
          <w:rFonts w:ascii="Arial Narrow" w:hAnsi="Arial Narrow" w:cs="Open Sans"/>
          <w:sz w:val="24"/>
          <w:szCs w:val="24"/>
          <w:lang w:eastAsia="fr-FR"/>
        </w:rPr>
        <w:t xml:space="preserve"> On note ici la politisation du religieux et le clivage peul contre les </w:t>
      </w:r>
      <w:proofErr w:type="spellStart"/>
      <w:r w:rsidR="00C22A95" w:rsidRPr="003B6429">
        <w:rPr>
          <w:rFonts w:ascii="Arial Narrow" w:hAnsi="Arial Narrow" w:cs="Open Sans"/>
          <w:sz w:val="24"/>
          <w:szCs w:val="24"/>
          <w:lang w:eastAsia="fr-FR"/>
        </w:rPr>
        <w:t>K</w:t>
      </w:r>
      <w:r w:rsidR="009E2553" w:rsidRPr="003B6429">
        <w:rPr>
          <w:rFonts w:ascii="Arial Narrow" w:hAnsi="Arial Narrow" w:cs="Open Sans"/>
          <w:sz w:val="24"/>
          <w:szCs w:val="24"/>
          <w:lang w:eastAsia="fr-FR"/>
        </w:rPr>
        <w:t>ados</w:t>
      </w:r>
      <w:proofErr w:type="spellEnd"/>
      <w:r w:rsidR="009E2553" w:rsidRPr="003B6429">
        <w:rPr>
          <w:rFonts w:ascii="Arial Narrow" w:hAnsi="Arial Narrow" w:cs="Open Sans"/>
          <w:sz w:val="24"/>
          <w:szCs w:val="24"/>
          <w:lang w:eastAsia="fr-FR"/>
        </w:rPr>
        <w:t xml:space="preserve"> ou </w:t>
      </w:r>
      <w:proofErr w:type="spellStart"/>
      <w:r w:rsidR="00C22A95" w:rsidRPr="003B6429">
        <w:rPr>
          <w:rFonts w:ascii="Arial Narrow" w:hAnsi="Arial Narrow" w:cs="Open Sans"/>
          <w:sz w:val="24"/>
          <w:szCs w:val="24"/>
          <w:lang w:eastAsia="fr-FR"/>
        </w:rPr>
        <w:t>K</w:t>
      </w:r>
      <w:r w:rsidR="009E2553" w:rsidRPr="003B6429">
        <w:rPr>
          <w:rFonts w:ascii="Arial Narrow" w:hAnsi="Arial Narrow" w:cs="Open Sans"/>
          <w:sz w:val="24"/>
          <w:szCs w:val="24"/>
          <w:lang w:eastAsia="fr-FR"/>
        </w:rPr>
        <w:t>irdi</w:t>
      </w:r>
      <w:proofErr w:type="spellEnd"/>
      <w:r w:rsidR="00A915CF" w:rsidRPr="003B6429">
        <w:rPr>
          <w:rFonts w:ascii="Arial Narrow" w:hAnsi="Arial Narrow" w:cs="Open Sans"/>
          <w:sz w:val="24"/>
          <w:szCs w:val="24"/>
          <w:lang w:eastAsia="fr-FR"/>
        </w:rPr>
        <w:t xml:space="preserve"> </w:t>
      </w:r>
      <w:r w:rsidR="009E2553" w:rsidRPr="003B6429">
        <w:rPr>
          <w:rFonts w:ascii="Arial Narrow" w:hAnsi="Arial Narrow" w:cs="Open Sans"/>
          <w:sz w:val="24"/>
          <w:szCs w:val="24"/>
          <w:lang w:eastAsia="fr-FR"/>
        </w:rPr>
        <w:t>(animistes et chrétiens).</w:t>
      </w:r>
      <w:r w:rsidR="0001727A" w:rsidRPr="003B6429">
        <w:rPr>
          <w:rFonts w:ascii="Arial Narrow" w:hAnsi="Arial Narrow" w:cs="Open Sans"/>
          <w:sz w:val="24"/>
          <w:szCs w:val="24"/>
          <w:lang w:eastAsia="fr-FR"/>
        </w:rPr>
        <w:t xml:space="preserve"> </w:t>
      </w:r>
      <w:r w:rsidR="004575EE" w:rsidRPr="003B6429">
        <w:rPr>
          <w:rFonts w:ascii="Arial Narrow" w:hAnsi="Arial Narrow" w:cs="Open Sans"/>
          <w:sz w:val="24"/>
          <w:szCs w:val="24"/>
          <w:lang w:eastAsia="fr-FR"/>
        </w:rPr>
        <w:t>L’ancien président Ahidjo</w:t>
      </w:r>
      <w:r w:rsidR="00B84722" w:rsidRPr="003B6429">
        <w:rPr>
          <w:rFonts w:ascii="Arial Narrow" w:hAnsi="Arial Narrow" w:cs="Open Sans"/>
          <w:sz w:val="24"/>
          <w:szCs w:val="24"/>
          <w:lang w:eastAsia="fr-FR"/>
        </w:rPr>
        <w:t xml:space="preserve">, dans sa politique </w:t>
      </w:r>
      <w:r w:rsidR="006F6A83" w:rsidRPr="003B6429">
        <w:rPr>
          <w:rFonts w:ascii="Arial Narrow" w:hAnsi="Arial Narrow" w:cs="Open Sans"/>
          <w:sz w:val="24"/>
          <w:szCs w:val="24"/>
          <w:lang w:eastAsia="fr-FR"/>
        </w:rPr>
        <w:t xml:space="preserve">a encouragé l’islam car le christianisme semblait représenter un danger politique latent pour le bloc régional musulman, puisque les églises possédaient le potentiel idéologique et organisationnel pour réunir les </w:t>
      </w:r>
      <w:proofErr w:type="spellStart"/>
      <w:r w:rsidR="006F6A83" w:rsidRPr="003B6429">
        <w:rPr>
          <w:rFonts w:ascii="Arial Narrow" w:hAnsi="Arial Narrow" w:cs="Open Sans"/>
          <w:sz w:val="24"/>
          <w:szCs w:val="24"/>
          <w:lang w:eastAsia="fr-FR"/>
        </w:rPr>
        <w:t>Kirdi</w:t>
      </w:r>
      <w:proofErr w:type="spellEnd"/>
      <w:r w:rsidR="006F6A83" w:rsidRPr="003B6429">
        <w:rPr>
          <w:rFonts w:ascii="Arial Narrow" w:hAnsi="Arial Narrow" w:cs="Open Sans"/>
          <w:sz w:val="24"/>
          <w:szCs w:val="24"/>
          <w:lang w:eastAsia="fr-FR"/>
        </w:rPr>
        <w:t xml:space="preserve"> du Nord-Cameroun</w:t>
      </w:r>
      <w:r w:rsidR="00FA5B8D" w:rsidRPr="003B6429">
        <w:rPr>
          <w:rFonts w:ascii="Arial Narrow" w:hAnsi="Arial Narrow" w:cs="Open Sans"/>
          <w:sz w:val="24"/>
          <w:szCs w:val="24"/>
          <w:lang w:eastAsia="fr-FR"/>
        </w:rPr>
        <w:t xml:space="preserve"> (</w:t>
      </w:r>
      <w:proofErr w:type="spellStart"/>
      <w:r w:rsidR="00FA5B8D" w:rsidRPr="003B6429">
        <w:rPr>
          <w:rFonts w:ascii="Arial Narrow" w:hAnsi="Arial Narrow" w:cs="Open Sans"/>
          <w:sz w:val="24"/>
          <w:szCs w:val="24"/>
          <w:lang w:eastAsia="fr-FR"/>
        </w:rPr>
        <w:t>Fendjongue</w:t>
      </w:r>
      <w:proofErr w:type="spellEnd"/>
      <w:r w:rsidR="00FA5B8D" w:rsidRPr="003B6429">
        <w:rPr>
          <w:rFonts w:ascii="Arial Narrow" w:hAnsi="Arial Narrow" w:cs="Open Sans"/>
          <w:sz w:val="24"/>
          <w:szCs w:val="24"/>
          <w:lang w:eastAsia="fr-FR"/>
        </w:rPr>
        <w:t>, 2006)</w:t>
      </w:r>
      <w:r w:rsidR="006F6A83" w:rsidRPr="003B6429">
        <w:rPr>
          <w:rFonts w:ascii="Arial Narrow" w:hAnsi="Arial Narrow" w:cs="Open Sans"/>
          <w:sz w:val="24"/>
          <w:szCs w:val="24"/>
          <w:lang w:eastAsia="fr-FR"/>
        </w:rPr>
        <w:t>.</w:t>
      </w:r>
      <w:r w:rsidR="006D3B1D" w:rsidRPr="003B6429">
        <w:rPr>
          <w:rFonts w:ascii="Arial Narrow" w:hAnsi="Arial Narrow" w:cs="Open Sans"/>
          <w:sz w:val="24"/>
          <w:szCs w:val="24"/>
          <w:lang w:eastAsia="fr-FR"/>
        </w:rPr>
        <w:t xml:space="preserve"> </w:t>
      </w:r>
      <w:r w:rsidR="006F6A83" w:rsidRPr="003B6429">
        <w:rPr>
          <w:rFonts w:ascii="Arial Narrow" w:hAnsi="Arial Narrow" w:cs="Open Sans"/>
          <w:sz w:val="24"/>
          <w:szCs w:val="24"/>
          <w:lang w:eastAsia="fr-FR"/>
        </w:rPr>
        <w:t>Une alliance entre les chrétiens du Sud et ceux du Nord pouvait porter</w:t>
      </w:r>
      <w:r w:rsidR="008E53CB" w:rsidRPr="003B6429">
        <w:rPr>
          <w:rFonts w:ascii="Arial Narrow" w:hAnsi="Arial Narrow" w:cs="Open Sans"/>
          <w:sz w:val="24"/>
          <w:szCs w:val="24"/>
          <w:lang w:eastAsia="fr-FR"/>
        </w:rPr>
        <w:t xml:space="preserve"> </w:t>
      </w:r>
      <w:r w:rsidR="006F6A83" w:rsidRPr="003B6429">
        <w:rPr>
          <w:rFonts w:ascii="Arial Narrow" w:hAnsi="Arial Narrow" w:cs="Open Sans"/>
          <w:sz w:val="24"/>
          <w:szCs w:val="24"/>
          <w:lang w:eastAsia="fr-FR"/>
        </w:rPr>
        <w:t>atteinte à l’unité politique de la province du Nord-Cameroun</w:t>
      </w:r>
      <w:r w:rsidR="00610226" w:rsidRPr="003B6429">
        <w:rPr>
          <w:rFonts w:ascii="Arial Narrow" w:hAnsi="Arial Narrow" w:cs="Open Sans"/>
          <w:sz w:val="24"/>
          <w:szCs w:val="24"/>
          <w:lang w:eastAsia="fr-FR"/>
        </w:rPr>
        <w:t xml:space="preserve"> à l’époque</w:t>
      </w:r>
      <w:r w:rsidR="006F6A83" w:rsidRPr="003B6429">
        <w:rPr>
          <w:rFonts w:ascii="Arial Narrow" w:hAnsi="Arial Narrow" w:cs="Open Sans"/>
          <w:sz w:val="24"/>
          <w:szCs w:val="24"/>
          <w:lang w:eastAsia="fr-FR"/>
        </w:rPr>
        <w:t>.</w:t>
      </w:r>
      <w:r w:rsidR="00DC36D2" w:rsidRPr="003B6429">
        <w:rPr>
          <w:rFonts w:ascii="Arial Narrow" w:hAnsi="Arial Narrow" w:cs="Open Sans"/>
          <w:sz w:val="24"/>
          <w:szCs w:val="24"/>
          <w:lang w:eastAsia="fr-FR"/>
        </w:rPr>
        <w:t xml:space="preserve"> </w:t>
      </w:r>
    </w:p>
    <w:p w14:paraId="7FEA09FB" w14:textId="01876392" w:rsidR="00FF0048" w:rsidRPr="003B6429" w:rsidRDefault="00FF0048" w:rsidP="000E6F89">
      <w:pPr>
        <w:suppressAutoHyphens w:val="0"/>
        <w:spacing w:after="168"/>
        <w:ind w:firstLine="708"/>
        <w:jc w:val="both"/>
        <w:textAlignment w:val="baseline"/>
        <w:rPr>
          <w:rFonts w:ascii="Arial Narrow" w:hAnsi="Arial Narrow" w:cs="Open Sans"/>
          <w:b/>
          <w:bCs/>
          <w:sz w:val="24"/>
          <w:szCs w:val="24"/>
          <w:lang w:eastAsia="fr-FR"/>
        </w:rPr>
      </w:pPr>
      <w:r w:rsidRPr="003B6429">
        <w:rPr>
          <w:rFonts w:ascii="Arial Narrow" w:hAnsi="Arial Narrow" w:cs="Open Sans"/>
          <w:bCs/>
          <w:sz w:val="24"/>
          <w:szCs w:val="24"/>
          <w:lang w:eastAsia="fr-FR"/>
        </w:rPr>
        <w:t>Le Peul étant commerçant, il se déplace vers les marchés de bétails et vivres tupuri ; les échanges linguistiques se font en tupuri. Le Tupuri refuse drastiquement de parler la langue fulfulde</w:t>
      </w:r>
      <w:r w:rsidR="00F251B3" w:rsidRPr="003B6429">
        <w:rPr>
          <w:rFonts w:ascii="Arial Narrow" w:hAnsi="Arial Narrow" w:cs="Open Sans"/>
          <w:bCs/>
          <w:sz w:val="24"/>
          <w:szCs w:val="24"/>
          <w:lang w:eastAsia="fr-FR"/>
        </w:rPr>
        <w:t xml:space="preserve"> (Taiwe, 2021 : 63)</w:t>
      </w:r>
      <w:r w:rsidRPr="003B6429">
        <w:rPr>
          <w:rFonts w:ascii="Arial Narrow" w:hAnsi="Arial Narrow" w:cs="Open Sans"/>
          <w:bCs/>
          <w:sz w:val="24"/>
          <w:szCs w:val="24"/>
          <w:lang w:eastAsia="fr-FR"/>
        </w:rPr>
        <w:t>, de peur de se faire assimiler par le peul. Pour le commerçant, tous les moyens sont bons, cependant, il faut mesurer son efficacité.</w:t>
      </w:r>
    </w:p>
    <w:p w14:paraId="1A43503E" w14:textId="394F5E54" w:rsidR="00FF730A" w:rsidRPr="003B6429" w:rsidRDefault="004E41C7" w:rsidP="00FF730A">
      <w:pPr>
        <w:suppressAutoHyphens w:val="0"/>
        <w:spacing w:after="168"/>
        <w:ind w:firstLine="708"/>
        <w:jc w:val="both"/>
        <w:textAlignment w:val="baseline"/>
        <w:rPr>
          <w:rFonts w:ascii="Arial Narrow" w:eastAsiaTheme="minorHAnsi" w:hAnsi="Arial Narrow" w:cs="Georgia"/>
          <w:lang w:eastAsia="en-US"/>
          <w14:ligatures w14:val="standardContextual"/>
        </w:rPr>
      </w:pPr>
      <w:r w:rsidRPr="003B6429">
        <w:rPr>
          <w:rFonts w:ascii="Arial Narrow" w:hAnsi="Arial Narrow" w:cs="Open Sans"/>
          <w:sz w:val="24"/>
          <w:szCs w:val="24"/>
          <w:lang w:eastAsia="fr-FR"/>
        </w:rPr>
        <w:t>Globalement, e</w:t>
      </w:r>
      <w:r w:rsidR="004427FF" w:rsidRPr="003B6429">
        <w:rPr>
          <w:rFonts w:ascii="Arial Narrow" w:hAnsi="Arial Narrow" w:cs="Open Sans"/>
          <w:sz w:val="24"/>
          <w:szCs w:val="24"/>
          <w:lang w:eastAsia="fr-FR"/>
        </w:rPr>
        <w:t xml:space="preserve">n </w:t>
      </w:r>
      <w:r w:rsidR="00EB5583" w:rsidRPr="003B6429">
        <w:rPr>
          <w:rFonts w:ascii="Arial Narrow" w:hAnsi="Arial Narrow" w:cs="Open Sans"/>
          <w:sz w:val="24"/>
          <w:szCs w:val="24"/>
          <w:lang w:eastAsia="fr-FR"/>
        </w:rPr>
        <w:t>zone</w:t>
      </w:r>
      <w:r w:rsidR="004427FF" w:rsidRPr="003B6429">
        <w:rPr>
          <w:rFonts w:ascii="Arial Narrow" w:hAnsi="Arial Narrow" w:cs="Open Sans"/>
          <w:sz w:val="24"/>
          <w:szCs w:val="24"/>
          <w:lang w:eastAsia="fr-FR"/>
        </w:rPr>
        <w:t xml:space="preserve"> tupuri</w:t>
      </w:r>
      <w:r w:rsidR="00EB5583" w:rsidRPr="003B6429">
        <w:rPr>
          <w:rFonts w:ascii="Arial Narrow" w:hAnsi="Arial Narrow" w:cs="Open Sans"/>
          <w:sz w:val="24"/>
          <w:szCs w:val="24"/>
          <w:lang w:eastAsia="fr-FR"/>
        </w:rPr>
        <w:t xml:space="preserve"> à l’Extrême-nord du Cameroun</w:t>
      </w:r>
      <w:r w:rsidR="004427FF" w:rsidRPr="003B6429">
        <w:rPr>
          <w:rFonts w:ascii="Arial Narrow" w:hAnsi="Arial Narrow" w:cs="Open Sans"/>
          <w:sz w:val="24"/>
          <w:szCs w:val="24"/>
          <w:lang w:eastAsia="fr-FR"/>
        </w:rPr>
        <w:t>, la pénétration d’un islam fondamentaliste et</w:t>
      </w:r>
      <w:r w:rsidR="009E0A1E" w:rsidRPr="003B6429">
        <w:rPr>
          <w:rFonts w:ascii="Arial Narrow" w:hAnsi="Arial Narrow" w:cs="Open Sans"/>
          <w:sz w:val="24"/>
          <w:szCs w:val="24"/>
          <w:lang w:eastAsia="fr-FR"/>
        </w:rPr>
        <w:t xml:space="preserve"> </w:t>
      </w:r>
      <w:r w:rsidR="004427FF" w:rsidRPr="003B6429">
        <w:rPr>
          <w:rFonts w:ascii="Arial Narrow" w:hAnsi="Arial Narrow" w:cs="Open Sans"/>
          <w:sz w:val="24"/>
          <w:szCs w:val="24"/>
          <w:lang w:eastAsia="fr-FR"/>
        </w:rPr>
        <w:t>l’essor d’églises pentecôtistes</w:t>
      </w:r>
      <w:r w:rsidR="009E0A1E" w:rsidRPr="003B6429">
        <w:rPr>
          <w:rFonts w:ascii="Arial Narrow" w:hAnsi="Arial Narrow" w:cs="Open Sans"/>
          <w:sz w:val="24"/>
          <w:szCs w:val="24"/>
          <w:lang w:eastAsia="fr-FR"/>
        </w:rPr>
        <w:t xml:space="preserve"> </w:t>
      </w:r>
      <w:r w:rsidR="004427FF" w:rsidRPr="003B6429">
        <w:rPr>
          <w:rFonts w:ascii="Arial Narrow" w:hAnsi="Arial Narrow" w:cs="Open Sans"/>
          <w:sz w:val="24"/>
          <w:szCs w:val="24"/>
          <w:lang w:eastAsia="fr-FR"/>
        </w:rPr>
        <w:t>revivalistes, dites réveillées (</w:t>
      </w:r>
      <w:proofErr w:type="spellStart"/>
      <w:r w:rsidR="004427FF" w:rsidRPr="003B6429">
        <w:rPr>
          <w:rFonts w:ascii="Arial Narrow" w:hAnsi="Arial Narrow" w:cs="Open Sans"/>
          <w:i/>
          <w:iCs/>
          <w:sz w:val="24"/>
          <w:szCs w:val="24"/>
          <w:lang w:eastAsia="fr-FR"/>
        </w:rPr>
        <w:t>born</w:t>
      </w:r>
      <w:proofErr w:type="spellEnd"/>
      <w:r w:rsidR="004427FF" w:rsidRPr="003B6429">
        <w:rPr>
          <w:rFonts w:ascii="Arial Narrow" w:hAnsi="Arial Narrow" w:cs="Open Sans"/>
          <w:i/>
          <w:iCs/>
          <w:sz w:val="24"/>
          <w:szCs w:val="24"/>
          <w:lang w:eastAsia="fr-FR"/>
        </w:rPr>
        <w:t xml:space="preserve"> </w:t>
      </w:r>
      <w:proofErr w:type="spellStart"/>
      <w:r w:rsidR="004427FF" w:rsidRPr="003B6429">
        <w:rPr>
          <w:rFonts w:ascii="Arial Narrow" w:hAnsi="Arial Narrow" w:cs="Open Sans"/>
          <w:i/>
          <w:iCs/>
          <w:sz w:val="24"/>
          <w:szCs w:val="24"/>
          <w:lang w:eastAsia="fr-FR"/>
        </w:rPr>
        <w:t>again</w:t>
      </w:r>
      <w:proofErr w:type="spellEnd"/>
      <w:r w:rsidR="004427FF" w:rsidRPr="003B6429">
        <w:rPr>
          <w:rFonts w:ascii="Arial Narrow" w:hAnsi="Arial Narrow" w:cs="Open Sans"/>
          <w:sz w:val="24"/>
          <w:szCs w:val="24"/>
          <w:lang w:eastAsia="fr-FR"/>
        </w:rPr>
        <w:t>), bouleversent le paysage religieux et</w:t>
      </w:r>
      <w:r w:rsidR="00BE2964" w:rsidRPr="003B6429">
        <w:rPr>
          <w:rFonts w:ascii="Arial Narrow" w:hAnsi="Arial Narrow" w:cs="Open Sans"/>
          <w:sz w:val="24"/>
          <w:szCs w:val="24"/>
          <w:lang w:eastAsia="fr-FR"/>
        </w:rPr>
        <w:t xml:space="preserve"> </w:t>
      </w:r>
      <w:r w:rsidR="004427FF" w:rsidRPr="003B6429">
        <w:rPr>
          <w:rFonts w:ascii="Arial Narrow" w:hAnsi="Arial Narrow" w:cs="Open Sans"/>
          <w:sz w:val="24"/>
          <w:szCs w:val="24"/>
          <w:lang w:eastAsia="fr-FR"/>
        </w:rPr>
        <w:t>mettent en place les ferments de l’intolérance religieuse. La pénétration de courants</w:t>
      </w:r>
      <w:r w:rsidR="00710B2C" w:rsidRPr="003B6429">
        <w:rPr>
          <w:rFonts w:ascii="Arial Narrow" w:hAnsi="Arial Narrow" w:cs="Open Sans"/>
          <w:sz w:val="24"/>
          <w:szCs w:val="24"/>
          <w:lang w:eastAsia="fr-FR"/>
        </w:rPr>
        <w:t xml:space="preserve"> </w:t>
      </w:r>
      <w:r w:rsidR="004427FF" w:rsidRPr="003B6429">
        <w:rPr>
          <w:rFonts w:ascii="Arial Narrow" w:hAnsi="Arial Narrow" w:cs="Open Sans"/>
          <w:sz w:val="24"/>
          <w:szCs w:val="24"/>
          <w:lang w:eastAsia="fr-FR"/>
        </w:rPr>
        <w:t>fondamentalistes, combinée aux tensions communautaires, constitue un risque spécifique</w:t>
      </w:r>
      <w:r w:rsidR="00CA1DBC" w:rsidRPr="003B6429">
        <w:rPr>
          <w:rFonts w:ascii="Arial Narrow" w:hAnsi="Arial Narrow" w:cs="Open Sans"/>
          <w:sz w:val="24"/>
          <w:szCs w:val="24"/>
          <w:lang w:eastAsia="fr-FR"/>
        </w:rPr>
        <w:t xml:space="preserve"> </w:t>
      </w:r>
      <w:r w:rsidR="005F66A9" w:rsidRPr="003B6429">
        <w:rPr>
          <w:rFonts w:ascii="Arial Narrow" w:hAnsi="Arial Narrow" w:cs="Open Sans"/>
          <w:sz w:val="24"/>
          <w:szCs w:val="24"/>
          <w:lang w:eastAsia="fr-FR"/>
        </w:rPr>
        <w:t>dans cette partie du pays</w:t>
      </w:r>
      <w:r w:rsidR="004427FF" w:rsidRPr="003B6429">
        <w:rPr>
          <w:rFonts w:ascii="Arial Narrow" w:hAnsi="Arial Narrow" w:cs="Open Sans"/>
          <w:sz w:val="24"/>
          <w:szCs w:val="24"/>
          <w:lang w:eastAsia="fr-FR"/>
        </w:rPr>
        <w:t xml:space="preserve"> et génère une concurrence pour les dirigeants </w:t>
      </w:r>
      <w:r w:rsidR="00543DFA" w:rsidRPr="003B6429">
        <w:rPr>
          <w:rFonts w:ascii="Arial Narrow" w:hAnsi="Arial Narrow" w:cs="Open Sans"/>
          <w:sz w:val="24"/>
          <w:szCs w:val="24"/>
          <w:lang w:eastAsia="fr-FR"/>
        </w:rPr>
        <w:t>des communautés</w:t>
      </w:r>
      <w:r w:rsidR="00DA4D62" w:rsidRPr="003B6429">
        <w:rPr>
          <w:rFonts w:ascii="Arial Narrow" w:hAnsi="Arial Narrow" w:cs="Open Sans"/>
          <w:sz w:val="24"/>
          <w:szCs w:val="24"/>
          <w:lang w:eastAsia="fr-FR"/>
        </w:rPr>
        <w:t xml:space="preserve"> </w:t>
      </w:r>
      <w:r w:rsidR="00543DFA" w:rsidRPr="003B6429">
        <w:rPr>
          <w:rFonts w:ascii="Arial Narrow" w:hAnsi="Arial Narrow" w:cs="Open Sans"/>
          <w:sz w:val="24"/>
          <w:szCs w:val="24"/>
          <w:lang w:eastAsia="fr-FR"/>
        </w:rPr>
        <w:t>religieuses</w:t>
      </w:r>
      <w:r w:rsidR="004427FF" w:rsidRPr="003B6429">
        <w:rPr>
          <w:rFonts w:ascii="Arial Narrow" w:hAnsi="Arial Narrow" w:cs="Open Sans"/>
          <w:sz w:val="24"/>
          <w:szCs w:val="24"/>
          <w:lang w:eastAsia="fr-FR"/>
        </w:rPr>
        <w:t xml:space="preserve"> qui a parfois abouti à des conflits locaux. De plus, les différentes religions</w:t>
      </w:r>
      <w:r w:rsidR="00103718" w:rsidRPr="003B6429">
        <w:rPr>
          <w:rFonts w:ascii="Arial Narrow" w:hAnsi="Arial Narrow" w:cs="Open Sans"/>
          <w:sz w:val="24"/>
          <w:szCs w:val="24"/>
          <w:lang w:eastAsia="fr-FR"/>
        </w:rPr>
        <w:t xml:space="preserve"> </w:t>
      </w:r>
      <w:r w:rsidR="004427FF" w:rsidRPr="003B6429">
        <w:rPr>
          <w:rFonts w:ascii="Arial Narrow" w:hAnsi="Arial Narrow" w:cs="Open Sans"/>
          <w:sz w:val="24"/>
          <w:szCs w:val="24"/>
          <w:lang w:eastAsia="fr-FR"/>
        </w:rPr>
        <w:t>se perçoivent négativement.</w:t>
      </w:r>
      <w:r w:rsidR="00FF730A" w:rsidRPr="003B6429">
        <w:rPr>
          <w:rFonts w:ascii="Arial Narrow" w:eastAsiaTheme="minorHAnsi" w:hAnsi="Arial Narrow" w:cs="Georgia"/>
          <w:lang w:eastAsia="en-US"/>
          <w14:ligatures w14:val="standardContextual"/>
        </w:rPr>
        <w:t xml:space="preserve"> </w:t>
      </w:r>
      <w:r w:rsidR="001C411C" w:rsidRPr="003B6429">
        <w:rPr>
          <w:rFonts w:ascii="Arial Narrow" w:hAnsi="Arial Narrow" w:cs="Open Sans"/>
          <w:sz w:val="24"/>
          <w:szCs w:val="24"/>
          <w:lang w:eastAsia="fr-FR"/>
        </w:rPr>
        <w:t xml:space="preserve">Hormis l’opposition radicale aux catholiques, musulmans, ces églises se livrent une concurrence sans ménagement. </w:t>
      </w:r>
    </w:p>
    <w:p w14:paraId="6D880480" w14:textId="77777777" w:rsidR="00756FE8" w:rsidRPr="003B6429" w:rsidRDefault="00FF730A" w:rsidP="00CE5552">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Le discours des églises de réveil est radical vis-à-vis du</w:t>
      </w:r>
      <w:r w:rsidR="005D45E3"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clergé catholique, qu’elles diabolisent. Elles présentent le pape comme un grand maitre</w:t>
      </w:r>
      <w:r w:rsidR="004744E9"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franc maçon promis à l’enfer et affirment que les catholiques sont voués à la damnation.</w:t>
      </w:r>
      <w:r w:rsidR="004744E9" w:rsidRPr="003B6429">
        <w:rPr>
          <w:rFonts w:ascii="Arial Narrow" w:hAnsi="Arial Narrow" w:cs="Open Sans"/>
          <w:sz w:val="24"/>
          <w:szCs w:val="24"/>
          <w:lang w:eastAsia="fr-FR"/>
        </w:rPr>
        <w:t xml:space="preserve"> </w:t>
      </w:r>
      <w:r w:rsidR="007B61D2" w:rsidRPr="003B6429">
        <w:rPr>
          <w:rFonts w:ascii="Arial Narrow" w:hAnsi="Arial Narrow" w:cs="Open Sans"/>
          <w:sz w:val="24"/>
          <w:szCs w:val="24"/>
          <w:lang w:eastAsia="fr-FR"/>
        </w:rPr>
        <w:t>C’est ce qui a fait dire au leader</w:t>
      </w:r>
      <w:r w:rsidR="003B1DDF" w:rsidRPr="003B6429">
        <w:rPr>
          <w:rFonts w:ascii="Arial Narrow" w:hAnsi="Arial Narrow" w:cs="Open Sans"/>
          <w:sz w:val="24"/>
          <w:szCs w:val="24"/>
          <w:lang w:eastAsia="fr-FR"/>
        </w:rPr>
        <w:t xml:space="preserve"> de l’assemblée </w:t>
      </w:r>
      <w:r w:rsidR="00FC04A2" w:rsidRPr="003B6429">
        <w:rPr>
          <w:rFonts w:ascii="Arial Narrow" w:hAnsi="Arial Narrow" w:cs="Open Sans"/>
          <w:sz w:val="24"/>
          <w:szCs w:val="24"/>
          <w:lang w:eastAsia="fr-FR"/>
        </w:rPr>
        <w:t>Kacou Philippe de la zone </w:t>
      </w:r>
      <w:r w:rsidR="00BC336C" w:rsidRPr="003B6429">
        <w:rPr>
          <w:rFonts w:ascii="Arial Narrow" w:hAnsi="Arial Narrow" w:cs="Open Sans"/>
          <w:sz w:val="24"/>
          <w:szCs w:val="24"/>
          <w:lang w:eastAsia="fr-FR"/>
        </w:rPr>
        <w:t xml:space="preserve">lorsqu’il pense (parlant de leur communauté) que </w:t>
      </w:r>
      <w:r w:rsidR="00FC04A2" w:rsidRPr="003B6429">
        <w:rPr>
          <w:rFonts w:ascii="Arial Narrow" w:hAnsi="Arial Narrow" w:cs="Open Sans"/>
          <w:sz w:val="24"/>
          <w:szCs w:val="24"/>
          <w:lang w:eastAsia="fr-FR"/>
        </w:rPr>
        <w:t>:</w:t>
      </w:r>
      <w:r w:rsidR="00283F53" w:rsidRPr="003B6429">
        <w:rPr>
          <w:rFonts w:ascii="Arial Narrow" w:hAnsi="Arial Narrow" w:cs="Open Sans"/>
          <w:sz w:val="24"/>
          <w:szCs w:val="24"/>
          <w:lang w:eastAsia="fr-FR"/>
        </w:rPr>
        <w:t xml:space="preserve"> </w:t>
      </w:r>
    </w:p>
    <w:p w14:paraId="29F869BC" w14:textId="32A21A58" w:rsidR="00756FE8" w:rsidRPr="003B6429" w:rsidRDefault="000D468E" w:rsidP="002D0C01">
      <w:pPr>
        <w:suppressAutoHyphens w:val="0"/>
        <w:spacing w:after="168"/>
        <w:ind w:left="1134" w:right="1134"/>
        <w:jc w:val="both"/>
        <w:textAlignment w:val="baseline"/>
        <w:rPr>
          <w:rFonts w:ascii="Arial Narrow" w:hAnsi="Arial Narrow" w:cs="Open Sans"/>
          <w:i/>
          <w:iCs/>
          <w:lang w:eastAsia="fr-FR"/>
        </w:rPr>
      </w:pPr>
      <w:r w:rsidRPr="003B6429">
        <w:rPr>
          <w:rFonts w:ascii="Arial Narrow" w:hAnsi="Arial Narrow" w:cs="Open Sans"/>
          <w:i/>
          <w:iCs/>
          <w:lang w:eastAsia="fr-FR"/>
        </w:rPr>
        <w:lastRenderedPageBreak/>
        <w:t xml:space="preserve">Nous sommes la véritable </w:t>
      </w:r>
      <w:r w:rsidR="00D85FA7" w:rsidRPr="003B6429">
        <w:rPr>
          <w:rFonts w:ascii="Arial Narrow" w:hAnsi="Arial Narrow" w:cs="Open Sans"/>
          <w:i/>
          <w:iCs/>
          <w:lang w:eastAsia="fr-FR"/>
        </w:rPr>
        <w:t xml:space="preserve">Eglise d’autre fois à </w:t>
      </w:r>
      <w:r w:rsidR="0020001D" w:rsidRPr="003B6429">
        <w:rPr>
          <w:rFonts w:ascii="Arial Narrow" w:hAnsi="Arial Narrow" w:cs="Open Sans"/>
          <w:i/>
          <w:iCs/>
          <w:lang w:eastAsia="fr-FR"/>
        </w:rPr>
        <w:t>Jérusalem</w:t>
      </w:r>
      <w:r w:rsidR="000203D3" w:rsidRPr="003B6429">
        <w:rPr>
          <w:rFonts w:ascii="Arial Narrow" w:hAnsi="Arial Narrow" w:cs="Open Sans"/>
          <w:i/>
          <w:iCs/>
          <w:lang w:eastAsia="fr-FR"/>
        </w:rPr>
        <w:t xml:space="preserve"> où le Messi lui-même</w:t>
      </w:r>
      <w:r w:rsidR="00C37AD0" w:rsidRPr="003B6429">
        <w:rPr>
          <w:rFonts w:ascii="Arial Narrow" w:hAnsi="Arial Narrow" w:cs="Open Sans"/>
          <w:i/>
          <w:iCs/>
          <w:lang w:eastAsia="fr-FR"/>
        </w:rPr>
        <w:t xml:space="preserve"> était souverain scarificateur</w:t>
      </w:r>
      <w:r w:rsidR="00BA5B09" w:rsidRPr="003B6429">
        <w:rPr>
          <w:rFonts w:ascii="Arial Narrow" w:hAnsi="Arial Narrow" w:cs="Open Sans"/>
          <w:i/>
          <w:iCs/>
          <w:lang w:eastAsia="fr-FR"/>
        </w:rPr>
        <w:t xml:space="preserve">. </w:t>
      </w:r>
      <w:r w:rsidR="00067721" w:rsidRPr="003B6429">
        <w:rPr>
          <w:rFonts w:ascii="Arial Narrow" w:hAnsi="Arial Narrow" w:cs="Open Sans"/>
          <w:i/>
          <w:iCs/>
          <w:lang w:eastAsia="fr-FR"/>
        </w:rPr>
        <w:t>Nous sommes différents des autres églises autour d’Israël</w:t>
      </w:r>
      <w:r w:rsidR="007E2002" w:rsidRPr="003B6429">
        <w:rPr>
          <w:rFonts w:ascii="Arial Narrow" w:hAnsi="Arial Narrow" w:cs="Open Sans"/>
          <w:i/>
          <w:iCs/>
          <w:lang w:eastAsia="fr-FR"/>
        </w:rPr>
        <w:t xml:space="preserve">. Nous n’acceptons pas de nous souiller avec les </w:t>
      </w:r>
      <w:r w:rsidR="00B560B0" w:rsidRPr="003B6429">
        <w:rPr>
          <w:rFonts w:ascii="Arial Narrow" w:hAnsi="Arial Narrow" w:cs="Open Sans"/>
          <w:i/>
          <w:iCs/>
          <w:lang w:eastAsia="fr-FR"/>
        </w:rPr>
        <w:t xml:space="preserve">arabes autour de nous, les catholiques, les protestants, les évangéliques, les </w:t>
      </w:r>
      <w:proofErr w:type="spellStart"/>
      <w:r w:rsidR="00B560B0" w:rsidRPr="003B6429">
        <w:rPr>
          <w:rFonts w:ascii="Arial Narrow" w:hAnsi="Arial Narrow" w:cs="Open Sans"/>
          <w:i/>
          <w:iCs/>
          <w:lang w:eastAsia="fr-FR"/>
        </w:rPr>
        <w:t>branhamistes</w:t>
      </w:r>
      <w:proofErr w:type="spellEnd"/>
      <w:r w:rsidR="00B560B0" w:rsidRPr="003B6429">
        <w:rPr>
          <w:rFonts w:ascii="Arial Narrow" w:hAnsi="Arial Narrow" w:cs="Open Sans"/>
          <w:i/>
          <w:iCs/>
          <w:lang w:eastAsia="fr-FR"/>
        </w:rPr>
        <w:t>, les luthériens, et autres ; ce sont des arabes autour d’Israël. Il est dit à Israël</w:t>
      </w:r>
      <w:r w:rsidR="00BC336C" w:rsidRPr="003B6429">
        <w:rPr>
          <w:rFonts w:ascii="Arial Narrow" w:hAnsi="Arial Narrow" w:cs="Open Sans"/>
          <w:i/>
          <w:iCs/>
          <w:lang w:eastAsia="fr-FR"/>
        </w:rPr>
        <w:t xml:space="preserve"> </w:t>
      </w:r>
      <w:r w:rsidR="00B560B0" w:rsidRPr="003B6429">
        <w:rPr>
          <w:rFonts w:ascii="Arial Narrow" w:hAnsi="Arial Narrow" w:cs="Open Sans"/>
          <w:i/>
          <w:iCs/>
          <w:lang w:eastAsia="fr-FR"/>
        </w:rPr>
        <w:t>que tu ne traiteras pas alliance avec les arabes et les nations autour de toi, tu es la part d’Adonaï</w:t>
      </w:r>
      <w:r w:rsidR="007A5B1A" w:rsidRPr="003B6429">
        <w:rPr>
          <w:rStyle w:val="Appelnotedebasdep"/>
          <w:rFonts w:ascii="Arial Narrow" w:hAnsi="Arial Narrow" w:cs="Open Sans"/>
          <w:i/>
          <w:iCs/>
          <w:lang w:eastAsia="fr-FR"/>
        </w:rPr>
        <w:footnoteReference w:id="12"/>
      </w:r>
      <w:r w:rsidR="00B560B0" w:rsidRPr="003B6429">
        <w:rPr>
          <w:rFonts w:ascii="Arial Narrow" w:hAnsi="Arial Narrow" w:cs="Open Sans"/>
          <w:i/>
          <w:iCs/>
          <w:lang w:eastAsia="fr-FR"/>
        </w:rPr>
        <w:t>.</w:t>
      </w:r>
      <w:r w:rsidR="00FC04A2" w:rsidRPr="003B6429">
        <w:rPr>
          <w:rFonts w:ascii="Arial Narrow" w:hAnsi="Arial Narrow" w:cs="Open Sans"/>
          <w:i/>
          <w:iCs/>
          <w:lang w:eastAsia="fr-FR"/>
        </w:rPr>
        <w:t xml:space="preserve"> </w:t>
      </w:r>
    </w:p>
    <w:p w14:paraId="30426E6B" w14:textId="026DDF01" w:rsidR="006E60DC" w:rsidRPr="003B6429" w:rsidRDefault="007B61D2" w:rsidP="00A357A5">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 </w:t>
      </w:r>
      <w:r w:rsidR="00E524AC" w:rsidRPr="003B6429">
        <w:rPr>
          <w:rFonts w:ascii="Arial Narrow" w:hAnsi="Arial Narrow" w:cs="Open Sans"/>
          <w:sz w:val="24"/>
          <w:szCs w:val="24"/>
          <w:lang w:eastAsia="fr-FR"/>
        </w:rPr>
        <w:t>À la question</w:t>
      </w:r>
      <w:r w:rsidR="002137CB" w:rsidRPr="003B6429">
        <w:rPr>
          <w:rFonts w:ascii="Arial Narrow" w:hAnsi="Arial Narrow" w:cs="Open Sans"/>
          <w:sz w:val="24"/>
          <w:szCs w:val="24"/>
          <w:lang w:eastAsia="fr-FR"/>
        </w:rPr>
        <w:t xml:space="preserve"> du rapport de l’Assemblée Kacou Philippe avec les autres confessions, </w:t>
      </w:r>
      <w:r w:rsidR="004E4F25" w:rsidRPr="003B6429">
        <w:rPr>
          <w:rFonts w:ascii="Arial Narrow" w:hAnsi="Arial Narrow" w:cs="Open Sans"/>
          <w:sz w:val="24"/>
          <w:szCs w:val="24"/>
          <w:lang w:eastAsia="fr-FR"/>
        </w:rPr>
        <w:t>un des leaders</w:t>
      </w:r>
      <w:r w:rsidR="00A80DF9" w:rsidRPr="003B6429">
        <w:rPr>
          <w:rFonts w:ascii="Arial Narrow" w:hAnsi="Arial Narrow" w:cs="Open Sans"/>
          <w:sz w:val="24"/>
          <w:szCs w:val="24"/>
          <w:lang w:eastAsia="fr-FR"/>
        </w:rPr>
        <w:t xml:space="preserve"> joint par téléphone</w:t>
      </w:r>
      <w:r w:rsidR="00556420" w:rsidRPr="003B6429">
        <w:rPr>
          <w:rFonts w:ascii="Arial Narrow" w:hAnsi="Arial Narrow" w:cs="Open Sans"/>
          <w:sz w:val="24"/>
          <w:szCs w:val="24"/>
          <w:lang w:eastAsia="fr-FR"/>
        </w:rPr>
        <w:t xml:space="preserve">, se confiant </w:t>
      </w:r>
      <w:r w:rsidR="00613380" w:rsidRPr="003B6429">
        <w:rPr>
          <w:rFonts w:ascii="Arial Narrow" w:hAnsi="Arial Narrow" w:cs="Open Sans"/>
          <w:sz w:val="24"/>
          <w:szCs w:val="24"/>
          <w:lang w:eastAsia="fr-FR"/>
        </w:rPr>
        <w:t>secrètement</w:t>
      </w:r>
      <w:r w:rsidR="00556420" w:rsidRPr="003B6429">
        <w:rPr>
          <w:rFonts w:ascii="Arial Narrow" w:hAnsi="Arial Narrow" w:cs="Open Sans"/>
          <w:sz w:val="24"/>
          <w:szCs w:val="24"/>
          <w:lang w:eastAsia="fr-FR"/>
        </w:rPr>
        <w:t xml:space="preserve"> à nous </w:t>
      </w:r>
      <w:r w:rsidR="00613380" w:rsidRPr="003B6429">
        <w:rPr>
          <w:rFonts w:ascii="Arial Narrow" w:hAnsi="Arial Narrow" w:cs="Open Sans"/>
          <w:sz w:val="24"/>
          <w:szCs w:val="24"/>
          <w:lang w:eastAsia="fr-FR"/>
        </w:rPr>
        <w:t>répondit</w:t>
      </w:r>
      <w:r w:rsidR="00556420" w:rsidRPr="003B6429">
        <w:rPr>
          <w:rFonts w:ascii="Arial Narrow" w:hAnsi="Arial Narrow" w:cs="Open Sans"/>
          <w:sz w:val="24"/>
          <w:szCs w:val="24"/>
          <w:lang w:eastAsia="fr-FR"/>
        </w:rPr>
        <w:t xml:space="preserve"> : </w:t>
      </w:r>
    </w:p>
    <w:p w14:paraId="37A75D5E" w14:textId="2D9CF25A" w:rsidR="004A10A3" w:rsidRPr="003B6429" w:rsidRDefault="004A10A3" w:rsidP="00D17B2B">
      <w:pPr>
        <w:suppressAutoHyphens w:val="0"/>
        <w:ind w:left="1134" w:right="1134"/>
        <w:jc w:val="both"/>
        <w:textAlignment w:val="baseline"/>
        <w:rPr>
          <w:rFonts w:ascii="Arial Narrow" w:hAnsi="Arial Narrow" w:cs="Open Sans"/>
          <w:i/>
          <w:iCs/>
          <w:lang w:eastAsia="fr-FR"/>
        </w:rPr>
      </w:pPr>
      <w:r w:rsidRPr="003B6429">
        <w:rPr>
          <w:rFonts w:ascii="Arial Narrow" w:hAnsi="Arial Narrow" w:cs="Open Sans"/>
          <w:i/>
          <w:iCs/>
          <w:lang w:eastAsia="fr-FR"/>
        </w:rPr>
        <w:t xml:space="preserve">Nous n’accepterons </w:t>
      </w:r>
      <w:r w:rsidR="00A718ED" w:rsidRPr="003B6429">
        <w:rPr>
          <w:rFonts w:ascii="Arial Narrow" w:hAnsi="Arial Narrow" w:cs="Open Sans"/>
          <w:i/>
          <w:iCs/>
          <w:lang w:eastAsia="fr-FR"/>
        </w:rPr>
        <w:t xml:space="preserve">jamais de subventions, nous ne demanderons jamais de subventions et de parrainage d’un homme. </w:t>
      </w:r>
      <w:r w:rsidR="00897902" w:rsidRPr="003B6429">
        <w:rPr>
          <w:rFonts w:ascii="Arial Narrow" w:hAnsi="Arial Narrow" w:cs="Open Sans"/>
          <w:i/>
          <w:iCs/>
          <w:lang w:eastAsia="fr-FR"/>
        </w:rPr>
        <w:t xml:space="preserve">Nous n’accepterons de collaboration et d’amitié </w:t>
      </w:r>
      <w:r w:rsidR="00FD1B62" w:rsidRPr="003B6429">
        <w:rPr>
          <w:rFonts w:ascii="Arial Narrow" w:hAnsi="Arial Narrow" w:cs="Open Sans"/>
          <w:i/>
          <w:iCs/>
          <w:lang w:eastAsia="fr-FR"/>
        </w:rPr>
        <w:t>d’une église</w:t>
      </w:r>
      <w:r w:rsidR="00C630E5" w:rsidRPr="003B6429">
        <w:rPr>
          <w:rFonts w:ascii="Arial Narrow" w:hAnsi="Arial Narrow" w:cs="Open Sans"/>
          <w:i/>
          <w:iCs/>
          <w:lang w:eastAsia="fr-FR"/>
        </w:rPr>
        <w:t xml:space="preserve">. Faites l’expérience </w:t>
      </w:r>
      <w:r w:rsidR="00F773A7" w:rsidRPr="003B6429">
        <w:rPr>
          <w:rFonts w:ascii="Arial Narrow" w:hAnsi="Arial Narrow" w:cs="Open Sans"/>
          <w:i/>
          <w:iCs/>
          <w:lang w:eastAsia="fr-FR"/>
        </w:rPr>
        <w:t xml:space="preserve">du Jourdain d’abord ! </w:t>
      </w:r>
      <w:r w:rsidR="0023313B" w:rsidRPr="003B6429">
        <w:rPr>
          <w:rFonts w:ascii="Arial Narrow" w:hAnsi="Arial Narrow" w:cs="Open Sans"/>
          <w:i/>
          <w:iCs/>
          <w:lang w:eastAsia="fr-FR"/>
        </w:rPr>
        <w:t xml:space="preserve">Un président ou ministre </w:t>
      </w:r>
      <w:r w:rsidR="008C6CE9" w:rsidRPr="003B6429">
        <w:rPr>
          <w:rFonts w:ascii="Arial Narrow" w:hAnsi="Arial Narrow" w:cs="Open Sans"/>
          <w:i/>
          <w:iCs/>
          <w:lang w:eastAsia="fr-FR"/>
        </w:rPr>
        <w:t xml:space="preserve">ne nous invitera jamais à la même table </w:t>
      </w:r>
      <w:r w:rsidR="00270850" w:rsidRPr="003B6429">
        <w:rPr>
          <w:rFonts w:ascii="Arial Narrow" w:hAnsi="Arial Narrow" w:cs="Open Sans"/>
          <w:i/>
          <w:iCs/>
          <w:lang w:eastAsia="fr-FR"/>
        </w:rPr>
        <w:t xml:space="preserve">que vous ! </w:t>
      </w:r>
      <w:r w:rsidR="00F16B91" w:rsidRPr="003B6429">
        <w:rPr>
          <w:rFonts w:ascii="Arial Narrow" w:hAnsi="Arial Narrow" w:cs="Open Sans"/>
          <w:i/>
          <w:iCs/>
          <w:lang w:eastAsia="fr-FR"/>
        </w:rPr>
        <w:t xml:space="preserve">Personne ne nous </w:t>
      </w:r>
      <w:r w:rsidR="003F7BDF" w:rsidRPr="003B6429">
        <w:rPr>
          <w:rFonts w:ascii="Arial Narrow" w:hAnsi="Arial Narrow" w:cs="Open Sans"/>
          <w:i/>
          <w:iCs/>
          <w:lang w:eastAsia="fr-FR"/>
        </w:rPr>
        <w:t>invitera à</w:t>
      </w:r>
      <w:r w:rsidR="003F7DBD" w:rsidRPr="003B6429">
        <w:rPr>
          <w:rFonts w:ascii="Arial Narrow" w:hAnsi="Arial Narrow" w:cs="Open Sans"/>
          <w:i/>
          <w:iCs/>
          <w:lang w:eastAsia="fr-FR"/>
        </w:rPr>
        <w:t xml:space="preserve"> la même que les catholiques, les baptistes, </w:t>
      </w:r>
      <w:proofErr w:type="spellStart"/>
      <w:r w:rsidR="003F7DBD" w:rsidRPr="003B6429">
        <w:rPr>
          <w:rFonts w:ascii="Arial Narrow" w:hAnsi="Arial Narrow" w:cs="Open Sans"/>
          <w:i/>
          <w:iCs/>
          <w:lang w:eastAsia="fr-FR"/>
        </w:rPr>
        <w:t>foursquares</w:t>
      </w:r>
      <w:proofErr w:type="spellEnd"/>
      <w:r w:rsidR="003F7DBD" w:rsidRPr="003B6429">
        <w:rPr>
          <w:rFonts w:ascii="Arial Narrow" w:hAnsi="Arial Narrow" w:cs="Open Sans"/>
          <w:i/>
          <w:iCs/>
          <w:lang w:eastAsia="fr-FR"/>
        </w:rPr>
        <w:t>, assemblées de dieux, pentecôtistes.</w:t>
      </w:r>
    </w:p>
    <w:p w14:paraId="5B22E4E9" w14:textId="653CBE47" w:rsidR="00FF730A" w:rsidRPr="003B6429" w:rsidRDefault="00E524AC" w:rsidP="00A357A5">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 </w:t>
      </w:r>
      <w:r w:rsidR="00FF730A" w:rsidRPr="003B6429">
        <w:rPr>
          <w:rFonts w:ascii="Arial Narrow" w:hAnsi="Arial Narrow" w:cs="Open Sans"/>
          <w:sz w:val="24"/>
          <w:szCs w:val="24"/>
          <w:lang w:eastAsia="fr-FR"/>
        </w:rPr>
        <w:t>Le</w:t>
      </w:r>
      <w:r w:rsidR="008E796D" w:rsidRPr="003B6429">
        <w:rPr>
          <w:rFonts w:ascii="Arial Narrow" w:hAnsi="Arial Narrow" w:cs="Open Sans"/>
          <w:sz w:val="24"/>
          <w:szCs w:val="24"/>
          <w:lang w:eastAsia="fr-FR"/>
        </w:rPr>
        <w:t>s</w:t>
      </w:r>
      <w:r w:rsidR="00FF730A" w:rsidRPr="003B6429">
        <w:rPr>
          <w:rFonts w:ascii="Arial Narrow" w:hAnsi="Arial Narrow" w:cs="Open Sans"/>
          <w:sz w:val="24"/>
          <w:szCs w:val="24"/>
          <w:lang w:eastAsia="fr-FR"/>
        </w:rPr>
        <w:t xml:space="preserve"> clergé</w:t>
      </w:r>
      <w:r w:rsidR="008E796D" w:rsidRPr="003B6429">
        <w:rPr>
          <w:rFonts w:ascii="Arial Narrow" w:hAnsi="Arial Narrow" w:cs="Open Sans"/>
          <w:sz w:val="24"/>
          <w:szCs w:val="24"/>
          <w:lang w:eastAsia="fr-FR"/>
        </w:rPr>
        <w:t>s</w:t>
      </w:r>
      <w:r w:rsidR="00FF730A" w:rsidRPr="003B6429">
        <w:rPr>
          <w:rFonts w:ascii="Arial Narrow" w:hAnsi="Arial Narrow" w:cs="Open Sans"/>
          <w:sz w:val="24"/>
          <w:szCs w:val="24"/>
          <w:lang w:eastAsia="fr-FR"/>
        </w:rPr>
        <w:t xml:space="preserve"> catholique</w:t>
      </w:r>
      <w:r w:rsidR="008E796D" w:rsidRPr="003B6429">
        <w:rPr>
          <w:rFonts w:ascii="Arial Narrow" w:hAnsi="Arial Narrow" w:cs="Open Sans"/>
          <w:sz w:val="24"/>
          <w:szCs w:val="24"/>
          <w:lang w:eastAsia="fr-FR"/>
        </w:rPr>
        <w:t>s</w:t>
      </w:r>
      <w:r w:rsidR="00FF730A" w:rsidRPr="003B6429">
        <w:rPr>
          <w:rFonts w:ascii="Arial Narrow" w:hAnsi="Arial Narrow" w:cs="Open Sans"/>
          <w:sz w:val="24"/>
          <w:szCs w:val="24"/>
          <w:lang w:eastAsia="fr-FR"/>
        </w:rPr>
        <w:t xml:space="preserve"> di</w:t>
      </w:r>
      <w:r w:rsidR="008E796D" w:rsidRPr="003B6429">
        <w:rPr>
          <w:rFonts w:ascii="Arial Narrow" w:hAnsi="Arial Narrow" w:cs="Open Sans"/>
          <w:sz w:val="24"/>
          <w:szCs w:val="24"/>
          <w:lang w:eastAsia="fr-FR"/>
        </w:rPr>
        <w:t>sent</w:t>
      </w:r>
      <w:r w:rsidR="00FF730A" w:rsidRPr="003B6429">
        <w:rPr>
          <w:rFonts w:ascii="Arial Narrow" w:hAnsi="Arial Narrow" w:cs="Open Sans"/>
          <w:sz w:val="24"/>
          <w:szCs w:val="24"/>
          <w:lang w:eastAsia="fr-FR"/>
        </w:rPr>
        <w:t xml:space="preserve"> ne pas se sentir menacé</w:t>
      </w:r>
      <w:r w:rsidR="008E796D" w:rsidRPr="003B6429">
        <w:rPr>
          <w:rFonts w:ascii="Arial Narrow" w:hAnsi="Arial Narrow" w:cs="Open Sans"/>
          <w:sz w:val="24"/>
          <w:szCs w:val="24"/>
          <w:lang w:eastAsia="fr-FR"/>
        </w:rPr>
        <w:t>s</w:t>
      </w:r>
      <w:r w:rsidR="00FF730A" w:rsidRPr="003B6429">
        <w:rPr>
          <w:rFonts w:ascii="Arial Narrow" w:hAnsi="Arial Narrow" w:cs="Open Sans"/>
          <w:sz w:val="24"/>
          <w:szCs w:val="24"/>
          <w:lang w:eastAsia="fr-FR"/>
        </w:rPr>
        <w:t xml:space="preserve"> pa</w:t>
      </w:r>
      <w:r w:rsidR="001F5214" w:rsidRPr="003B6429">
        <w:rPr>
          <w:rFonts w:ascii="Arial Narrow" w:hAnsi="Arial Narrow" w:cs="Open Sans"/>
          <w:sz w:val="24"/>
          <w:szCs w:val="24"/>
          <w:lang w:eastAsia="fr-FR"/>
        </w:rPr>
        <w:t>r</w:t>
      </w:r>
      <w:r w:rsidR="00FF730A" w:rsidRPr="003B6429">
        <w:rPr>
          <w:rFonts w:ascii="Arial Narrow" w:hAnsi="Arial Narrow" w:cs="Open Sans"/>
          <w:sz w:val="24"/>
          <w:szCs w:val="24"/>
          <w:lang w:eastAsia="fr-FR"/>
        </w:rPr>
        <w:t xml:space="preserve"> la montée des églises de</w:t>
      </w:r>
      <w:r w:rsidR="00533C07" w:rsidRPr="003B6429">
        <w:rPr>
          <w:rFonts w:ascii="Arial Narrow" w:hAnsi="Arial Narrow" w:cs="Open Sans"/>
          <w:sz w:val="24"/>
          <w:szCs w:val="24"/>
          <w:lang w:eastAsia="fr-FR"/>
        </w:rPr>
        <w:t xml:space="preserve"> </w:t>
      </w:r>
      <w:r w:rsidR="00FF730A" w:rsidRPr="003B6429">
        <w:rPr>
          <w:rFonts w:ascii="Arial Narrow" w:hAnsi="Arial Narrow" w:cs="Open Sans"/>
          <w:sz w:val="24"/>
          <w:szCs w:val="24"/>
          <w:lang w:eastAsia="fr-FR"/>
        </w:rPr>
        <w:t>réveil et les considère</w:t>
      </w:r>
      <w:r w:rsidR="008E796D" w:rsidRPr="003B6429">
        <w:rPr>
          <w:rFonts w:ascii="Arial Narrow" w:hAnsi="Arial Narrow" w:cs="Open Sans"/>
          <w:sz w:val="24"/>
          <w:szCs w:val="24"/>
          <w:lang w:eastAsia="fr-FR"/>
        </w:rPr>
        <w:t>nt</w:t>
      </w:r>
      <w:r w:rsidR="00FF730A" w:rsidRPr="003B6429">
        <w:rPr>
          <w:rFonts w:ascii="Arial Narrow" w:hAnsi="Arial Narrow" w:cs="Open Sans"/>
          <w:sz w:val="24"/>
          <w:szCs w:val="24"/>
          <w:lang w:eastAsia="fr-FR"/>
        </w:rPr>
        <w:t xml:space="preserve"> généralement avec condescendance. Il</w:t>
      </w:r>
      <w:r w:rsidR="000300DF" w:rsidRPr="003B6429">
        <w:rPr>
          <w:rFonts w:ascii="Arial Narrow" w:hAnsi="Arial Narrow" w:cs="Open Sans"/>
          <w:sz w:val="24"/>
          <w:szCs w:val="24"/>
          <w:lang w:eastAsia="fr-FR"/>
        </w:rPr>
        <w:t>s</w:t>
      </w:r>
      <w:r w:rsidR="00FF730A" w:rsidRPr="003B6429">
        <w:rPr>
          <w:rFonts w:ascii="Arial Narrow" w:hAnsi="Arial Narrow" w:cs="Open Sans"/>
          <w:sz w:val="24"/>
          <w:szCs w:val="24"/>
          <w:lang w:eastAsia="fr-FR"/>
        </w:rPr>
        <w:t xml:space="preserve"> perçoi</w:t>
      </w:r>
      <w:r w:rsidR="000300DF" w:rsidRPr="003B6429">
        <w:rPr>
          <w:rFonts w:ascii="Arial Narrow" w:hAnsi="Arial Narrow" w:cs="Open Sans"/>
          <w:sz w:val="24"/>
          <w:szCs w:val="24"/>
          <w:lang w:eastAsia="fr-FR"/>
        </w:rPr>
        <w:t>vent</w:t>
      </w:r>
      <w:r w:rsidR="00FF730A" w:rsidRPr="003B6429">
        <w:rPr>
          <w:rFonts w:ascii="Arial Narrow" w:hAnsi="Arial Narrow" w:cs="Open Sans"/>
          <w:sz w:val="24"/>
          <w:szCs w:val="24"/>
          <w:lang w:eastAsia="fr-FR"/>
        </w:rPr>
        <w:t xml:space="preserve"> les églises réveillées</w:t>
      </w:r>
      <w:r w:rsidR="00C8253D" w:rsidRPr="003B6429">
        <w:rPr>
          <w:rFonts w:ascii="Arial Narrow" w:hAnsi="Arial Narrow" w:cs="Open Sans"/>
          <w:sz w:val="24"/>
          <w:szCs w:val="24"/>
          <w:lang w:eastAsia="fr-FR"/>
        </w:rPr>
        <w:t xml:space="preserve"> </w:t>
      </w:r>
      <w:r w:rsidR="00FF730A" w:rsidRPr="003B6429">
        <w:rPr>
          <w:rFonts w:ascii="Arial Narrow" w:hAnsi="Arial Narrow" w:cs="Open Sans"/>
          <w:sz w:val="24"/>
          <w:szCs w:val="24"/>
          <w:lang w:eastAsia="fr-FR"/>
        </w:rPr>
        <w:t>comme des sectes et leurs pasteurs comme des entrepreneurs religieux, des</w:t>
      </w:r>
      <w:r w:rsidR="002F7185" w:rsidRPr="003B6429">
        <w:rPr>
          <w:rFonts w:ascii="Arial Narrow" w:hAnsi="Arial Narrow" w:cs="Open Sans"/>
          <w:sz w:val="24"/>
          <w:szCs w:val="24"/>
          <w:lang w:eastAsia="fr-FR"/>
        </w:rPr>
        <w:t xml:space="preserve"> </w:t>
      </w:r>
      <w:r w:rsidR="00FF730A" w:rsidRPr="003B6429">
        <w:rPr>
          <w:rFonts w:ascii="Arial Narrow" w:hAnsi="Arial Narrow" w:cs="Open Sans"/>
          <w:sz w:val="24"/>
          <w:szCs w:val="24"/>
          <w:lang w:eastAsia="fr-FR"/>
        </w:rPr>
        <w:t>arnaqueurs sans formation religieuse.</w:t>
      </w:r>
      <w:r w:rsidR="002F7185" w:rsidRPr="003B6429">
        <w:rPr>
          <w:rFonts w:ascii="Arial Narrow" w:hAnsi="Arial Narrow" w:cs="Open Sans"/>
          <w:sz w:val="24"/>
          <w:szCs w:val="24"/>
          <w:lang w:eastAsia="fr-FR"/>
        </w:rPr>
        <w:t xml:space="preserve"> </w:t>
      </w:r>
      <w:r w:rsidR="00FF730A" w:rsidRPr="003B6429">
        <w:rPr>
          <w:rFonts w:ascii="Arial Narrow" w:hAnsi="Arial Narrow" w:cs="Open Sans"/>
          <w:sz w:val="24"/>
          <w:szCs w:val="24"/>
          <w:lang w:eastAsia="fr-FR"/>
        </w:rPr>
        <w:t>De ce fait, ils ne sont pas associés aux initiatives</w:t>
      </w:r>
      <w:r w:rsidR="00841868" w:rsidRPr="003B6429">
        <w:rPr>
          <w:rFonts w:ascii="Arial Narrow" w:hAnsi="Arial Narrow" w:cs="Open Sans"/>
          <w:sz w:val="24"/>
          <w:szCs w:val="24"/>
          <w:lang w:eastAsia="fr-FR"/>
        </w:rPr>
        <w:t xml:space="preserve"> </w:t>
      </w:r>
      <w:r w:rsidR="00FF730A" w:rsidRPr="003B6429">
        <w:rPr>
          <w:rFonts w:ascii="Arial Narrow" w:hAnsi="Arial Narrow" w:cs="Open Sans"/>
          <w:sz w:val="24"/>
          <w:szCs w:val="24"/>
          <w:lang w:eastAsia="fr-FR"/>
        </w:rPr>
        <w:t>interreligieuses pilotées par les associations catholiques.</w:t>
      </w:r>
      <w:r w:rsidR="00841868" w:rsidRPr="003B6429">
        <w:rPr>
          <w:rFonts w:ascii="Arial Narrow" w:hAnsi="Arial Narrow" w:cs="Open Sans"/>
          <w:sz w:val="24"/>
          <w:szCs w:val="24"/>
          <w:lang w:eastAsia="fr-FR"/>
        </w:rPr>
        <w:t xml:space="preserve"> </w:t>
      </w:r>
      <w:r w:rsidR="00FF730A" w:rsidRPr="003B6429">
        <w:rPr>
          <w:rFonts w:ascii="Arial Narrow" w:hAnsi="Arial Narrow" w:cs="Open Sans"/>
          <w:sz w:val="24"/>
          <w:szCs w:val="24"/>
          <w:lang w:eastAsia="fr-FR"/>
        </w:rPr>
        <w:t>Les pasteurs réveillés</w:t>
      </w:r>
      <w:r w:rsidR="00CE5552" w:rsidRPr="003B6429">
        <w:rPr>
          <w:rFonts w:ascii="Arial Narrow" w:hAnsi="Arial Narrow" w:cs="Open Sans"/>
          <w:sz w:val="24"/>
          <w:szCs w:val="24"/>
          <w:lang w:eastAsia="fr-FR"/>
        </w:rPr>
        <w:t xml:space="preserve"> </w:t>
      </w:r>
      <w:r w:rsidR="00FF730A" w:rsidRPr="003B6429">
        <w:rPr>
          <w:rFonts w:ascii="Arial Narrow" w:hAnsi="Arial Narrow" w:cs="Open Sans"/>
          <w:sz w:val="24"/>
          <w:szCs w:val="24"/>
          <w:lang w:eastAsia="fr-FR"/>
        </w:rPr>
        <w:t>rétorquent souvent qu’ils « n’ont rien à faire avec des adorateurs de statues ».</w:t>
      </w:r>
      <w:r w:rsidR="007B61D2" w:rsidRPr="003B6429">
        <w:rPr>
          <w:rFonts w:ascii="Arial Narrow" w:hAnsi="Arial Narrow" w:cs="Open Sans"/>
          <w:sz w:val="24"/>
          <w:szCs w:val="24"/>
          <w:lang w:eastAsia="fr-FR"/>
        </w:rPr>
        <w:t xml:space="preserve"> </w:t>
      </w:r>
    </w:p>
    <w:p w14:paraId="4C6F9C1F" w14:textId="2667B9AC" w:rsidR="00E4320D" w:rsidRPr="003B6429" w:rsidRDefault="004427FF" w:rsidP="00934FEB">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 Face à ce radicalisme émergent, la réponse d</w:t>
      </w:r>
      <w:r w:rsidR="005F60C6" w:rsidRPr="003B6429">
        <w:rPr>
          <w:rFonts w:ascii="Arial Narrow" w:hAnsi="Arial Narrow" w:cs="Open Sans"/>
          <w:sz w:val="24"/>
          <w:szCs w:val="24"/>
          <w:lang w:eastAsia="fr-FR"/>
        </w:rPr>
        <w:t>u</w:t>
      </w:r>
      <w:r w:rsidRPr="003B6429">
        <w:rPr>
          <w:rFonts w:ascii="Arial Narrow" w:hAnsi="Arial Narrow" w:cs="Open Sans"/>
          <w:sz w:val="24"/>
          <w:szCs w:val="24"/>
          <w:lang w:eastAsia="fr-FR"/>
        </w:rPr>
        <w:t xml:space="preserve"> </w:t>
      </w:r>
      <w:r w:rsidR="005F60C6" w:rsidRPr="003B6429">
        <w:rPr>
          <w:rFonts w:ascii="Arial Narrow" w:hAnsi="Arial Narrow" w:cs="Open Sans"/>
          <w:sz w:val="24"/>
          <w:szCs w:val="24"/>
          <w:lang w:eastAsia="fr-FR"/>
        </w:rPr>
        <w:t>CEPCA</w:t>
      </w:r>
      <w:r w:rsidR="00864678" w:rsidRPr="003B6429">
        <w:rPr>
          <w:rStyle w:val="Appelnotedebasdep"/>
          <w:rFonts w:ascii="Arial Narrow" w:hAnsi="Arial Narrow" w:cs="Open Sans"/>
          <w:sz w:val="24"/>
          <w:szCs w:val="24"/>
          <w:lang w:eastAsia="fr-FR"/>
        </w:rPr>
        <w:footnoteReference w:id="13"/>
      </w:r>
      <w:r w:rsidR="005F60C6" w:rsidRPr="003B6429">
        <w:rPr>
          <w:rFonts w:ascii="Arial Narrow" w:hAnsi="Arial Narrow" w:cs="Open Sans"/>
          <w:sz w:val="24"/>
          <w:szCs w:val="24"/>
          <w:lang w:eastAsia="fr-FR"/>
        </w:rPr>
        <w:t xml:space="preserve">, de </w:t>
      </w:r>
      <w:r w:rsidRPr="003B6429">
        <w:rPr>
          <w:rFonts w:ascii="Arial Narrow" w:hAnsi="Arial Narrow" w:cs="Open Sans"/>
          <w:sz w:val="24"/>
          <w:szCs w:val="24"/>
          <w:lang w:eastAsia="fr-FR"/>
        </w:rPr>
        <w:t>l’</w:t>
      </w:r>
      <w:r w:rsidR="00F851FF" w:rsidRPr="003B6429">
        <w:rPr>
          <w:rFonts w:ascii="Arial Narrow" w:hAnsi="Arial Narrow" w:cs="Open Sans"/>
          <w:sz w:val="24"/>
          <w:szCs w:val="24"/>
          <w:lang w:eastAsia="fr-FR"/>
        </w:rPr>
        <w:t>ACADIR</w:t>
      </w:r>
      <w:r w:rsidR="00861A7A" w:rsidRPr="003B6429">
        <w:rPr>
          <w:rStyle w:val="Appelnotedebasdep"/>
          <w:rFonts w:ascii="Arial Narrow" w:hAnsi="Arial Narrow" w:cs="Open Sans"/>
          <w:sz w:val="24"/>
          <w:szCs w:val="24"/>
          <w:lang w:eastAsia="fr-FR"/>
        </w:rPr>
        <w:footnoteReference w:id="14"/>
      </w:r>
      <w:r w:rsidR="00F851FF"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et</w:t>
      </w:r>
      <w:r w:rsidR="000D2635"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d</w:t>
      </w:r>
      <w:r w:rsidR="004A253E" w:rsidRPr="003B6429">
        <w:rPr>
          <w:rFonts w:ascii="Arial Narrow" w:hAnsi="Arial Narrow" w:cs="Open Sans"/>
          <w:sz w:val="24"/>
          <w:szCs w:val="24"/>
          <w:lang w:eastAsia="fr-FR"/>
        </w:rPr>
        <w:t>’autres</w:t>
      </w:r>
      <w:r w:rsidRPr="003B6429">
        <w:rPr>
          <w:rFonts w:ascii="Arial Narrow" w:hAnsi="Arial Narrow" w:cs="Open Sans"/>
          <w:sz w:val="24"/>
          <w:szCs w:val="24"/>
          <w:lang w:eastAsia="fr-FR"/>
        </w:rPr>
        <w:t xml:space="preserve"> organisations religieuses demeure insuffisante, et dans </w:t>
      </w:r>
      <w:r w:rsidR="005F1166" w:rsidRPr="003B6429">
        <w:rPr>
          <w:rFonts w:ascii="Arial Narrow" w:hAnsi="Arial Narrow" w:cs="Open Sans"/>
          <w:sz w:val="24"/>
          <w:szCs w:val="24"/>
          <w:lang w:eastAsia="fr-FR"/>
        </w:rPr>
        <w:t>certains cas porteurs</w:t>
      </w:r>
      <w:r w:rsidRPr="003B6429">
        <w:rPr>
          <w:rFonts w:ascii="Arial Narrow" w:hAnsi="Arial Narrow" w:cs="Open Sans"/>
          <w:sz w:val="24"/>
          <w:szCs w:val="24"/>
          <w:lang w:eastAsia="fr-FR"/>
        </w:rPr>
        <w:t xml:space="preserve"> de</w:t>
      </w:r>
      <w:r w:rsidR="002A073B"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risques. La mise en place d’une</w:t>
      </w:r>
      <w:r w:rsidR="003870D3"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réponse globale et cohérente par les pouvoirs publics et les organisations religieuses</w:t>
      </w:r>
      <w:r w:rsidR="00290AB0"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est nécessaire pour empêcher la détérioration du climat religieux et éviter des violences</w:t>
      </w:r>
      <w:r w:rsidR="00290AB0"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 xml:space="preserve">à connotation religieuse observées </w:t>
      </w:r>
      <w:r w:rsidR="001579E9" w:rsidRPr="003B6429">
        <w:rPr>
          <w:rFonts w:ascii="Arial Narrow" w:hAnsi="Arial Narrow" w:cs="Open Sans"/>
          <w:sz w:val="24"/>
          <w:szCs w:val="24"/>
          <w:lang w:eastAsia="fr-FR"/>
        </w:rPr>
        <w:t xml:space="preserve">sous d’autres cieux. </w:t>
      </w:r>
    </w:p>
    <w:p w14:paraId="7536382D" w14:textId="19C01F19" w:rsidR="00065CB9" w:rsidRPr="003B6429" w:rsidRDefault="00065CB9" w:rsidP="00934FEB">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Toutefois, </w:t>
      </w:r>
      <w:r w:rsidR="00D741AD" w:rsidRPr="003B6429">
        <w:rPr>
          <w:rFonts w:ascii="Arial Narrow" w:hAnsi="Arial Narrow" w:cs="Open Sans"/>
          <w:sz w:val="24"/>
          <w:szCs w:val="24"/>
          <w:lang w:eastAsia="fr-FR"/>
        </w:rPr>
        <w:t>les rapports</w:t>
      </w:r>
      <w:r w:rsidR="00B00EB2"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qu’entretiennent</w:t>
      </w:r>
      <w:r w:rsidR="00D741AD" w:rsidRPr="003B6429">
        <w:rPr>
          <w:rFonts w:ascii="Arial Narrow" w:hAnsi="Arial Narrow" w:cs="Open Sans"/>
          <w:sz w:val="24"/>
          <w:szCs w:val="24"/>
          <w:lang w:eastAsia="fr-FR"/>
        </w:rPr>
        <w:t xml:space="preserve"> les</w:t>
      </w:r>
      <w:r w:rsidR="00BC5235" w:rsidRPr="003B6429">
        <w:rPr>
          <w:rFonts w:ascii="Arial Narrow" w:hAnsi="Arial Narrow" w:cs="Open Sans"/>
          <w:sz w:val="24"/>
          <w:szCs w:val="24"/>
          <w:lang w:eastAsia="fr-FR"/>
        </w:rPr>
        <w:t xml:space="preserve"> confessions en zone tupuri ne sont pas que conflictuelles. </w:t>
      </w:r>
      <w:r w:rsidR="005F7F06" w:rsidRPr="003B6429">
        <w:rPr>
          <w:rFonts w:ascii="Arial Narrow" w:hAnsi="Arial Narrow" w:cs="Open Sans"/>
          <w:sz w:val="24"/>
          <w:szCs w:val="24"/>
          <w:lang w:eastAsia="fr-FR"/>
        </w:rPr>
        <w:t>Il existe des rapports de collaboration</w:t>
      </w:r>
      <w:r w:rsidR="00F329D3" w:rsidRPr="003B6429">
        <w:rPr>
          <w:rFonts w:ascii="Arial Narrow" w:hAnsi="Arial Narrow" w:cs="Open Sans"/>
          <w:sz w:val="24"/>
          <w:szCs w:val="24"/>
          <w:lang w:eastAsia="fr-FR"/>
        </w:rPr>
        <w:t xml:space="preserve"> </w:t>
      </w:r>
      <w:r w:rsidR="008609CD" w:rsidRPr="003B6429">
        <w:rPr>
          <w:rFonts w:ascii="Arial Narrow" w:hAnsi="Arial Narrow" w:cs="Open Sans"/>
          <w:sz w:val="24"/>
          <w:szCs w:val="24"/>
          <w:lang w:eastAsia="fr-FR"/>
        </w:rPr>
        <w:t xml:space="preserve">entre les églises protestantes </w:t>
      </w:r>
      <w:r w:rsidR="00796FBE" w:rsidRPr="003B6429">
        <w:rPr>
          <w:rFonts w:ascii="Arial Narrow" w:hAnsi="Arial Narrow" w:cs="Open Sans"/>
          <w:sz w:val="24"/>
          <w:szCs w:val="24"/>
          <w:lang w:eastAsia="fr-FR"/>
        </w:rPr>
        <w:t>elles-mêmes, l’</w:t>
      </w:r>
      <w:r w:rsidR="00351849" w:rsidRPr="003B6429">
        <w:rPr>
          <w:rFonts w:ascii="Arial Narrow" w:hAnsi="Arial Narrow" w:cs="Open Sans"/>
          <w:sz w:val="24"/>
          <w:szCs w:val="24"/>
          <w:lang w:eastAsia="fr-FR"/>
        </w:rPr>
        <w:t>église</w:t>
      </w:r>
      <w:r w:rsidR="00796FBE" w:rsidRPr="003B6429">
        <w:rPr>
          <w:rFonts w:ascii="Arial Narrow" w:hAnsi="Arial Narrow" w:cs="Open Sans"/>
          <w:sz w:val="24"/>
          <w:szCs w:val="24"/>
          <w:lang w:eastAsia="fr-FR"/>
        </w:rPr>
        <w:t xml:space="preserve"> catholique et les leaders musulmans. </w:t>
      </w:r>
      <w:r w:rsidR="00D741AD"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 xml:space="preserve"> </w:t>
      </w:r>
      <w:r w:rsidR="008D06A3" w:rsidRPr="003B6429">
        <w:rPr>
          <w:rFonts w:ascii="Arial Narrow" w:hAnsi="Arial Narrow" w:cs="Open Sans"/>
          <w:sz w:val="24"/>
          <w:szCs w:val="24"/>
          <w:lang w:eastAsia="fr-FR"/>
        </w:rPr>
        <w:t xml:space="preserve">Seulement </w:t>
      </w:r>
      <w:r w:rsidR="003D26D2" w:rsidRPr="003B6429">
        <w:rPr>
          <w:rFonts w:ascii="Arial Narrow" w:hAnsi="Arial Narrow" w:cs="Open Sans"/>
          <w:sz w:val="24"/>
          <w:szCs w:val="24"/>
          <w:lang w:eastAsia="fr-FR"/>
        </w:rPr>
        <w:t>quelques églises de réveils acceptent le dialogue avec les autres</w:t>
      </w:r>
      <w:r w:rsidR="00FD5CA7" w:rsidRPr="003B6429">
        <w:rPr>
          <w:rFonts w:ascii="Arial Narrow" w:hAnsi="Arial Narrow" w:cs="Open Sans"/>
          <w:sz w:val="24"/>
          <w:szCs w:val="24"/>
          <w:lang w:eastAsia="fr-FR"/>
        </w:rPr>
        <w:t xml:space="preserve"> confessions religieuses. </w:t>
      </w:r>
      <w:r w:rsidR="00313926" w:rsidRPr="003B6429">
        <w:rPr>
          <w:rFonts w:ascii="Arial Narrow" w:hAnsi="Arial Narrow" w:cs="Open Sans"/>
          <w:sz w:val="24"/>
          <w:szCs w:val="24"/>
          <w:lang w:eastAsia="fr-FR"/>
        </w:rPr>
        <w:t>C</w:t>
      </w:r>
      <w:r w:rsidR="009A3F95" w:rsidRPr="003B6429">
        <w:rPr>
          <w:rFonts w:ascii="Arial Narrow" w:hAnsi="Arial Narrow" w:cs="Open Sans"/>
          <w:sz w:val="24"/>
          <w:szCs w:val="24"/>
          <w:lang w:eastAsia="fr-FR"/>
        </w:rPr>
        <w:t xml:space="preserve">e climat de rapport </w:t>
      </w:r>
      <w:r w:rsidR="00313926" w:rsidRPr="003B6429">
        <w:rPr>
          <w:rFonts w:ascii="Arial Narrow" w:hAnsi="Arial Narrow" w:cs="Open Sans"/>
          <w:sz w:val="24"/>
          <w:szCs w:val="24"/>
          <w:lang w:eastAsia="fr-FR"/>
        </w:rPr>
        <w:t>peut</w:t>
      </w:r>
      <w:r w:rsidR="009A3F95" w:rsidRPr="003B6429">
        <w:rPr>
          <w:rFonts w:ascii="Arial Narrow" w:hAnsi="Arial Narrow" w:cs="Open Sans"/>
          <w:sz w:val="24"/>
          <w:szCs w:val="24"/>
          <w:lang w:eastAsia="fr-FR"/>
        </w:rPr>
        <w:t xml:space="preserve"> permet</w:t>
      </w:r>
      <w:r w:rsidR="00313926" w:rsidRPr="003B6429">
        <w:rPr>
          <w:rFonts w:ascii="Arial Narrow" w:hAnsi="Arial Narrow" w:cs="Open Sans"/>
          <w:sz w:val="24"/>
          <w:szCs w:val="24"/>
          <w:lang w:eastAsia="fr-FR"/>
        </w:rPr>
        <w:t>tre</w:t>
      </w:r>
      <w:r w:rsidR="009A3F95" w:rsidRPr="003B6429">
        <w:rPr>
          <w:rFonts w:ascii="Arial Narrow" w:hAnsi="Arial Narrow" w:cs="Open Sans"/>
          <w:sz w:val="24"/>
          <w:szCs w:val="24"/>
          <w:lang w:eastAsia="fr-FR"/>
        </w:rPr>
        <w:t xml:space="preserve"> d’évaluer le niveau de progrès de ces formations religieuses. </w:t>
      </w:r>
    </w:p>
    <w:p w14:paraId="26D5D433" w14:textId="784C793B" w:rsidR="00F04FAD" w:rsidRPr="003B6429" w:rsidRDefault="00E4320D" w:rsidP="00952D29">
      <w:pPr>
        <w:suppressAutoHyphens w:val="0"/>
        <w:spacing w:after="168"/>
        <w:jc w:val="both"/>
        <w:textAlignment w:val="baseline"/>
        <w:rPr>
          <w:rFonts w:ascii="Arial Narrow" w:hAnsi="Arial Narrow" w:cs="Open Sans"/>
          <w:b/>
          <w:bCs/>
          <w:sz w:val="24"/>
          <w:szCs w:val="24"/>
          <w:lang w:eastAsia="fr-FR"/>
        </w:rPr>
      </w:pPr>
      <w:r w:rsidRPr="003B6429">
        <w:rPr>
          <w:rFonts w:ascii="Arial Narrow" w:hAnsi="Arial Narrow" w:cs="Open Sans"/>
          <w:b/>
          <w:bCs/>
          <w:sz w:val="24"/>
          <w:szCs w:val="24"/>
          <w:lang w:eastAsia="fr-FR"/>
        </w:rPr>
        <w:t>4-3-</w:t>
      </w:r>
      <w:r w:rsidR="005F7297" w:rsidRPr="003B6429">
        <w:rPr>
          <w:rFonts w:ascii="Arial Narrow" w:hAnsi="Arial Narrow" w:cs="Open Sans"/>
          <w:b/>
          <w:bCs/>
          <w:sz w:val="24"/>
          <w:szCs w:val="24"/>
          <w:lang w:eastAsia="fr-FR"/>
        </w:rPr>
        <w:t>Entre progrès</w:t>
      </w:r>
      <w:r w:rsidR="00DD4833" w:rsidRPr="003B6429">
        <w:rPr>
          <w:rFonts w:ascii="Arial Narrow" w:hAnsi="Arial Narrow" w:cs="Open Sans"/>
          <w:b/>
          <w:bCs/>
          <w:sz w:val="24"/>
          <w:szCs w:val="24"/>
          <w:lang w:eastAsia="fr-FR"/>
        </w:rPr>
        <w:t xml:space="preserve">, </w:t>
      </w:r>
      <w:r w:rsidR="005F7297" w:rsidRPr="003B6429">
        <w:rPr>
          <w:rFonts w:ascii="Arial Narrow" w:hAnsi="Arial Narrow" w:cs="Open Sans"/>
          <w:b/>
          <w:bCs/>
          <w:sz w:val="24"/>
          <w:szCs w:val="24"/>
          <w:lang w:eastAsia="fr-FR"/>
        </w:rPr>
        <w:t>stagnation</w:t>
      </w:r>
      <w:r w:rsidR="00DD4833" w:rsidRPr="003B6429">
        <w:rPr>
          <w:rFonts w:ascii="Arial Narrow" w:hAnsi="Arial Narrow" w:cs="Open Sans"/>
          <w:b/>
          <w:bCs/>
          <w:sz w:val="24"/>
          <w:szCs w:val="24"/>
          <w:lang w:eastAsia="fr-FR"/>
        </w:rPr>
        <w:t xml:space="preserve"> </w:t>
      </w:r>
      <w:r w:rsidR="00FD72F4" w:rsidRPr="003B6429">
        <w:rPr>
          <w:rFonts w:ascii="Arial Narrow" w:hAnsi="Arial Narrow" w:cs="Open Sans"/>
          <w:b/>
          <w:bCs/>
          <w:sz w:val="24"/>
          <w:szCs w:val="24"/>
          <w:lang w:eastAsia="fr-FR"/>
        </w:rPr>
        <w:t>et</w:t>
      </w:r>
      <w:r w:rsidR="00DD4833" w:rsidRPr="003B6429">
        <w:rPr>
          <w:rFonts w:ascii="Arial Narrow" w:hAnsi="Arial Narrow" w:cs="Open Sans"/>
          <w:b/>
          <w:bCs/>
          <w:sz w:val="24"/>
          <w:szCs w:val="24"/>
          <w:lang w:eastAsia="fr-FR"/>
        </w:rPr>
        <w:t xml:space="preserve"> effets de mode</w:t>
      </w:r>
      <w:r w:rsidR="005F7297" w:rsidRPr="003B6429">
        <w:rPr>
          <w:rFonts w:ascii="Arial Narrow" w:hAnsi="Arial Narrow" w:cs="Open Sans"/>
          <w:b/>
          <w:bCs/>
          <w:sz w:val="24"/>
          <w:szCs w:val="24"/>
          <w:lang w:eastAsia="fr-FR"/>
        </w:rPr>
        <w:t xml:space="preserve"> des confessions religieuses en zone tupuri</w:t>
      </w:r>
    </w:p>
    <w:p w14:paraId="0BC8B044" w14:textId="6D030185" w:rsidR="00F04FAD" w:rsidRPr="003B6429" w:rsidRDefault="00F04FAD" w:rsidP="003816B8">
      <w:pPr>
        <w:suppressAutoHyphens w:val="0"/>
        <w:spacing w:after="168"/>
        <w:ind w:firstLine="708"/>
        <w:jc w:val="both"/>
        <w:textAlignment w:val="baseline"/>
        <w:rPr>
          <w:rFonts w:ascii="Arial Narrow" w:hAnsi="Arial Narrow" w:cs="Open Sans"/>
          <w:b/>
          <w:bCs/>
          <w:sz w:val="24"/>
          <w:szCs w:val="24"/>
          <w:lang w:eastAsia="fr-FR"/>
        </w:rPr>
      </w:pPr>
      <w:r w:rsidRPr="003B6429">
        <w:rPr>
          <w:rFonts w:ascii="Arial Narrow" w:hAnsi="Arial Narrow" w:cs="Open Sans"/>
          <w:sz w:val="24"/>
          <w:szCs w:val="24"/>
          <w:lang w:eastAsia="fr-FR"/>
        </w:rPr>
        <w:t>Le pentecôtisme en</w:t>
      </w:r>
      <w:r w:rsidR="00170233"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zone tupuri est cependant marqué par la précarité de ses Églises</w:t>
      </w:r>
      <w:r w:rsidR="005D0309" w:rsidRPr="003B6429">
        <w:rPr>
          <w:rFonts w:ascii="Arial Narrow" w:hAnsi="Arial Narrow" w:cs="Open Sans"/>
          <w:sz w:val="24"/>
          <w:szCs w:val="24"/>
          <w:lang w:eastAsia="fr-FR"/>
        </w:rPr>
        <w:t xml:space="preserve">. </w:t>
      </w:r>
      <w:r w:rsidR="009B0FAA" w:rsidRPr="003B6429">
        <w:rPr>
          <w:rFonts w:ascii="Arial Narrow" w:hAnsi="Arial Narrow" w:cs="Open Sans"/>
          <w:sz w:val="24"/>
          <w:szCs w:val="24"/>
          <w:lang w:eastAsia="fr-FR"/>
        </w:rPr>
        <w:t>À</w:t>
      </w:r>
      <w:r w:rsidRPr="003B6429">
        <w:rPr>
          <w:rFonts w:ascii="Arial Narrow" w:hAnsi="Arial Narrow" w:cs="Open Sans"/>
          <w:sz w:val="24"/>
          <w:szCs w:val="24"/>
          <w:lang w:eastAsia="fr-FR"/>
        </w:rPr>
        <w:t xml:space="preserve"> côté de</w:t>
      </w:r>
      <w:r w:rsidR="008F0FFD" w:rsidRPr="003B6429">
        <w:rPr>
          <w:rFonts w:ascii="Arial Narrow" w:hAnsi="Arial Narrow" w:cs="Open Sans"/>
          <w:sz w:val="24"/>
          <w:szCs w:val="24"/>
          <w:lang w:eastAsia="fr-FR"/>
        </w:rPr>
        <w:t>s</w:t>
      </w:r>
      <w:r w:rsidRPr="003B6429">
        <w:rPr>
          <w:rFonts w:ascii="Arial Narrow" w:hAnsi="Arial Narrow" w:cs="Open Sans"/>
          <w:sz w:val="24"/>
          <w:szCs w:val="24"/>
          <w:lang w:eastAsia="fr-FR"/>
        </w:rPr>
        <w:t xml:space="preserve"> réussites spectaculaires,</w:t>
      </w:r>
      <w:r w:rsidR="00097B79"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beaucoup de mouvements périclitent, l’instabilité et la mobilité de</w:t>
      </w:r>
      <w:r w:rsidR="00B60FD3"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ses fidèles</w:t>
      </w:r>
      <w:r w:rsidR="00E36DBD"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rendent</w:t>
      </w:r>
      <w:r w:rsidR="00B60FD3"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le travail de fidélisation et de construction de</w:t>
      </w:r>
      <w:r w:rsidR="00B60FD3"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communauté dans la durée problématique pour beaucoup</w:t>
      </w:r>
      <w:r w:rsidR="000F519B"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d</w:t>
      </w:r>
      <w:r w:rsidR="00844F47" w:rsidRPr="003B6429">
        <w:rPr>
          <w:rFonts w:ascii="Arial Narrow" w:hAnsi="Arial Narrow" w:cs="Open Sans"/>
          <w:sz w:val="24"/>
          <w:szCs w:val="24"/>
          <w:lang w:eastAsia="fr-FR"/>
        </w:rPr>
        <w:t>’assemblées</w:t>
      </w:r>
      <w:r w:rsidRPr="003B6429">
        <w:rPr>
          <w:rFonts w:ascii="Arial Narrow" w:hAnsi="Arial Narrow" w:cs="Open Sans"/>
          <w:sz w:val="24"/>
          <w:szCs w:val="24"/>
          <w:lang w:eastAsia="fr-FR"/>
        </w:rPr>
        <w:t>.</w:t>
      </w:r>
      <w:r w:rsidR="003C23CB" w:rsidRPr="003B6429">
        <w:rPr>
          <w:rFonts w:ascii="Arial Narrow" w:hAnsi="Arial Narrow" w:cs="Open Sans"/>
          <w:sz w:val="24"/>
          <w:szCs w:val="24"/>
          <w:lang w:eastAsia="fr-FR"/>
        </w:rPr>
        <w:t xml:space="preserve"> </w:t>
      </w:r>
      <w:r w:rsidR="005D0309" w:rsidRPr="003B6429">
        <w:rPr>
          <w:rFonts w:ascii="Arial Narrow" w:hAnsi="Arial Narrow" w:cs="Open Sans"/>
          <w:sz w:val="24"/>
          <w:szCs w:val="24"/>
          <w:lang w:eastAsia="fr-FR"/>
        </w:rPr>
        <w:t xml:space="preserve"> </w:t>
      </w:r>
    </w:p>
    <w:p w14:paraId="7BE5C2EB" w14:textId="1D7FAE1D" w:rsidR="00DD57BB" w:rsidRPr="003B6429" w:rsidRDefault="006543E2" w:rsidP="00952D29">
      <w:pPr>
        <w:suppressAutoHyphens w:val="0"/>
        <w:spacing w:after="168"/>
        <w:jc w:val="both"/>
        <w:textAlignment w:val="baseline"/>
        <w:rPr>
          <w:rFonts w:ascii="Arial Narrow" w:hAnsi="Arial Narrow" w:cs="Open Sans"/>
          <w:b/>
          <w:bCs/>
          <w:i/>
          <w:iCs/>
          <w:sz w:val="24"/>
          <w:szCs w:val="24"/>
          <w:lang w:eastAsia="fr-FR"/>
        </w:rPr>
      </w:pPr>
      <w:r w:rsidRPr="003B6429">
        <w:rPr>
          <w:rFonts w:ascii="Arial Narrow" w:hAnsi="Arial Narrow" w:cs="Open Sans"/>
          <w:b/>
          <w:bCs/>
          <w:i/>
          <w:iCs/>
          <w:sz w:val="24"/>
          <w:szCs w:val="24"/>
          <w:lang w:eastAsia="fr-FR"/>
        </w:rPr>
        <w:t xml:space="preserve">Les tensions ethniques </w:t>
      </w:r>
      <w:r w:rsidR="00340046" w:rsidRPr="003B6429">
        <w:rPr>
          <w:rFonts w:ascii="Arial Narrow" w:hAnsi="Arial Narrow" w:cs="Open Sans"/>
          <w:b/>
          <w:bCs/>
          <w:i/>
          <w:iCs/>
          <w:sz w:val="24"/>
          <w:szCs w:val="24"/>
          <w:lang w:eastAsia="fr-FR"/>
        </w:rPr>
        <w:t>et</w:t>
      </w:r>
      <w:r w:rsidR="00DD57BB" w:rsidRPr="003B6429">
        <w:rPr>
          <w:rFonts w:ascii="Arial Narrow" w:hAnsi="Arial Narrow" w:cs="Open Sans"/>
          <w:b/>
          <w:bCs/>
          <w:i/>
          <w:iCs/>
          <w:sz w:val="24"/>
          <w:szCs w:val="24"/>
          <w:lang w:eastAsia="fr-FR"/>
        </w:rPr>
        <w:t xml:space="preserve"> conflit de leadership au sein de l’EFLC </w:t>
      </w:r>
    </w:p>
    <w:p w14:paraId="11D84A6D" w14:textId="549187EC" w:rsidR="00246291" w:rsidRPr="003B6429" w:rsidRDefault="00246291" w:rsidP="00246291">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Le climat actuel régnant au sein de l’EFLC la décrédibilise et la rend stagnante, inopérante et inefficace pour résoudre la médiation de paix et la réconciliation comme il est du rôle de l’Eglise. Le conflit de leadership alimenté par certains replis ethniques et certains hommes de Dieu avide de pouvoir sont à l’origine de </w:t>
      </w:r>
      <w:r w:rsidR="00F32A95" w:rsidRPr="003B6429">
        <w:rPr>
          <w:rFonts w:ascii="Arial Narrow" w:hAnsi="Arial Narrow" w:cs="Open Sans"/>
          <w:sz w:val="24"/>
          <w:szCs w:val="24"/>
          <w:lang w:eastAsia="fr-FR"/>
        </w:rPr>
        <w:t>certaines tensions au sein de l’</w:t>
      </w:r>
      <w:r w:rsidR="00680F30" w:rsidRPr="003B6429">
        <w:rPr>
          <w:rFonts w:ascii="Arial Narrow" w:hAnsi="Arial Narrow" w:cs="Open Sans"/>
          <w:sz w:val="24"/>
          <w:szCs w:val="24"/>
          <w:lang w:eastAsia="fr-FR"/>
        </w:rPr>
        <w:t xml:space="preserve">EFLC. </w:t>
      </w:r>
      <w:r w:rsidR="00594B0E" w:rsidRPr="003B6429">
        <w:rPr>
          <w:rFonts w:ascii="Arial Narrow" w:hAnsi="Arial Narrow" w:cs="Open Sans"/>
          <w:sz w:val="24"/>
          <w:szCs w:val="24"/>
          <w:lang w:eastAsia="fr-FR"/>
        </w:rPr>
        <w:t>Compris comme un problème au niveau synodal</w:t>
      </w:r>
      <w:r w:rsidR="00227077" w:rsidRPr="003B6429">
        <w:rPr>
          <w:rFonts w:ascii="Arial Narrow" w:hAnsi="Arial Narrow" w:cs="Open Sans"/>
          <w:sz w:val="24"/>
          <w:szCs w:val="24"/>
          <w:lang w:eastAsia="fr-FR"/>
        </w:rPr>
        <w:t xml:space="preserve">, si rien n’est fait peut </w:t>
      </w:r>
      <w:r w:rsidR="008B054E" w:rsidRPr="003B6429">
        <w:rPr>
          <w:rFonts w:ascii="Arial Narrow" w:hAnsi="Arial Narrow" w:cs="Open Sans"/>
          <w:sz w:val="24"/>
          <w:szCs w:val="24"/>
          <w:lang w:eastAsia="fr-FR"/>
        </w:rPr>
        <w:t>dégénérer</w:t>
      </w:r>
      <w:r w:rsidR="00227077" w:rsidRPr="003B6429">
        <w:rPr>
          <w:rFonts w:ascii="Arial Narrow" w:hAnsi="Arial Narrow" w:cs="Open Sans"/>
          <w:sz w:val="24"/>
          <w:szCs w:val="24"/>
          <w:lang w:eastAsia="fr-FR"/>
        </w:rPr>
        <w:t xml:space="preserve"> et atteindre la région ecclésiastique de </w:t>
      </w:r>
      <w:proofErr w:type="spellStart"/>
      <w:r w:rsidR="00227077" w:rsidRPr="003B6429">
        <w:rPr>
          <w:rFonts w:ascii="Arial Narrow" w:hAnsi="Arial Narrow" w:cs="Open Sans"/>
          <w:sz w:val="24"/>
          <w:szCs w:val="24"/>
          <w:lang w:eastAsia="fr-FR"/>
        </w:rPr>
        <w:t>Doukoula</w:t>
      </w:r>
      <w:proofErr w:type="spellEnd"/>
      <w:r w:rsidR="00017E11" w:rsidRPr="003B6429">
        <w:rPr>
          <w:rFonts w:ascii="Arial Narrow" w:hAnsi="Arial Narrow" w:cs="Open Sans"/>
          <w:sz w:val="24"/>
          <w:szCs w:val="24"/>
          <w:lang w:eastAsia="fr-FR"/>
        </w:rPr>
        <w:t xml:space="preserve">. </w:t>
      </w:r>
      <w:r w:rsidR="008B054E" w:rsidRPr="003B6429">
        <w:rPr>
          <w:rFonts w:ascii="Arial Narrow" w:hAnsi="Arial Narrow" w:cs="Open Sans"/>
          <w:sz w:val="24"/>
          <w:szCs w:val="24"/>
          <w:lang w:eastAsia="fr-FR"/>
        </w:rPr>
        <w:t>En effet,</w:t>
      </w:r>
      <w:r w:rsidR="00930015" w:rsidRPr="003B6429">
        <w:rPr>
          <w:rFonts w:ascii="Arial Narrow" w:hAnsi="Arial Narrow" w:cs="Open Sans"/>
          <w:sz w:val="24"/>
          <w:szCs w:val="24"/>
          <w:lang w:eastAsia="fr-FR"/>
        </w:rPr>
        <w:t xml:space="preserve"> depuis plus de </w:t>
      </w:r>
      <w:r w:rsidR="00D14E2B" w:rsidRPr="003B6429">
        <w:rPr>
          <w:rFonts w:ascii="Arial Narrow" w:hAnsi="Arial Narrow" w:cs="Open Sans"/>
          <w:sz w:val="24"/>
          <w:szCs w:val="24"/>
          <w:lang w:eastAsia="fr-FR"/>
        </w:rPr>
        <w:t>trois</w:t>
      </w:r>
      <w:r w:rsidR="00930015" w:rsidRPr="003B6429">
        <w:rPr>
          <w:rFonts w:ascii="Arial Narrow" w:hAnsi="Arial Narrow" w:cs="Open Sans"/>
          <w:sz w:val="24"/>
          <w:szCs w:val="24"/>
          <w:lang w:eastAsia="fr-FR"/>
        </w:rPr>
        <w:t xml:space="preserve"> </w:t>
      </w:r>
      <w:r w:rsidR="00F031CE" w:rsidRPr="003B6429">
        <w:rPr>
          <w:rFonts w:ascii="Arial Narrow" w:hAnsi="Arial Narrow" w:cs="Open Sans"/>
          <w:sz w:val="24"/>
          <w:szCs w:val="24"/>
          <w:lang w:eastAsia="fr-FR"/>
        </w:rPr>
        <w:t>décennies,</w:t>
      </w:r>
      <w:r w:rsidR="008B054E" w:rsidRPr="003B6429">
        <w:rPr>
          <w:rFonts w:ascii="Arial Narrow" w:hAnsi="Arial Narrow" w:cs="Open Sans"/>
          <w:sz w:val="24"/>
          <w:szCs w:val="24"/>
          <w:lang w:eastAsia="fr-FR"/>
        </w:rPr>
        <w:t xml:space="preserve"> l’EFLC </w:t>
      </w:r>
      <w:r w:rsidR="00201186" w:rsidRPr="003B6429">
        <w:rPr>
          <w:rFonts w:ascii="Arial Narrow" w:hAnsi="Arial Narrow" w:cs="Open Sans"/>
          <w:sz w:val="24"/>
          <w:szCs w:val="24"/>
          <w:lang w:eastAsia="fr-FR"/>
        </w:rPr>
        <w:t>est</w:t>
      </w:r>
      <w:r w:rsidR="008B054E" w:rsidRPr="003B6429">
        <w:rPr>
          <w:rFonts w:ascii="Arial Narrow" w:hAnsi="Arial Narrow" w:cs="Open Sans"/>
          <w:sz w:val="24"/>
          <w:szCs w:val="24"/>
          <w:lang w:eastAsia="fr-FR"/>
        </w:rPr>
        <w:t xml:space="preserve"> </w:t>
      </w:r>
      <w:r w:rsidR="00C45A3A" w:rsidRPr="003B6429">
        <w:rPr>
          <w:rFonts w:ascii="Arial Narrow" w:hAnsi="Arial Narrow" w:cs="Open Sans"/>
          <w:sz w:val="24"/>
          <w:szCs w:val="24"/>
          <w:lang w:eastAsia="fr-FR"/>
        </w:rPr>
        <w:t xml:space="preserve">secouée </w:t>
      </w:r>
      <w:r w:rsidR="00802C52" w:rsidRPr="003B6429">
        <w:rPr>
          <w:rFonts w:ascii="Arial Narrow" w:hAnsi="Arial Narrow" w:cs="Open Sans"/>
          <w:sz w:val="24"/>
          <w:szCs w:val="24"/>
          <w:lang w:eastAsia="fr-FR"/>
        </w:rPr>
        <w:t xml:space="preserve">par de fortes tensions sur fond </w:t>
      </w:r>
      <w:r w:rsidR="001E1429" w:rsidRPr="003B6429">
        <w:rPr>
          <w:rFonts w:ascii="Arial Narrow" w:hAnsi="Arial Narrow" w:cs="Open Sans"/>
          <w:sz w:val="24"/>
          <w:szCs w:val="24"/>
          <w:lang w:eastAsia="fr-FR"/>
        </w:rPr>
        <w:t xml:space="preserve">de compétition ethnique </w:t>
      </w:r>
      <w:r w:rsidR="0024298B" w:rsidRPr="003B6429">
        <w:rPr>
          <w:rFonts w:ascii="Arial Narrow" w:hAnsi="Arial Narrow" w:cs="Open Sans"/>
          <w:sz w:val="24"/>
          <w:szCs w:val="24"/>
          <w:lang w:eastAsia="fr-FR"/>
        </w:rPr>
        <w:t>pour le contrôle du leadership</w:t>
      </w:r>
      <w:r w:rsidR="00C45A3A" w:rsidRPr="003B6429">
        <w:rPr>
          <w:rFonts w:ascii="Arial Narrow" w:hAnsi="Arial Narrow" w:cs="Open Sans"/>
          <w:sz w:val="24"/>
          <w:szCs w:val="24"/>
          <w:lang w:eastAsia="fr-FR"/>
        </w:rPr>
        <w:t xml:space="preserve"> </w:t>
      </w:r>
      <w:r w:rsidR="0024298B" w:rsidRPr="003B6429">
        <w:rPr>
          <w:rFonts w:ascii="Arial Narrow" w:hAnsi="Arial Narrow" w:cs="Open Sans"/>
          <w:sz w:val="24"/>
          <w:szCs w:val="24"/>
          <w:lang w:eastAsia="fr-FR"/>
        </w:rPr>
        <w:t xml:space="preserve">de l’institution. </w:t>
      </w:r>
      <w:r w:rsidR="00AC4054" w:rsidRPr="003B6429">
        <w:rPr>
          <w:rFonts w:ascii="Arial Narrow" w:hAnsi="Arial Narrow" w:cs="Open Sans"/>
          <w:sz w:val="24"/>
          <w:szCs w:val="24"/>
          <w:lang w:eastAsia="fr-FR"/>
        </w:rPr>
        <w:t>Elle est dominée par trois grandes communauté ethniques</w:t>
      </w:r>
      <w:r w:rsidR="00B051F7" w:rsidRPr="003B6429">
        <w:rPr>
          <w:rFonts w:ascii="Arial Narrow" w:hAnsi="Arial Narrow" w:cs="Open Sans"/>
          <w:sz w:val="24"/>
          <w:szCs w:val="24"/>
          <w:lang w:eastAsia="fr-FR"/>
        </w:rPr>
        <w:t xml:space="preserve"> : </w:t>
      </w:r>
      <w:r w:rsidR="00425B08" w:rsidRPr="003B6429">
        <w:rPr>
          <w:rFonts w:ascii="Arial Narrow" w:hAnsi="Arial Narrow" w:cs="Open Sans"/>
          <w:sz w:val="24"/>
          <w:szCs w:val="24"/>
          <w:lang w:eastAsia="fr-FR"/>
        </w:rPr>
        <w:t>T</w:t>
      </w:r>
      <w:r w:rsidR="00B051F7" w:rsidRPr="003B6429">
        <w:rPr>
          <w:rFonts w:ascii="Arial Narrow" w:hAnsi="Arial Narrow" w:cs="Open Sans"/>
          <w:sz w:val="24"/>
          <w:szCs w:val="24"/>
          <w:lang w:eastAsia="fr-FR"/>
        </w:rPr>
        <w:t xml:space="preserve">upuri, </w:t>
      </w:r>
      <w:proofErr w:type="spellStart"/>
      <w:r w:rsidR="00425B08" w:rsidRPr="003B6429">
        <w:rPr>
          <w:rFonts w:ascii="Arial Narrow" w:hAnsi="Arial Narrow" w:cs="Open Sans"/>
          <w:sz w:val="24"/>
          <w:szCs w:val="24"/>
          <w:lang w:eastAsia="fr-FR"/>
        </w:rPr>
        <w:t>M</w:t>
      </w:r>
      <w:r w:rsidR="00B051F7" w:rsidRPr="003B6429">
        <w:rPr>
          <w:rFonts w:ascii="Arial Narrow" w:hAnsi="Arial Narrow" w:cs="Open Sans"/>
          <w:sz w:val="24"/>
          <w:szCs w:val="24"/>
          <w:lang w:eastAsia="fr-FR"/>
        </w:rPr>
        <w:t>ousgoum</w:t>
      </w:r>
      <w:proofErr w:type="spellEnd"/>
      <w:r w:rsidR="00B051F7" w:rsidRPr="003B6429">
        <w:rPr>
          <w:rFonts w:ascii="Arial Narrow" w:hAnsi="Arial Narrow" w:cs="Open Sans"/>
          <w:sz w:val="24"/>
          <w:szCs w:val="24"/>
          <w:lang w:eastAsia="fr-FR"/>
        </w:rPr>
        <w:t xml:space="preserve"> et </w:t>
      </w:r>
      <w:r w:rsidR="00425B08" w:rsidRPr="003B6429">
        <w:rPr>
          <w:rFonts w:ascii="Arial Narrow" w:hAnsi="Arial Narrow" w:cs="Open Sans"/>
          <w:sz w:val="24"/>
          <w:szCs w:val="24"/>
          <w:lang w:eastAsia="fr-FR"/>
        </w:rPr>
        <w:t>M</w:t>
      </w:r>
      <w:r w:rsidR="00B051F7" w:rsidRPr="003B6429">
        <w:rPr>
          <w:rFonts w:ascii="Arial Narrow" w:hAnsi="Arial Narrow" w:cs="Open Sans"/>
          <w:sz w:val="24"/>
          <w:szCs w:val="24"/>
          <w:lang w:eastAsia="fr-FR"/>
        </w:rPr>
        <w:t xml:space="preserve">oundang. </w:t>
      </w:r>
      <w:r w:rsidR="008677F6" w:rsidRPr="003B6429">
        <w:rPr>
          <w:rFonts w:ascii="Arial Narrow" w:hAnsi="Arial Narrow" w:cs="Open Sans"/>
          <w:sz w:val="24"/>
          <w:szCs w:val="24"/>
          <w:lang w:eastAsia="fr-FR"/>
        </w:rPr>
        <w:t xml:space="preserve">Dans les faits, un principe de collégialité et de rotation organise la gestion </w:t>
      </w:r>
      <w:r w:rsidR="005936E1" w:rsidRPr="003B6429">
        <w:rPr>
          <w:rFonts w:ascii="Arial Narrow" w:hAnsi="Arial Narrow" w:cs="Open Sans"/>
          <w:sz w:val="24"/>
          <w:szCs w:val="24"/>
          <w:lang w:eastAsia="fr-FR"/>
        </w:rPr>
        <w:t>et la passation de pouvoir au sein de l’institution religieuse</w:t>
      </w:r>
      <w:r w:rsidR="003C7B22" w:rsidRPr="003B6429">
        <w:rPr>
          <w:rFonts w:ascii="Arial Narrow" w:hAnsi="Arial Narrow" w:cs="Open Sans"/>
          <w:sz w:val="24"/>
          <w:szCs w:val="24"/>
          <w:lang w:eastAsia="fr-FR"/>
        </w:rPr>
        <w:t xml:space="preserve"> entre les composantes sociologiques</w:t>
      </w:r>
      <w:r w:rsidR="00940926" w:rsidRPr="003B6429">
        <w:rPr>
          <w:rFonts w:ascii="Arial Narrow" w:hAnsi="Arial Narrow" w:cs="Open Sans"/>
          <w:sz w:val="24"/>
          <w:szCs w:val="24"/>
          <w:lang w:eastAsia="fr-FR"/>
        </w:rPr>
        <w:t>,</w:t>
      </w:r>
      <w:r w:rsidR="0078097A" w:rsidRPr="003B6429">
        <w:rPr>
          <w:rFonts w:ascii="Arial Narrow" w:hAnsi="Arial Narrow" w:cs="Open Sans"/>
          <w:sz w:val="24"/>
          <w:szCs w:val="24"/>
          <w:lang w:eastAsia="fr-FR"/>
        </w:rPr>
        <w:t xml:space="preserve"> qui par ailleurs se définissent comme des héritiers légitimes</w:t>
      </w:r>
      <w:r w:rsidR="003B48F3" w:rsidRPr="003B6429">
        <w:rPr>
          <w:rFonts w:ascii="Arial Narrow" w:hAnsi="Arial Narrow" w:cs="Open Sans"/>
          <w:sz w:val="24"/>
          <w:szCs w:val="24"/>
          <w:lang w:eastAsia="fr-FR"/>
        </w:rPr>
        <w:t xml:space="preserve"> pour avoir accordé leur hospitalité </w:t>
      </w:r>
      <w:r w:rsidR="00714788" w:rsidRPr="003B6429">
        <w:rPr>
          <w:rFonts w:ascii="Arial Narrow" w:hAnsi="Arial Narrow" w:cs="Open Sans"/>
          <w:sz w:val="24"/>
          <w:szCs w:val="24"/>
          <w:lang w:eastAsia="fr-FR"/>
        </w:rPr>
        <w:t xml:space="preserve">aux premiers </w:t>
      </w:r>
      <w:r w:rsidR="00714788" w:rsidRPr="003B6429">
        <w:rPr>
          <w:rFonts w:ascii="Arial Narrow" w:hAnsi="Arial Narrow" w:cs="Open Sans"/>
          <w:sz w:val="24"/>
          <w:szCs w:val="24"/>
          <w:lang w:eastAsia="fr-FR"/>
        </w:rPr>
        <w:lastRenderedPageBreak/>
        <w:t xml:space="preserve">missionnaires qui arrivèrent à partir du Cameroun vers la côte tchadienne et s’installèrent tour à tour à </w:t>
      </w:r>
      <w:proofErr w:type="spellStart"/>
      <w:r w:rsidR="00714788" w:rsidRPr="003B6429">
        <w:rPr>
          <w:rFonts w:ascii="Arial Narrow" w:hAnsi="Arial Narrow" w:cs="Open Sans"/>
          <w:sz w:val="24"/>
          <w:szCs w:val="24"/>
          <w:lang w:eastAsia="fr-FR"/>
        </w:rPr>
        <w:t>Djidoma</w:t>
      </w:r>
      <w:proofErr w:type="spellEnd"/>
      <w:r w:rsidR="00A2263C" w:rsidRPr="003B6429">
        <w:rPr>
          <w:rFonts w:ascii="Arial Narrow" w:hAnsi="Arial Narrow" w:cs="Open Sans"/>
          <w:sz w:val="24"/>
          <w:szCs w:val="24"/>
          <w:lang w:eastAsia="fr-FR"/>
        </w:rPr>
        <w:t xml:space="preserve"> (</w:t>
      </w:r>
      <w:proofErr w:type="spellStart"/>
      <w:r w:rsidR="00A2263C" w:rsidRPr="003B6429">
        <w:rPr>
          <w:rFonts w:ascii="Arial Narrow" w:hAnsi="Arial Narrow" w:cs="Open Sans"/>
          <w:sz w:val="24"/>
          <w:szCs w:val="24"/>
          <w:lang w:eastAsia="fr-FR"/>
        </w:rPr>
        <w:t>Kaélé</w:t>
      </w:r>
      <w:proofErr w:type="spellEnd"/>
      <w:r w:rsidR="00A2263C" w:rsidRPr="003B6429">
        <w:rPr>
          <w:rFonts w:ascii="Arial Narrow" w:hAnsi="Arial Narrow" w:cs="Open Sans"/>
          <w:sz w:val="24"/>
          <w:szCs w:val="24"/>
          <w:lang w:eastAsia="fr-FR"/>
        </w:rPr>
        <w:t>)</w:t>
      </w:r>
      <w:r w:rsidR="00714788" w:rsidRPr="003B6429">
        <w:rPr>
          <w:rFonts w:ascii="Arial Narrow" w:hAnsi="Arial Narrow" w:cs="Open Sans"/>
          <w:sz w:val="24"/>
          <w:szCs w:val="24"/>
          <w:lang w:eastAsia="fr-FR"/>
        </w:rPr>
        <w:t xml:space="preserve">, </w:t>
      </w:r>
      <w:proofErr w:type="spellStart"/>
      <w:r w:rsidR="00714788" w:rsidRPr="003B6429">
        <w:rPr>
          <w:rFonts w:ascii="Arial Narrow" w:hAnsi="Arial Narrow" w:cs="Open Sans"/>
          <w:sz w:val="24"/>
          <w:szCs w:val="24"/>
          <w:lang w:eastAsia="fr-FR"/>
        </w:rPr>
        <w:t>Pouss</w:t>
      </w:r>
      <w:proofErr w:type="spellEnd"/>
      <w:r w:rsidR="00B06119" w:rsidRPr="003B6429">
        <w:rPr>
          <w:rFonts w:ascii="Arial Narrow" w:hAnsi="Arial Narrow" w:cs="Open Sans"/>
          <w:sz w:val="24"/>
          <w:szCs w:val="24"/>
          <w:lang w:eastAsia="fr-FR"/>
        </w:rPr>
        <w:t xml:space="preserve"> </w:t>
      </w:r>
      <w:r w:rsidR="00A2263C" w:rsidRPr="003B6429">
        <w:rPr>
          <w:rFonts w:ascii="Arial Narrow" w:hAnsi="Arial Narrow" w:cs="Open Sans"/>
          <w:sz w:val="24"/>
          <w:szCs w:val="24"/>
          <w:lang w:eastAsia="fr-FR"/>
        </w:rPr>
        <w:t>(Yagoua)</w:t>
      </w:r>
      <w:r w:rsidR="00714788" w:rsidRPr="003B6429">
        <w:rPr>
          <w:rFonts w:ascii="Arial Narrow" w:hAnsi="Arial Narrow" w:cs="Open Sans"/>
          <w:sz w:val="24"/>
          <w:szCs w:val="24"/>
          <w:lang w:eastAsia="fr-FR"/>
        </w:rPr>
        <w:t xml:space="preserve"> et </w:t>
      </w:r>
      <w:proofErr w:type="spellStart"/>
      <w:r w:rsidR="00A2263C" w:rsidRPr="003B6429">
        <w:rPr>
          <w:rFonts w:ascii="Arial Narrow" w:hAnsi="Arial Narrow" w:cs="Open Sans"/>
          <w:sz w:val="24"/>
          <w:szCs w:val="24"/>
          <w:lang w:eastAsia="fr-FR"/>
        </w:rPr>
        <w:t>Datcheka</w:t>
      </w:r>
      <w:proofErr w:type="spellEnd"/>
      <w:r w:rsidR="00A2263C" w:rsidRPr="003B6429">
        <w:rPr>
          <w:rFonts w:ascii="Arial Narrow" w:hAnsi="Arial Narrow" w:cs="Open Sans"/>
          <w:sz w:val="24"/>
          <w:szCs w:val="24"/>
          <w:lang w:eastAsia="fr-FR"/>
        </w:rPr>
        <w:t xml:space="preserve"> (</w:t>
      </w:r>
      <w:proofErr w:type="spellStart"/>
      <w:r w:rsidR="00A2263C" w:rsidRPr="003B6429">
        <w:rPr>
          <w:rFonts w:ascii="Arial Narrow" w:hAnsi="Arial Narrow" w:cs="Open Sans"/>
          <w:sz w:val="24"/>
          <w:szCs w:val="24"/>
          <w:lang w:eastAsia="fr-FR"/>
        </w:rPr>
        <w:t>Doukoula</w:t>
      </w:r>
      <w:proofErr w:type="spellEnd"/>
      <w:r w:rsidR="00A2263C" w:rsidRPr="003B6429">
        <w:rPr>
          <w:rFonts w:ascii="Arial Narrow" w:hAnsi="Arial Narrow" w:cs="Open Sans"/>
          <w:sz w:val="24"/>
          <w:szCs w:val="24"/>
          <w:lang w:eastAsia="fr-FR"/>
        </w:rPr>
        <w:t>)</w:t>
      </w:r>
      <w:r w:rsidR="0078097A" w:rsidRPr="003B6429">
        <w:rPr>
          <w:rFonts w:ascii="Arial Narrow" w:hAnsi="Arial Narrow" w:cs="Open Sans"/>
          <w:sz w:val="24"/>
          <w:szCs w:val="24"/>
          <w:lang w:eastAsia="fr-FR"/>
        </w:rPr>
        <w:t xml:space="preserve">. </w:t>
      </w:r>
    </w:p>
    <w:p w14:paraId="65E23149" w14:textId="399D2087" w:rsidR="00534E64" w:rsidRPr="003B6429" w:rsidRDefault="00847239" w:rsidP="00246291">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Selon un pasteur de l’EFLC</w:t>
      </w:r>
      <w:r w:rsidR="00124512" w:rsidRPr="003B6429">
        <w:rPr>
          <w:rFonts w:ascii="Arial Narrow" w:hAnsi="Arial Narrow" w:cs="Open Sans"/>
          <w:sz w:val="24"/>
          <w:szCs w:val="24"/>
          <w:lang w:eastAsia="fr-FR"/>
        </w:rPr>
        <w:t xml:space="preserve"> ayant requis le strict anonymat</w:t>
      </w:r>
      <w:r w:rsidRPr="003B6429">
        <w:rPr>
          <w:rFonts w:ascii="Arial Narrow" w:hAnsi="Arial Narrow" w:cs="Open Sans"/>
          <w:sz w:val="24"/>
          <w:szCs w:val="24"/>
          <w:lang w:eastAsia="fr-FR"/>
        </w:rPr>
        <w:t xml:space="preserve">, </w:t>
      </w:r>
      <w:r w:rsidR="00673F81" w:rsidRPr="003B6429">
        <w:rPr>
          <w:rFonts w:ascii="Arial Narrow" w:hAnsi="Arial Narrow" w:cs="Open Sans"/>
          <w:sz w:val="24"/>
          <w:szCs w:val="24"/>
          <w:lang w:eastAsia="fr-FR"/>
        </w:rPr>
        <w:t>i</w:t>
      </w:r>
      <w:r w:rsidR="00DF1F4D" w:rsidRPr="003B6429">
        <w:rPr>
          <w:rFonts w:ascii="Arial Narrow" w:hAnsi="Arial Narrow" w:cs="Open Sans"/>
          <w:sz w:val="24"/>
          <w:szCs w:val="24"/>
          <w:lang w:eastAsia="fr-FR"/>
        </w:rPr>
        <w:t>l existe des</w:t>
      </w:r>
      <w:r w:rsidR="001224BD" w:rsidRPr="003B6429">
        <w:rPr>
          <w:rFonts w:ascii="Arial Narrow" w:hAnsi="Arial Narrow" w:cs="Open Sans"/>
          <w:sz w:val="24"/>
          <w:szCs w:val="24"/>
          <w:lang w:eastAsia="fr-FR"/>
        </w:rPr>
        <w:t xml:space="preserve"> crises travers</w:t>
      </w:r>
      <w:r w:rsidR="00DF1F4D" w:rsidRPr="003B6429">
        <w:rPr>
          <w:rFonts w:ascii="Arial Narrow" w:hAnsi="Arial Narrow" w:cs="Open Sans"/>
          <w:sz w:val="24"/>
          <w:szCs w:val="24"/>
          <w:lang w:eastAsia="fr-FR"/>
        </w:rPr>
        <w:t>é</w:t>
      </w:r>
      <w:r w:rsidR="001224BD" w:rsidRPr="003B6429">
        <w:rPr>
          <w:rFonts w:ascii="Arial Narrow" w:hAnsi="Arial Narrow" w:cs="Open Sans"/>
          <w:sz w:val="24"/>
          <w:szCs w:val="24"/>
          <w:lang w:eastAsia="fr-FR"/>
        </w:rPr>
        <w:t>e</w:t>
      </w:r>
      <w:r w:rsidR="00DF1F4D" w:rsidRPr="003B6429">
        <w:rPr>
          <w:rFonts w:ascii="Arial Narrow" w:hAnsi="Arial Narrow" w:cs="Open Sans"/>
          <w:sz w:val="24"/>
          <w:szCs w:val="24"/>
          <w:lang w:eastAsia="fr-FR"/>
        </w:rPr>
        <w:t xml:space="preserve">s </w:t>
      </w:r>
      <w:r w:rsidR="00FA1745" w:rsidRPr="003B6429">
        <w:rPr>
          <w:rFonts w:ascii="Arial Narrow" w:hAnsi="Arial Narrow" w:cs="Open Sans"/>
          <w:sz w:val="24"/>
          <w:szCs w:val="24"/>
          <w:lang w:eastAsia="fr-FR"/>
        </w:rPr>
        <w:t>par l’EFLC</w:t>
      </w:r>
      <w:r w:rsidR="001224BD" w:rsidRPr="003B6429">
        <w:rPr>
          <w:rFonts w:ascii="Arial Narrow" w:hAnsi="Arial Narrow" w:cs="Open Sans"/>
          <w:sz w:val="24"/>
          <w:szCs w:val="24"/>
          <w:lang w:eastAsia="fr-FR"/>
        </w:rPr>
        <w:t xml:space="preserve"> depuis </w:t>
      </w:r>
      <w:r w:rsidR="00023A8B" w:rsidRPr="003B6429">
        <w:rPr>
          <w:rFonts w:ascii="Arial Narrow" w:hAnsi="Arial Narrow" w:cs="Open Sans"/>
          <w:sz w:val="24"/>
          <w:szCs w:val="24"/>
          <w:lang w:eastAsia="fr-FR"/>
        </w:rPr>
        <w:t>le règne</w:t>
      </w:r>
      <w:r w:rsidR="001420FC" w:rsidRPr="003B6429">
        <w:rPr>
          <w:rFonts w:ascii="Arial Narrow" w:hAnsi="Arial Narrow" w:cs="Open Sans"/>
          <w:sz w:val="24"/>
          <w:szCs w:val="24"/>
          <w:lang w:eastAsia="fr-FR"/>
        </w:rPr>
        <w:t xml:space="preserve"> </w:t>
      </w:r>
      <w:r w:rsidR="00023A8B" w:rsidRPr="003B6429">
        <w:rPr>
          <w:rFonts w:ascii="Arial Narrow" w:hAnsi="Arial Narrow" w:cs="Open Sans"/>
          <w:sz w:val="24"/>
          <w:szCs w:val="24"/>
          <w:lang w:eastAsia="fr-FR"/>
        </w:rPr>
        <w:t>d</w:t>
      </w:r>
      <w:r w:rsidR="001224BD" w:rsidRPr="003B6429">
        <w:rPr>
          <w:rFonts w:ascii="Arial Narrow" w:hAnsi="Arial Narrow" w:cs="Open Sans"/>
          <w:sz w:val="24"/>
          <w:szCs w:val="24"/>
          <w:lang w:eastAsia="fr-FR"/>
        </w:rPr>
        <w:t>e l’ancien</w:t>
      </w:r>
      <w:r w:rsidR="00023A8B" w:rsidRPr="003B6429">
        <w:rPr>
          <w:rFonts w:ascii="Arial Narrow" w:hAnsi="Arial Narrow" w:cs="Open Sans"/>
          <w:sz w:val="24"/>
          <w:szCs w:val="24"/>
          <w:lang w:eastAsia="fr-FR"/>
        </w:rPr>
        <w:t xml:space="preserve"> </w:t>
      </w:r>
      <w:r w:rsidR="003672C8" w:rsidRPr="003B6429">
        <w:rPr>
          <w:rFonts w:ascii="Arial Narrow" w:hAnsi="Arial Narrow" w:cs="Open Sans"/>
          <w:sz w:val="24"/>
          <w:szCs w:val="24"/>
          <w:lang w:eastAsia="fr-FR"/>
        </w:rPr>
        <w:t>président, le</w:t>
      </w:r>
      <w:r w:rsidR="001224BD" w:rsidRPr="003B6429">
        <w:rPr>
          <w:rFonts w:ascii="Arial Narrow" w:hAnsi="Arial Narrow" w:cs="Open Sans"/>
          <w:sz w:val="24"/>
          <w:szCs w:val="24"/>
          <w:lang w:eastAsia="fr-FR"/>
        </w:rPr>
        <w:t xml:space="preserve"> </w:t>
      </w:r>
      <w:r w:rsidR="007305C4" w:rsidRPr="003B6429">
        <w:rPr>
          <w:rFonts w:ascii="Arial Narrow" w:hAnsi="Arial Narrow" w:cs="Open Sans"/>
          <w:sz w:val="24"/>
          <w:szCs w:val="24"/>
          <w:lang w:eastAsia="fr-FR"/>
        </w:rPr>
        <w:t xml:space="preserve">Rév. </w:t>
      </w:r>
      <w:proofErr w:type="spellStart"/>
      <w:r w:rsidR="00023A8B" w:rsidRPr="003B6429">
        <w:rPr>
          <w:rFonts w:ascii="Arial Narrow" w:hAnsi="Arial Narrow" w:cs="Open Sans"/>
          <w:sz w:val="24"/>
          <w:szCs w:val="24"/>
          <w:lang w:eastAsia="fr-FR"/>
        </w:rPr>
        <w:t>Goyek</w:t>
      </w:r>
      <w:proofErr w:type="spellEnd"/>
      <w:r w:rsidR="00023A8B" w:rsidRPr="003B6429">
        <w:rPr>
          <w:rFonts w:ascii="Arial Narrow" w:hAnsi="Arial Narrow" w:cs="Open Sans"/>
          <w:sz w:val="24"/>
          <w:szCs w:val="24"/>
          <w:lang w:eastAsia="fr-FR"/>
        </w:rPr>
        <w:t xml:space="preserve"> </w:t>
      </w:r>
      <w:proofErr w:type="spellStart"/>
      <w:r w:rsidR="00023A8B" w:rsidRPr="003B6429">
        <w:rPr>
          <w:rFonts w:ascii="Arial Narrow" w:hAnsi="Arial Narrow" w:cs="Open Sans"/>
          <w:sz w:val="24"/>
          <w:szCs w:val="24"/>
          <w:lang w:eastAsia="fr-FR"/>
        </w:rPr>
        <w:t>Daka</w:t>
      </w:r>
      <w:proofErr w:type="spellEnd"/>
      <w:r w:rsidR="00023A8B" w:rsidRPr="003B6429">
        <w:rPr>
          <w:rFonts w:ascii="Arial Narrow" w:hAnsi="Arial Narrow" w:cs="Open Sans"/>
          <w:sz w:val="24"/>
          <w:szCs w:val="24"/>
          <w:lang w:eastAsia="fr-FR"/>
        </w:rPr>
        <w:t xml:space="preserve"> Robert</w:t>
      </w:r>
      <w:r w:rsidR="00DC36D2" w:rsidRPr="003B6429">
        <w:rPr>
          <w:rFonts w:ascii="Arial Narrow" w:hAnsi="Arial Narrow" w:cs="Open Sans"/>
          <w:sz w:val="24"/>
          <w:szCs w:val="24"/>
          <w:lang w:eastAsia="fr-FR"/>
        </w:rPr>
        <w:t xml:space="preserve"> </w:t>
      </w:r>
      <w:r w:rsidR="004C3957" w:rsidRPr="003B6429">
        <w:rPr>
          <w:rFonts w:ascii="Arial Narrow" w:hAnsi="Arial Narrow" w:cs="Open Sans"/>
          <w:sz w:val="24"/>
          <w:szCs w:val="24"/>
          <w:lang w:eastAsia="fr-FR"/>
        </w:rPr>
        <w:t>(1991-2019)</w:t>
      </w:r>
      <w:r w:rsidR="00C14399" w:rsidRPr="003B6429">
        <w:rPr>
          <w:rFonts w:ascii="Arial Narrow" w:hAnsi="Arial Narrow" w:cs="Open Sans"/>
          <w:sz w:val="24"/>
          <w:szCs w:val="24"/>
          <w:lang w:eastAsia="fr-FR"/>
        </w:rPr>
        <w:t xml:space="preserve">, d’ethnie </w:t>
      </w:r>
      <w:proofErr w:type="spellStart"/>
      <w:r w:rsidR="00C14399" w:rsidRPr="003B6429">
        <w:rPr>
          <w:rFonts w:ascii="Arial Narrow" w:hAnsi="Arial Narrow" w:cs="Open Sans"/>
          <w:sz w:val="24"/>
          <w:szCs w:val="24"/>
          <w:lang w:eastAsia="fr-FR"/>
        </w:rPr>
        <w:t>m</w:t>
      </w:r>
      <w:r w:rsidR="00023A8B" w:rsidRPr="003B6429">
        <w:rPr>
          <w:rFonts w:ascii="Arial Narrow" w:hAnsi="Arial Narrow" w:cs="Open Sans"/>
          <w:sz w:val="24"/>
          <w:szCs w:val="24"/>
          <w:lang w:eastAsia="fr-FR"/>
        </w:rPr>
        <w:t>ousgoum</w:t>
      </w:r>
      <w:proofErr w:type="spellEnd"/>
      <w:r w:rsidR="003672C8" w:rsidRPr="003B6429">
        <w:rPr>
          <w:rFonts w:ascii="Arial Narrow" w:hAnsi="Arial Narrow" w:cs="Open Sans"/>
          <w:sz w:val="24"/>
          <w:szCs w:val="24"/>
          <w:lang w:eastAsia="fr-FR"/>
        </w:rPr>
        <w:t xml:space="preserve"> et l’accession de </w:t>
      </w:r>
      <w:r w:rsidR="008B17BE" w:rsidRPr="003B6429">
        <w:rPr>
          <w:rFonts w:ascii="Arial Narrow" w:hAnsi="Arial Narrow" w:cs="Open Sans"/>
          <w:sz w:val="24"/>
          <w:szCs w:val="24"/>
          <w:lang w:eastAsia="fr-FR"/>
        </w:rPr>
        <w:t>son successeur</w:t>
      </w:r>
      <w:r w:rsidR="00E15605" w:rsidRPr="003B6429">
        <w:rPr>
          <w:rFonts w:ascii="Arial Narrow" w:hAnsi="Arial Narrow" w:cs="Open Sans"/>
          <w:sz w:val="24"/>
          <w:szCs w:val="24"/>
          <w:lang w:eastAsia="fr-FR"/>
        </w:rPr>
        <w:t xml:space="preserve">, le </w:t>
      </w:r>
      <w:proofErr w:type="spellStart"/>
      <w:r w:rsidR="00E15605" w:rsidRPr="003B6429">
        <w:rPr>
          <w:rFonts w:ascii="Arial Narrow" w:hAnsi="Arial Narrow" w:cs="Open Sans"/>
          <w:sz w:val="24"/>
          <w:szCs w:val="24"/>
          <w:lang w:eastAsia="fr-FR"/>
        </w:rPr>
        <w:t>Rev</w:t>
      </w:r>
      <w:proofErr w:type="spellEnd"/>
      <w:r w:rsidR="00E15605" w:rsidRPr="003B6429">
        <w:rPr>
          <w:rFonts w:ascii="Arial Narrow" w:hAnsi="Arial Narrow" w:cs="Open Sans"/>
          <w:sz w:val="24"/>
          <w:szCs w:val="24"/>
          <w:lang w:eastAsia="fr-FR"/>
        </w:rPr>
        <w:t>.</w:t>
      </w:r>
      <w:r w:rsidR="00023A8B" w:rsidRPr="003B6429">
        <w:rPr>
          <w:rFonts w:ascii="Arial Narrow" w:hAnsi="Arial Narrow" w:cs="Open Sans"/>
          <w:sz w:val="24"/>
          <w:szCs w:val="24"/>
          <w:lang w:eastAsia="fr-FR"/>
        </w:rPr>
        <w:t xml:space="preserve"> </w:t>
      </w:r>
      <w:proofErr w:type="spellStart"/>
      <w:r w:rsidR="00FA3F2D" w:rsidRPr="003B6429">
        <w:rPr>
          <w:rFonts w:ascii="Arial Narrow" w:hAnsi="Arial Narrow" w:cs="Open Sans"/>
          <w:sz w:val="24"/>
          <w:szCs w:val="24"/>
          <w:lang w:eastAsia="fr-FR"/>
        </w:rPr>
        <w:t>Debsia</w:t>
      </w:r>
      <w:proofErr w:type="spellEnd"/>
      <w:r w:rsidR="00FA3F2D" w:rsidRPr="003B6429">
        <w:rPr>
          <w:rFonts w:ascii="Arial Narrow" w:hAnsi="Arial Narrow" w:cs="Open Sans"/>
          <w:sz w:val="24"/>
          <w:szCs w:val="24"/>
          <w:lang w:eastAsia="fr-FR"/>
        </w:rPr>
        <w:t xml:space="preserve"> </w:t>
      </w:r>
      <w:proofErr w:type="spellStart"/>
      <w:r w:rsidR="00023A8B" w:rsidRPr="003B6429">
        <w:rPr>
          <w:rFonts w:ascii="Arial Narrow" w:hAnsi="Arial Narrow" w:cs="Open Sans"/>
          <w:sz w:val="24"/>
          <w:szCs w:val="24"/>
          <w:lang w:eastAsia="fr-FR"/>
        </w:rPr>
        <w:t>Daba</w:t>
      </w:r>
      <w:r w:rsidR="00FA3F2D" w:rsidRPr="003B6429">
        <w:rPr>
          <w:rFonts w:ascii="Arial Narrow" w:hAnsi="Arial Narrow" w:cs="Open Sans"/>
          <w:sz w:val="24"/>
          <w:szCs w:val="24"/>
          <w:lang w:eastAsia="fr-FR"/>
        </w:rPr>
        <w:t>h</w:t>
      </w:r>
      <w:proofErr w:type="spellEnd"/>
      <w:r w:rsidR="00023A8B" w:rsidRPr="003B6429">
        <w:rPr>
          <w:rFonts w:ascii="Arial Narrow" w:hAnsi="Arial Narrow" w:cs="Open Sans"/>
          <w:sz w:val="24"/>
          <w:szCs w:val="24"/>
          <w:lang w:eastAsia="fr-FR"/>
        </w:rPr>
        <w:t xml:space="preserve"> </w:t>
      </w:r>
      <w:proofErr w:type="spellStart"/>
      <w:r w:rsidR="00023A8B" w:rsidRPr="003B6429">
        <w:rPr>
          <w:rFonts w:ascii="Arial Narrow" w:hAnsi="Arial Narrow" w:cs="Open Sans"/>
          <w:sz w:val="24"/>
          <w:szCs w:val="24"/>
          <w:lang w:eastAsia="fr-FR"/>
        </w:rPr>
        <w:t>Alvius</w:t>
      </w:r>
      <w:proofErr w:type="spellEnd"/>
      <w:r w:rsidR="00137A05" w:rsidRPr="003B6429">
        <w:rPr>
          <w:rFonts w:ascii="Arial Narrow" w:hAnsi="Arial Narrow" w:cs="Open Sans"/>
          <w:sz w:val="24"/>
          <w:szCs w:val="24"/>
          <w:lang w:eastAsia="fr-FR"/>
        </w:rPr>
        <w:t xml:space="preserve"> (2019 à ce jours</w:t>
      </w:r>
      <w:r w:rsidR="00E14369" w:rsidRPr="003B6429">
        <w:rPr>
          <w:rFonts w:ascii="Arial Narrow" w:hAnsi="Arial Narrow" w:cs="Open Sans"/>
          <w:sz w:val="24"/>
          <w:szCs w:val="24"/>
          <w:lang w:eastAsia="fr-FR"/>
        </w:rPr>
        <w:t>)</w:t>
      </w:r>
      <w:r w:rsidR="0058470E" w:rsidRPr="003B6429">
        <w:rPr>
          <w:rFonts w:ascii="Arial Narrow" w:hAnsi="Arial Narrow" w:cs="Open Sans"/>
          <w:sz w:val="24"/>
          <w:szCs w:val="24"/>
          <w:lang w:eastAsia="fr-FR"/>
        </w:rPr>
        <w:t xml:space="preserve"> et d’ethnie tupuri.</w:t>
      </w:r>
      <w:r w:rsidR="00437F25" w:rsidRPr="003B6429">
        <w:rPr>
          <w:rFonts w:ascii="Arial Narrow" w:hAnsi="Arial Narrow" w:cs="Open Sans"/>
          <w:sz w:val="24"/>
          <w:szCs w:val="24"/>
          <w:lang w:eastAsia="fr-FR"/>
        </w:rPr>
        <w:t xml:space="preserve"> </w:t>
      </w:r>
      <w:r w:rsidR="00FA1745" w:rsidRPr="003B6429">
        <w:rPr>
          <w:rFonts w:ascii="Arial Narrow" w:hAnsi="Arial Narrow" w:cs="Open Sans"/>
          <w:sz w:val="24"/>
          <w:szCs w:val="24"/>
          <w:lang w:eastAsia="fr-FR"/>
        </w:rPr>
        <w:t xml:space="preserve">Ces crises </w:t>
      </w:r>
      <w:r w:rsidR="00DF5FA9" w:rsidRPr="003B6429">
        <w:rPr>
          <w:rFonts w:ascii="Arial Narrow" w:hAnsi="Arial Narrow" w:cs="Open Sans"/>
          <w:sz w:val="24"/>
          <w:szCs w:val="24"/>
          <w:lang w:eastAsia="fr-FR"/>
        </w:rPr>
        <w:t xml:space="preserve">(COGELOM, troubles de la paroisse de </w:t>
      </w:r>
      <w:proofErr w:type="spellStart"/>
      <w:r w:rsidR="00DF5FA9" w:rsidRPr="003B6429">
        <w:rPr>
          <w:rFonts w:ascii="Arial Narrow" w:hAnsi="Arial Narrow" w:cs="Open Sans"/>
          <w:sz w:val="24"/>
          <w:szCs w:val="24"/>
          <w:lang w:eastAsia="fr-FR"/>
        </w:rPr>
        <w:t>Doursoungo</w:t>
      </w:r>
      <w:proofErr w:type="spellEnd"/>
      <w:r w:rsidR="00DF5FA9" w:rsidRPr="003B6429">
        <w:rPr>
          <w:rFonts w:ascii="Arial Narrow" w:hAnsi="Arial Narrow" w:cs="Open Sans"/>
          <w:sz w:val="24"/>
          <w:szCs w:val="24"/>
          <w:lang w:eastAsia="fr-FR"/>
        </w:rPr>
        <w:t>-Maroua</w:t>
      </w:r>
      <w:r w:rsidR="007F116C" w:rsidRPr="003B6429">
        <w:rPr>
          <w:rFonts w:ascii="Arial Narrow" w:hAnsi="Arial Narrow" w:cs="Open Sans"/>
          <w:sz w:val="24"/>
          <w:szCs w:val="24"/>
          <w:lang w:eastAsia="fr-FR"/>
        </w:rPr>
        <w:t>, etc.</w:t>
      </w:r>
      <w:r w:rsidR="00DF5FA9" w:rsidRPr="003B6429">
        <w:rPr>
          <w:rFonts w:ascii="Arial Narrow" w:hAnsi="Arial Narrow" w:cs="Open Sans"/>
          <w:sz w:val="24"/>
          <w:szCs w:val="24"/>
          <w:lang w:eastAsia="fr-FR"/>
        </w:rPr>
        <w:t xml:space="preserve">) </w:t>
      </w:r>
      <w:r w:rsidR="00FA1745" w:rsidRPr="003B6429">
        <w:rPr>
          <w:rFonts w:ascii="Arial Narrow" w:hAnsi="Arial Narrow" w:cs="Open Sans"/>
          <w:sz w:val="24"/>
          <w:szCs w:val="24"/>
          <w:lang w:eastAsia="fr-FR"/>
        </w:rPr>
        <w:t xml:space="preserve">ont touché d’une façon ou d’une autre le bon </w:t>
      </w:r>
      <w:r w:rsidR="007D65E9" w:rsidRPr="003B6429">
        <w:rPr>
          <w:rFonts w:ascii="Arial Narrow" w:hAnsi="Arial Narrow" w:cs="Open Sans"/>
          <w:sz w:val="24"/>
          <w:szCs w:val="24"/>
          <w:lang w:eastAsia="fr-FR"/>
        </w:rPr>
        <w:t>fonctionnement</w:t>
      </w:r>
      <w:r w:rsidR="00FA1745" w:rsidRPr="003B6429">
        <w:rPr>
          <w:rFonts w:ascii="Arial Narrow" w:hAnsi="Arial Narrow" w:cs="Open Sans"/>
          <w:sz w:val="24"/>
          <w:szCs w:val="24"/>
          <w:lang w:eastAsia="fr-FR"/>
        </w:rPr>
        <w:t xml:space="preserve"> et l’harmonie dans la </w:t>
      </w:r>
      <w:r w:rsidR="0018555A" w:rsidRPr="003B6429">
        <w:rPr>
          <w:rFonts w:ascii="Arial Narrow" w:hAnsi="Arial Narrow" w:cs="Open Sans"/>
          <w:sz w:val="24"/>
          <w:szCs w:val="24"/>
          <w:lang w:eastAsia="fr-FR"/>
        </w:rPr>
        <w:t>région</w:t>
      </w:r>
      <w:r w:rsidR="00FA1745" w:rsidRPr="003B6429">
        <w:rPr>
          <w:rFonts w:ascii="Arial Narrow" w:hAnsi="Arial Narrow" w:cs="Open Sans"/>
          <w:sz w:val="24"/>
          <w:szCs w:val="24"/>
          <w:lang w:eastAsia="fr-FR"/>
        </w:rPr>
        <w:t xml:space="preserve"> </w:t>
      </w:r>
      <w:r w:rsidR="0018555A" w:rsidRPr="003B6429">
        <w:rPr>
          <w:rFonts w:ascii="Arial Narrow" w:hAnsi="Arial Narrow" w:cs="Open Sans"/>
          <w:sz w:val="24"/>
          <w:szCs w:val="24"/>
          <w:lang w:eastAsia="fr-FR"/>
        </w:rPr>
        <w:t>ecclésiastique</w:t>
      </w:r>
      <w:r w:rsidR="00FA1745" w:rsidRPr="003B6429">
        <w:rPr>
          <w:rFonts w:ascii="Arial Narrow" w:hAnsi="Arial Narrow" w:cs="Open Sans"/>
          <w:sz w:val="24"/>
          <w:szCs w:val="24"/>
          <w:lang w:eastAsia="fr-FR"/>
        </w:rPr>
        <w:t xml:space="preserve"> de </w:t>
      </w:r>
      <w:proofErr w:type="spellStart"/>
      <w:r w:rsidR="00FA1745" w:rsidRPr="003B6429">
        <w:rPr>
          <w:rFonts w:ascii="Arial Narrow" w:hAnsi="Arial Narrow" w:cs="Open Sans"/>
          <w:sz w:val="24"/>
          <w:szCs w:val="24"/>
          <w:lang w:eastAsia="fr-FR"/>
        </w:rPr>
        <w:t>Doukoula</w:t>
      </w:r>
      <w:proofErr w:type="spellEnd"/>
      <w:r w:rsidR="00FA1745" w:rsidRPr="003B6429">
        <w:rPr>
          <w:rFonts w:ascii="Arial Narrow" w:hAnsi="Arial Narrow" w:cs="Open Sans"/>
          <w:sz w:val="24"/>
          <w:szCs w:val="24"/>
          <w:lang w:eastAsia="fr-FR"/>
        </w:rPr>
        <w:t xml:space="preserve"> fortement </w:t>
      </w:r>
      <w:r w:rsidR="0018555A" w:rsidRPr="003B6429">
        <w:rPr>
          <w:rFonts w:ascii="Arial Narrow" w:hAnsi="Arial Narrow" w:cs="Open Sans"/>
          <w:sz w:val="24"/>
          <w:szCs w:val="24"/>
          <w:lang w:eastAsia="fr-FR"/>
        </w:rPr>
        <w:t>représentée</w:t>
      </w:r>
      <w:r w:rsidR="00FA1745" w:rsidRPr="003B6429">
        <w:rPr>
          <w:rFonts w:ascii="Arial Narrow" w:hAnsi="Arial Narrow" w:cs="Open Sans"/>
          <w:sz w:val="24"/>
          <w:szCs w:val="24"/>
          <w:lang w:eastAsia="fr-FR"/>
        </w:rPr>
        <w:t xml:space="preserve"> au synode par ces pasteurs et leaders. </w:t>
      </w:r>
      <w:r w:rsidR="00EE0C1E" w:rsidRPr="003B6429">
        <w:rPr>
          <w:rFonts w:ascii="Arial Narrow" w:hAnsi="Arial Narrow" w:cs="Open Sans"/>
          <w:sz w:val="24"/>
          <w:szCs w:val="24"/>
          <w:lang w:eastAsia="fr-FR"/>
        </w:rPr>
        <w:t>Ces impacts sont visibles dans la zone. On peut lire entre autres : les affectations abusives</w:t>
      </w:r>
      <w:r w:rsidR="00AA50B9" w:rsidRPr="003B6429">
        <w:rPr>
          <w:rFonts w:ascii="Arial Narrow" w:hAnsi="Arial Narrow" w:cs="Open Sans"/>
          <w:sz w:val="24"/>
          <w:szCs w:val="24"/>
          <w:lang w:eastAsia="fr-FR"/>
        </w:rPr>
        <w:t xml:space="preserve">, </w:t>
      </w:r>
      <w:r w:rsidR="00EE0C1E" w:rsidRPr="003B6429">
        <w:rPr>
          <w:rFonts w:ascii="Arial Narrow" w:hAnsi="Arial Narrow" w:cs="Open Sans"/>
          <w:sz w:val="24"/>
          <w:szCs w:val="24"/>
          <w:lang w:eastAsia="fr-FR"/>
        </w:rPr>
        <w:t>disciplinaires</w:t>
      </w:r>
      <w:r w:rsidR="001F01F9" w:rsidRPr="003B6429">
        <w:rPr>
          <w:rFonts w:ascii="Arial Narrow" w:hAnsi="Arial Narrow" w:cs="Open Sans"/>
          <w:sz w:val="24"/>
          <w:szCs w:val="24"/>
          <w:lang w:eastAsia="fr-FR"/>
        </w:rPr>
        <w:t xml:space="preserve"> et </w:t>
      </w:r>
      <w:r w:rsidR="00EE0C1E" w:rsidRPr="003B6429">
        <w:rPr>
          <w:rFonts w:ascii="Arial Narrow" w:hAnsi="Arial Narrow" w:cs="Open Sans"/>
          <w:sz w:val="24"/>
          <w:szCs w:val="24"/>
          <w:lang w:eastAsia="fr-FR"/>
        </w:rPr>
        <w:t>discriminatoires</w:t>
      </w:r>
      <w:r w:rsidR="00212C27" w:rsidRPr="003B6429">
        <w:rPr>
          <w:rFonts w:ascii="Arial Narrow" w:hAnsi="Arial Narrow" w:cs="Open Sans"/>
          <w:sz w:val="24"/>
          <w:szCs w:val="24"/>
          <w:lang w:eastAsia="fr-FR"/>
        </w:rPr>
        <w:t xml:space="preserve"> des pasteurs</w:t>
      </w:r>
      <w:r w:rsidR="00EE0C1E" w:rsidRPr="003B6429">
        <w:rPr>
          <w:rFonts w:ascii="Arial Narrow" w:hAnsi="Arial Narrow" w:cs="Open Sans"/>
          <w:sz w:val="24"/>
          <w:szCs w:val="24"/>
          <w:lang w:eastAsia="fr-FR"/>
        </w:rPr>
        <w:t xml:space="preserve"> </w:t>
      </w:r>
      <w:r w:rsidR="00212C27" w:rsidRPr="003B6429">
        <w:rPr>
          <w:rFonts w:ascii="Arial Narrow" w:hAnsi="Arial Narrow" w:cs="Open Sans"/>
          <w:sz w:val="24"/>
          <w:szCs w:val="24"/>
          <w:lang w:eastAsia="fr-FR"/>
        </w:rPr>
        <w:t>dans des zones hors d’état de nuire aux dirigeants</w:t>
      </w:r>
      <w:r w:rsidR="00A37E3F" w:rsidRPr="003B6429">
        <w:rPr>
          <w:rFonts w:ascii="Arial Narrow" w:hAnsi="Arial Narrow" w:cs="Open Sans"/>
          <w:sz w:val="24"/>
          <w:szCs w:val="24"/>
          <w:lang w:eastAsia="fr-FR"/>
        </w:rPr>
        <w:t xml:space="preserve"> du synode</w:t>
      </w:r>
      <w:r w:rsidR="00212C27" w:rsidRPr="003B6429">
        <w:rPr>
          <w:rFonts w:ascii="Arial Narrow" w:hAnsi="Arial Narrow" w:cs="Open Sans"/>
          <w:sz w:val="24"/>
          <w:szCs w:val="24"/>
          <w:lang w:eastAsia="fr-FR"/>
        </w:rPr>
        <w:t xml:space="preserve">, </w:t>
      </w:r>
      <w:r w:rsidR="00BD7D9D" w:rsidRPr="003B6429">
        <w:rPr>
          <w:rFonts w:ascii="Arial Narrow" w:hAnsi="Arial Narrow" w:cs="Open Sans"/>
          <w:sz w:val="24"/>
          <w:szCs w:val="24"/>
          <w:lang w:eastAsia="fr-FR"/>
        </w:rPr>
        <w:t>le</w:t>
      </w:r>
      <w:r w:rsidR="000A5624" w:rsidRPr="003B6429">
        <w:rPr>
          <w:rFonts w:ascii="Arial Narrow" w:hAnsi="Arial Narrow" w:cs="Open Sans"/>
          <w:sz w:val="24"/>
          <w:szCs w:val="24"/>
          <w:lang w:eastAsia="fr-FR"/>
        </w:rPr>
        <w:t>s</w:t>
      </w:r>
      <w:r w:rsidR="00BD7D9D" w:rsidRPr="003B6429">
        <w:rPr>
          <w:rFonts w:ascii="Arial Narrow" w:hAnsi="Arial Narrow" w:cs="Open Sans"/>
          <w:sz w:val="24"/>
          <w:szCs w:val="24"/>
          <w:lang w:eastAsia="fr-FR"/>
        </w:rPr>
        <w:t xml:space="preserve"> </w:t>
      </w:r>
      <w:r w:rsidR="000A5624" w:rsidRPr="003B6429">
        <w:rPr>
          <w:rFonts w:ascii="Arial Narrow" w:hAnsi="Arial Narrow" w:cs="Open Sans"/>
          <w:sz w:val="24"/>
          <w:szCs w:val="24"/>
          <w:lang w:eastAsia="fr-FR"/>
        </w:rPr>
        <w:t xml:space="preserve">décès précoces </w:t>
      </w:r>
      <w:r w:rsidR="00EB2139" w:rsidRPr="003B6429">
        <w:rPr>
          <w:rFonts w:ascii="Arial Narrow" w:hAnsi="Arial Narrow" w:cs="Open Sans"/>
          <w:sz w:val="24"/>
          <w:szCs w:val="24"/>
          <w:lang w:eastAsia="fr-FR"/>
        </w:rPr>
        <w:t xml:space="preserve">de certains pasteurs-leaders </w:t>
      </w:r>
      <w:r w:rsidR="00B46F3F" w:rsidRPr="003B6429">
        <w:rPr>
          <w:rFonts w:ascii="Arial Narrow" w:hAnsi="Arial Narrow" w:cs="Open Sans"/>
          <w:sz w:val="24"/>
          <w:szCs w:val="24"/>
          <w:lang w:eastAsia="fr-FR"/>
        </w:rPr>
        <w:t xml:space="preserve">considérés comme martyrs et « la </w:t>
      </w:r>
      <w:r w:rsidR="00C03D5F" w:rsidRPr="003B6429">
        <w:rPr>
          <w:rFonts w:ascii="Arial Narrow" w:hAnsi="Arial Narrow" w:cs="Open Sans"/>
          <w:sz w:val="24"/>
          <w:szCs w:val="24"/>
          <w:lang w:eastAsia="fr-FR"/>
        </w:rPr>
        <w:t>voix des sans voix</w:t>
      </w:r>
      <w:r w:rsidR="00B46F3F" w:rsidRPr="003B6429">
        <w:rPr>
          <w:rFonts w:ascii="Arial Narrow" w:hAnsi="Arial Narrow" w:cs="Open Sans"/>
          <w:sz w:val="24"/>
          <w:szCs w:val="24"/>
          <w:lang w:eastAsia="fr-FR"/>
        </w:rPr>
        <w:t> »</w:t>
      </w:r>
      <w:r w:rsidR="00B2447B" w:rsidRPr="003B6429">
        <w:rPr>
          <w:rFonts w:ascii="Arial Narrow" w:hAnsi="Arial Narrow" w:cs="Open Sans"/>
          <w:sz w:val="24"/>
          <w:szCs w:val="24"/>
          <w:lang w:eastAsia="fr-FR"/>
        </w:rPr>
        <w:t xml:space="preserve">, le refus d’octroi de bourses d’étude aux pasteurs méritants (s’ils </w:t>
      </w:r>
      <w:r w:rsidR="00102C5E" w:rsidRPr="003B6429">
        <w:rPr>
          <w:rFonts w:ascii="Arial Narrow" w:hAnsi="Arial Narrow" w:cs="Open Sans"/>
          <w:sz w:val="24"/>
          <w:szCs w:val="24"/>
          <w:lang w:eastAsia="fr-FR"/>
        </w:rPr>
        <w:t>sont opposants)</w:t>
      </w:r>
      <w:r w:rsidR="00FF4B5B" w:rsidRPr="003B6429">
        <w:rPr>
          <w:rStyle w:val="Appelnotedebasdep"/>
          <w:rFonts w:ascii="Arial Narrow" w:hAnsi="Arial Narrow" w:cs="Open Sans"/>
          <w:sz w:val="24"/>
          <w:szCs w:val="24"/>
          <w:lang w:eastAsia="fr-FR"/>
        </w:rPr>
        <w:footnoteReference w:id="15"/>
      </w:r>
      <w:r w:rsidR="00651E98" w:rsidRPr="003B6429">
        <w:rPr>
          <w:rFonts w:ascii="Arial Narrow" w:hAnsi="Arial Narrow" w:cs="Open Sans"/>
          <w:sz w:val="24"/>
          <w:szCs w:val="24"/>
          <w:lang w:eastAsia="fr-FR"/>
        </w:rPr>
        <w:t xml:space="preserve">. </w:t>
      </w:r>
      <w:r w:rsidR="00A27F3A" w:rsidRPr="003B6429">
        <w:rPr>
          <w:rFonts w:ascii="Arial Narrow" w:hAnsi="Arial Narrow" w:cs="Open Sans"/>
          <w:sz w:val="24"/>
          <w:szCs w:val="24"/>
          <w:lang w:eastAsia="fr-FR"/>
        </w:rPr>
        <w:t xml:space="preserve"> </w:t>
      </w:r>
      <w:r w:rsidR="008600A4" w:rsidRPr="003B6429">
        <w:rPr>
          <w:rFonts w:ascii="Arial Narrow" w:hAnsi="Arial Narrow" w:cs="Open Sans"/>
          <w:sz w:val="24"/>
          <w:szCs w:val="24"/>
          <w:lang w:eastAsia="fr-FR"/>
        </w:rPr>
        <w:t xml:space="preserve"> </w:t>
      </w:r>
    </w:p>
    <w:p w14:paraId="3EFAE373" w14:textId="4444AAE3" w:rsidR="00AE26F8" w:rsidRPr="003B6429" w:rsidRDefault="00534E64" w:rsidP="00AE26F8">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La crise du Comité de Gestion de la Lettre Ouverte et du </w:t>
      </w:r>
      <w:proofErr w:type="spellStart"/>
      <w:r w:rsidRPr="003B6429">
        <w:rPr>
          <w:rFonts w:ascii="Arial Narrow" w:hAnsi="Arial Narrow" w:cs="Open Sans"/>
          <w:sz w:val="24"/>
          <w:szCs w:val="24"/>
          <w:lang w:eastAsia="fr-FR"/>
        </w:rPr>
        <w:t>Memorandum</w:t>
      </w:r>
      <w:proofErr w:type="spellEnd"/>
      <w:r w:rsidR="00E00A31" w:rsidRPr="003B6429">
        <w:rPr>
          <w:rFonts w:ascii="Arial Narrow" w:hAnsi="Arial Narrow" w:cs="Open Sans"/>
          <w:sz w:val="24"/>
          <w:szCs w:val="24"/>
          <w:lang w:eastAsia="fr-FR"/>
        </w:rPr>
        <w:t xml:space="preserve"> (COGELOM)</w:t>
      </w:r>
      <w:r w:rsidR="00A243EA" w:rsidRPr="003B6429">
        <w:rPr>
          <w:rFonts w:ascii="Arial Narrow" w:hAnsi="Arial Narrow" w:cs="Open Sans"/>
          <w:sz w:val="24"/>
          <w:szCs w:val="24"/>
          <w:lang w:eastAsia="fr-FR"/>
        </w:rPr>
        <w:t xml:space="preserve"> </w:t>
      </w:r>
      <w:r w:rsidR="004C1114" w:rsidRPr="003B6429">
        <w:rPr>
          <w:rFonts w:ascii="Arial Narrow" w:hAnsi="Arial Narrow" w:cs="Open Sans"/>
          <w:sz w:val="24"/>
          <w:szCs w:val="24"/>
          <w:lang w:eastAsia="fr-FR"/>
        </w:rPr>
        <w:t xml:space="preserve">en est un des </w:t>
      </w:r>
      <w:r w:rsidR="00813A1A" w:rsidRPr="003B6429">
        <w:rPr>
          <w:rFonts w:ascii="Arial Narrow" w:hAnsi="Arial Narrow" w:cs="Open Sans"/>
          <w:sz w:val="24"/>
          <w:szCs w:val="24"/>
          <w:lang w:eastAsia="fr-FR"/>
        </w:rPr>
        <w:t>éléments</w:t>
      </w:r>
      <w:r w:rsidR="004C1114" w:rsidRPr="003B6429">
        <w:rPr>
          <w:rFonts w:ascii="Arial Narrow" w:hAnsi="Arial Narrow" w:cs="Open Sans"/>
          <w:sz w:val="24"/>
          <w:szCs w:val="24"/>
          <w:lang w:eastAsia="fr-FR"/>
        </w:rPr>
        <w:t xml:space="preserve"> justifiant la scission</w:t>
      </w:r>
      <w:r w:rsidR="00B46F3F" w:rsidRPr="003B6429">
        <w:rPr>
          <w:rFonts w:ascii="Arial Narrow" w:hAnsi="Arial Narrow" w:cs="Open Sans"/>
          <w:sz w:val="24"/>
          <w:szCs w:val="24"/>
          <w:lang w:eastAsia="fr-FR"/>
        </w:rPr>
        <w:t xml:space="preserve"> </w:t>
      </w:r>
      <w:r w:rsidR="004C1114" w:rsidRPr="003B6429">
        <w:rPr>
          <w:rFonts w:ascii="Arial Narrow" w:hAnsi="Arial Narrow" w:cs="Open Sans"/>
          <w:sz w:val="24"/>
          <w:szCs w:val="24"/>
          <w:lang w:eastAsia="fr-FR"/>
        </w:rPr>
        <w:t xml:space="preserve">au sein de l’Eglise. </w:t>
      </w:r>
      <w:r w:rsidR="001119BF" w:rsidRPr="003B6429">
        <w:rPr>
          <w:rFonts w:ascii="Arial Narrow" w:hAnsi="Arial Narrow" w:cs="Open Sans"/>
          <w:sz w:val="24"/>
          <w:szCs w:val="24"/>
          <w:lang w:eastAsia="fr-FR"/>
        </w:rPr>
        <w:t xml:space="preserve">Les pasteurs </w:t>
      </w:r>
      <w:proofErr w:type="spellStart"/>
      <w:r w:rsidR="001119BF" w:rsidRPr="003B6429">
        <w:rPr>
          <w:rFonts w:ascii="Arial Narrow" w:hAnsi="Arial Narrow" w:cs="Open Sans"/>
          <w:sz w:val="24"/>
          <w:szCs w:val="24"/>
          <w:lang w:eastAsia="fr-FR"/>
        </w:rPr>
        <w:t>Djoubairou</w:t>
      </w:r>
      <w:proofErr w:type="spellEnd"/>
      <w:r w:rsidR="001119BF" w:rsidRPr="003B6429">
        <w:rPr>
          <w:rFonts w:ascii="Arial Narrow" w:hAnsi="Arial Narrow" w:cs="Open Sans"/>
          <w:sz w:val="24"/>
          <w:szCs w:val="24"/>
          <w:lang w:eastAsia="fr-FR"/>
        </w:rPr>
        <w:t xml:space="preserve"> </w:t>
      </w:r>
      <w:r w:rsidR="00770A51" w:rsidRPr="003B6429">
        <w:rPr>
          <w:rFonts w:ascii="Arial Narrow" w:hAnsi="Arial Narrow" w:cs="Open Sans"/>
          <w:sz w:val="24"/>
          <w:szCs w:val="24"/>
          <w:lang w:eastAsia="fr-FR"/>
        </w:rPr>
        <w:t>Dieudonné et</w:t>
      </w:r>
      <w:r w:rsidR="001119BF" w:rsidRPr="003B6429">
        <w:rPr>
          <w:rFonts w:ascii="Arial Narrow" w:hAnsi="Arial Narrow" w:cs="Open Sans"/>
          <w:sz w:val="24"/>
          <w:szCs w:val="24"/>
          <w:lang w:eastAsia="fr-FR"/>
        </w:rPr>
        <w:t xml:space="preserve"> </w:t>
      </w:r>
      <w:proofErr w:type="spellStart"/>
      <w:r w:rsidR="001119BF" w:rsidRPr="003B6429">
        <w:rPr>
          <w:rFonts w:ascii="Arial Narrow" w:hAnsi="Arial Narrow" w:cs="Open Sans"/>
          <w:sz w:val="24"/>
          <w:szCs w:val="24"/>
          <w:lang w:eastAsia="fr-FR"/>
        </w:rPr>
        <w:t>Koumai</w:t>
      </w:r>
      <w:proofErr w:type="spellEnd"/>
      <w:r w:rsidR="001119BF" w:rsidRPr="003B6429">
        <w:rPr>
          <w:rFonts w:ascii="Arial Narrow" w:hAnsi="Arial Narrow" w:cs="Open Sans"/>
          <w:sz w:val="24"/>
          <w:szCs w:val="24"/>
          <w:lang w:eastAsia="fr-FR"/>
        </w:rPr>
        <w:t xml:space="preserve"> </w:t>
      </w:r>
      <w:r w:rsidR="005A2C52" w:rsidRPr="003B6429">
        <w:rPr>
          <w:rFonts w:ascii="Arial Narrow" w:hAnsi="Arial Narrow" w:cs="Open Sans"/>
          <w:sz w:val="24"/>
          <w:szCs w:val="24"/>
          <w:lang w:eastAsia="fr-FR"/>
        </w:rPr>
        <w:t>Joseph</w:t>
      </w:r>
      <w:r w:rsidR="00E079CE" w:rsidRPr="003B6429">
        <w:rPr>
          <w:rFonts w:ascii="Arial Narrow" w:hAnsi="Arial Narrow" w:cs="Open Sans"/>
          <w:sz w:val="24"/>
          <w:szCs w:val="24"/>
          <w:lang w:eastAsia="fr-FR"/>
        </w:rPr>
        <w:t>, sont accusés</w:t>
      </w:r>
      <w:r w:rsidR="00FA6694" w:rsidRPr="003B6429">
        <w:rPr>
          <w:rFonts w:ascii="Arial Narrow" w:hAnsi="Arial Narrow" w:cs="Open Sans"/>
          <w:sz w:val="24"/>
          <w:szCs w:val="24"/>
          <w:lang w:eastAsia="fr-FR"/>
        </w:rPr>
        <w:t xml:space="preserve">, par le bureau </w:t>
      </w:r>
      <w:r w:rsidR="008876F4" w:rsidRPr="003B6429">
        <w:rPr>
          <w:rFonts w:ascii="Arial Narrow" w:hAnsi="Arial Narrow" w:cs="Open Sans"/>
          <w:sz w:val="24"/>
          <w:szCs w:val="24"/>
          <w:lang w:eastAsia="fr-FR"/>
        </w:rPr>
        <w:t xml:space="preserve">exécutif de </w:t>
      </w:r>
      <w:r w:rsidR="00FA6694" w:rsidRPr="003B6429">
        <w:rPr>
          <w:rFonts w:ascii="Arial Narrow" w:hAnsi="Arial Narrow" w:cs="Open Sans"/>
          <w:sz w:val="24"/>
          <w:szCs w:val="24"/>
          <w:lang w:eastAsia="fr-FR"/>
        </w:rPr>
        <w:t>l’EFLC</w:t>
      </w:r>
      <w:r w:rsidR="00304791" w:rsidRPr="003B6429">
        <w:rPr>
          <w:rFonts w:ascii="Arial Narrow" w:hAnsi="Arial Narrow" w:cs="Open Sans"/>
          <w:sz w:val="24"/>
          <w:szCs w:val="24"/>
          <w:lang w:eastAsia="fr-FR"/>
        </w:rPr>
        <w:t>, d’avoir monté des pasteurs et des laïcs</w:t>
      </w:r>
      <w:r w:rsidR="00A41A02" w:rsidRPr="003B6429">
        <w:rPr>
          <w:rFonts w:ascii="Arial Narrow" w:hAnsi="Arial Narrow" w:cs="Open Sans"/>
          <w:sz w:val="24"/>
          <w:szCs w:val="24"/>
          <w:lang w:eastAsia="fr-FR"/>
        </w:rPr>
        <w:t xml:space="preserve">, pour </w:t>
      </w:r>
      <w:r w:rsidR="002D7276" w:rsidRPr="003B6429">
        <w:rPr>
          <w:rFonts w:ascii="Arial Narrow" w:hAnsi="Arial Narrow" w:cs="Open Sans"/>
          <w:sz w:val="24"/>
          <w:szCs w:val="24"/>
          <w:lang w:eastAsia="fr-FR"/>
        </w:rPr>
        <w:t>rédiger</w:t>
      </w:r>
      <w:r w:rsidR="00A41A02" w:rsidRPr="003B6429">
        <w:rPr>
          <w:rFonts w:ascii="Arial Narrow" w:hAnsi="Arial Narrow" w:cs="Open Sans"/>
          <w:sz w:val="24"/>
          <w:szCs w:val="24"/>
          <w:lang w:eastAsia="fr-FR"/>
        </w:rPr>
        <w:t xml:space="preserve"> une lettre ouverte </w:t>
      </w:r>
      <w:r w:rsidR="007E7D9D" w:rsidRPr="003B6429">
        <w:rPr>
          <w:rFonts w:ascii="Arial Narrow" w:hAnsi="Arial Narrow" w:cs="Open Sans"/>
          <w:sz w:val="24"/>
          <w:szCs w:val="24"/>
          <w:lang w:eastAsia="fr-FR"/>
        </w:rPr>
        <w:t xml:space="preserve">et un mémorandum pour accuser </w:t>
      </w:r>
      <w:r w:rsidR="00C1053C" w:rsidRPr="003B6429">
        <w:rPr>
          <w:rFonts w:ascii="Arial Narrow" w:hAnsi="Arial Narrow" w:cs="Open Sans"/>
          <w:sz w:val="24"/>
          <w:szCs w:val="24"/>
          <w:lang w:eastAsia="fr-FR"/>
        </w:rPr>
        <w:t xml:space="preserve">la présidence de l’EFLC </w:t>
      </w:r>
      <w:r w:rsidR="005E0FE3" w:rsidRPr="003B6429">
        <w:rPr>
          <w:rFonts w:ascii="Arial Narrow" w:hAnsi="Arial Narrow" w:cs="Open Sans"/>
          <w:sz w:val="24"/>
          <w:szCs w:val="24"/>
          <w:lang w:eastAsia="fr-FR"/>
        </w:rPr>
        <w:t>de mauvaise gestion</w:t>
      </w:r>
      <w:r w:rsidR="00265F6E" w:rsidRPr="003B6429">
        <w:rPr>
          <w:rFonts w:ascii="Arial Narrow" w:hAnsi="Arial Narrow" w:cs="Open Sans"/>
          <w:sz w:val="24"/>
          <w:szCs w:val="24"/>
          <w:lang w:eastAsia="fr-FR"/>
        </w:rPr>
        <w:t xml:space="preserve"> du clergé,</w:t>
      </w:r>
      <w:r w:rsidR="006654C4" w:rsidRPr="003B6429">
        <w:rPr>
          <w:rFonts w:ascii="Arial Narrow" w:hAnsi="Arial Narrow" w:cs="Open Sans"/>
          <w:sz w:val="24"/>
          <w:szCs w:val="24"/>
          <w:lang w:eastAsia="fr-FR"/>
        </w:rPr>
        <w:t xml:space="preserve"> </w:t>
      </w:r>
      <w:r w:rsidR="00FD4E3F" w:rsidRPr="003B6429">
        <w:rPr>
          <w:rFonts w:ascii="Arial Narrow" w:hAnsi="Arial Narrow" w:cs="Open Sans"/>
          <w:sz w:val="24"/>
          <w:szCs w:val="24"/>
          <w:lang w:eastAsia="fr-FR"/>
        </w:rPr>
        <w:t>des laïcs</w:t>
      </w:r>
      <w:r w:rsidR="00123430" w:rsidRPr="003B6429">
        <w:rPr>
          <w:rFonts w:ascii="Arial Narrow" w:hAnsi="Arial Narrow" w:cs="Open Sans"/>
          <w:sz w:val="24"/>
          <w:szCs w:val="24"/>
          <w:lang w:eastAsia="fr-FR"/>
        </w:rPr>
        <w:t>, des biens et finances de l’EFLC</w:t>
      </w:r>
      <w:r w:rsidR="00C861A1" w:rsidRPr="003B6429">
        <w:rPr>
          <w:rFonts w:ascii="Arial Narrow" w:hAnsi="Arial Narrow" w:cs="Open Sans"/>
          <w:sz w:val="24"/>
          <w:szCs w:val="24"/>
          <w:lang w:eastAsia="fr-FR"/>
        </w:rPr>
        <w:t xml:space="preserve"> (</w:t>
      </w:r>
      <w:proofErr w:type="spellStart"/>
      <w:r w:rsidR="00C861A1" w:rsidRPr="003B6429">
        <w:rPr>
          <w:rFonts w:ascii="Arial Narrow" w:hAnsi="Arial Narrow" w:cs="Open Sans"/>
          <w:sz w:val="24"/>
          <w:szCs w:val="24"/>
          <w:lang w:eastAsia="fr-FR"/>
        </w:rPr>
        <w:t>Pahimi</w:t>
      </w:r>
      <w:proofErr w:type="spellEnd"/>
      <w:r w:rsidR="00C861A1" w:rsidRPr="003B6429">
        <w:rPr>
          <w:rFonts w:ascii="Arial Narrow" w:hAnsi="Arial Narrow" w:cs="Open Sans"/>
          <w:sz w:val="24"/>
          <w:szCs w:val="24"/>
          <w:lang w:eastAsia="fr-FR"/>
        </w:rPr>
        <w:t xml:space="preserve"> et al, 2018)</w:t>
      </w:r>
      <w:r w:rsidR="00123430" w:rsidRPr="003B6429">
        <w:rPr>
          <w:rFonts w:ascii="Arial Narrow" w:hAnsi="Arial Narrow" w:cs="Open Sans"/>
          <w:sz w:val="24"/>
          <w:szCs w:val="24"/>
          <w:lang w:eastAsia="fr-FR"/>
        </w:rPr>
        <w:t xml:space="preserve">. </w:t>
      </w:r>
      <w:r w:rsidR="00265F6E" w:rsidRPr="003B6429">
        <w:rPr>
          <w:rFonts w:ascii="Arial Narrow" w:hAnsi="Arial Narrow" w:cs="Open Sans"/>
          <w:sz w:val="24"/>
          <w:szCs w:val="24"/>
          <w:lang w:eastAsia="fr-FR"/>
        </w:rPr>
        <w:t xml:space="preserve"> </w:t>
      </w:r>
      <w:r w:rsidR="00CB6900" w:rsidRPr="003B6429">
        <w:rPr>
          <w:rFonts w:ascii="Arial Narrow" w:hAnsi="Arial Narrow" w:cs="Open Sans"/>
          <w:sz w:val="24"/>
          <w:szCs w:val="24"/>
          <w:lang w:eastAsia="fr-FR"/>
        </w:rPr>
        <w:t xml:space="preserve">Tous les leaders-pasteurs et laïcs ayant soutenus la lettre ouverte ont été exclus de l’EFLC. </w:t>
      </w:r>
    </w:p>
    <w:p w14:paraId="25C85729" w14:textId="6CCE6E90" w:rsidR="001420FC" w:rsidRPr="003B6429" w:rsidRDefault="00EF45FC" w:rsidP="00CB1CB9">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La note n</w:t>
      </w:r>
      <w:r w:rsidRPr="003B6429">
        <w:rPr>
          <w:rFonts w:ascii="Arial Narrow" w:hAnsi="Arial Narrow" w:cs="Open Sans"/>
          <w:sz w:val="24"/>
          <w:szCs w:val="24"/>
          <w:u w:val="single"/>
          <w:vertAlign w:val="superscript"/>
          <w:lang w:eastAsia="fr-FR"/>
        </w:rPr>
        <w:t>o</w:t>
      </w:r>
      <w:r w:rsidRPr="003B6429">
        <w:rPr>
          <w:rFonts w:ascii="Arial Narrow" w:hAnsi="Arial Narrow" w:cs="Open Sans"/>
          <w:sz w:val="24"/>
          <w:szCs w:val="24"/>
          <w:lang w:eastAsia="fr-FR"/>
        </w:rPr>
        <w:t>.0010/22/EFLC/SG du 22 avril 2022 portant affectation</w:t>
      </w:r>
      <w:r w:rsidR="001420FC"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 xml:space="preserve">des pasteurs au sein des paroisses de l’EFLC </w:t>
      </w:r>
      <w:r w:rsidR="001420FC" w:rsidRPr="003B6429">
        <w:rPr>
          <w:rFonts w:ascii="Arial Narrow" w:hAnsi="Arial Narrow" w:cs="Open Sans"/>
          <w:sz w:val="24"/>
          <w:szCs w:val="24"/>
          <w:lang w:eastAsia="fr-FR"/>
        </w:rPr>
        <w:t xml:space="preserve">a suscité de </w:t>
      </w:r>
      <w:r w:rsidR="001A1D2C" w:rsidRPr="003B6429">
        <w:rPr>
          <w:rFonts w:ascii="Arial Narrow" w:hAnsi="Arial Narrow" w:cs="Open Sans"/>
          <w:sz w:val="24"/>
          <w:szCs w:val="24"/>
          <w:lang w:eastAsia="fr-FR"/>
        </w:rPr>
        <w:t>vieilles</w:t>
      </w:r>
      <w:r w:rsidR="001420FC" w:rsidRPr="003B6429">
        <w:rPr>
          <w:rFonts w:ascii="Arial Narrow" w:hAnsi="Arial Narrow" w:cs="Open Sans"/>
          <w:sz w:val="24"/>
          <w:szCs w:val="24"/>
          <w:lang w:eastAsia="fr-FR"/>
        </w:rPr>
        <w:t xml:space="preserve"> rancœurs ethniques, entrainant le schisme</w:t>
      </w:r>
      <w:r w:rsidR="006C29A8" w:rsidRPr="003B6429">
        <w:rPr>
          <w:rFonts w:ascii="Arial Narrow" w:hAnsi="Arial Narrow" w:cs="Open Sans"/>
          <w:sz w:val="24"/>
          <w:szCs w:val="24"/>
          <w:lang w:eastAsia="fr-FR"/>
        </w:rPr>
        <w:t xml:space="preserve"> de la communauté </w:t>
      </w:r>
      <w:proofErr w:type="spellStart"/>
      <w:r w:rsidR="006C29A8" w:rsidRPr="003B6429">
        <w:rPr>
          <w:rFonts w:ascii="Arial Narrow" w:hAnsi="Arial Narrow" w:cs="Open Sans"/>
          <w:sz w:val="24"/>
          <w:szCs w:val="24"/>
          <w:lang w:eastAsia="fr-FR"/>
        </w:rPr>
        <w:t>mousgoum</w:t>
      </w:r>
      <w:proofErr w:type="spellEnd"/>
      <w:r w:rsidR="00160343" w:rsidRPr="003B6429">
        <w:rPr>
          <w:rFonts w:ascii="Arial Narrow" w:hAnsi="Arial Narrow" w:cs="Open Sans"/>
          <w:sz w:val="24"/>
          <w:szCs w:val="24"/>
          <w:lang w:eastAsia="fr-FR"/>
        </w:rPr>
        <w:t xml:space="preserve"> alimenté par le premier vice-président, </w:t>
      </w:r>
      <w:proofErr w:type="spellStart"/>
      <w:r w:rsidR="00160343" w:rsidRPr="003B6429">
        <w:rPr>
          <w:rFonts w:ascii="Arial Narrow" w:hAnsi="Arial Narrow" w:cs="Open Sans"/>
          <w:sz w:val="24"/>
          <w:szCs w:val="24"/>
          <w:lang w:eastAsia="fr-FR"/>
        </w:rPr>
        <w:t>Rev</w:t>
      </w:r>
      <w:proofErr w:type="spellEnd"/>
      <w:r w:rsidR="00160343" w:rsidRPr="003B6429">
        <w:rPr>
          <w:rFonts w:ascii="Arial Narrow" w:hAnsi="Arial Narrow" w:cs="Open Sans"/>
          <w:sz w:val="24"/>
          <w:szCs w:val="24"/>
          <w:lang w:eastAsia="fr-FR"/>
        </w:rPr>
        <w:t xml:space="preserve">. </w:t>
      </w:r>
      <w:proofErr w:type="spellStart"/>
      <w:r w:rsidR="00160343" w:rsidRPr="003B6429">
        <w:rPr>
          <w:rFonts w:ascii="Arial Narrow" w:hAnsi="Arial Narrow" w:cs="Open Sans"/>
          <w:sz w:val="24"/>
          <w:szCs w:val="24"/>
          <w:lang w:eastAsia="fr-FR"/>
        </w:rPr>
        <w:t>Goumala</w:t>
      </w:r>
      <w:proofErr w:type="spellEnd"/>
      <w:r w:rsidR="00160343" w:rsidRPr="003B6429">
        <w:rPr>
          <w:rFonts w:ascii="Arial Narrow" w:hAnsi="Arial Narrow" w:cs="Open Sans"/>
          <w:sz w:val="24"/>
          <w:szCs w:val="24"/>
          <w:lang w:eastAsia="fr-FR"/>
        </w:rPr>
        <w:t xml:space="preserve"> </w:t>
      </w:r>
      <w:r w:rsidR="0032760F" w:rsidRPr="003B6429">
        <w:rPr>
          <w:rFonts w:ascii="Arial Narrow" w:hAnsi="Arial Narrow" w:cs="Open Sans"/>
          <w:sz w:val="24"/>
          <w:szCs w:val="24"/>
          <w:lang w:eastAsia="fr-FR"/>
        </w:rPr>
        <w:t>Al</w:t>
      </w:r>
      <w:r w:rsidR="00160343" w:rsidRPr="003B6429">
        <w:rPr>
          <w:rFonts w:ascii="Arial Narrow" w:hAnsi="Arial Narrow" w:cs="Open Sans"/>
          <w:sz w:val="24"/>
          <w:szCs w:val="24"/>
          <w:lang w:eastAsia="fr-FR"/>
        </w:rPr>
        <w:t>bert et d’autres pasteurs</w:t>
      </w:r>
      <w:r w:rsidR="00E036E3" w:rsidRPr="003B6429">
        <w:rPr>
          <w:rFonts w:ascii="Arial Narrow" w:hAnsi="Arial Narrow" w:cs="Open Sans"/>
          <w:sz w:val="24"/>
          <w:szCs w:val="24"/>
          <w:lang w:eastAsia="fr-FR"/>
        </w:rPr>
        <w:t xml:space="preserve"> contre le président en exercice, le </w:t>
      </w:r>
      <w:proofErr w:type="spellStart"/>
      <w:r w:rsidR="00E036E3" w:rsidRPr="003B6429">
        <w:rPr>
          <w:rFonts w:ascii="Arial Narrow" w:hAnsi="Arial Narrow" w:cs="Open Sans"/>
          <w:sz w:val="24"/>
          <w:szCs w:val="24"/>
          <w:lang w:eastAsia="fr-FR"/>
        </w:rPr>
        <w:t>Rev</w:t>
      </w:r>
      <w:proofErr w:type="spellEnd"/>
      <w:r w:rsidR="00E036E3" w:rsidRPr="003B6429">
        <w:rPr>
          <w:rFonts w:ascii="Arial Narrow" w:hAnsi="Arial Narrow" w:cs="Open Sans"/>
          <w:sz w:val="24"/>
          <w:szCs w:val="24"/>
          <w:lang w:eastAsia="fr-FR"/>
        </w:rPr>
        <w:t xml:space="preserve">. </w:t>
      </w:r>
      <w:proofErr w:type="spellStart"/>
      <w:r w:rsidR="00E036E3" w:rsidRPr="003B6429">
        <w:rPr>
          <w:rFonts w:ascii="Arial Narrow" w:hAnsi="Arial Narrow" w:cs="Open Sans"/>
          <w:sz w:val="24"/>
          <w:szCs w:val="24"/>
          <w:lang w:eastAsia="fr-FR"/>
        </w:rPr>
        <w:t>Debsia</w:t>
      </w:r>
      <w:proofErr w:type="spellEnd"/>
      <w:r w:rsidR="00E036E3" w:rsidRPr="003B6429">
        <w:rPr>
          <w:rFonts w:ascii="Arial Narrow" w:hAnsi="Arial Narrow" w:cs="Open Sans"/>
          <w:sz w:val="24"/>
          <w:szCs w:val="24"/>
          <w:lang w:eastAsia="fr-FR"/>
        </w:rPr>
        <w:t xml:space="preserve"> </w:t>
      </w:r>
      <w:proofErr w:type="spellStart"/>
      <w:r w:rsidR="00E036E3" w:rsidRPr="003B6429">
        <w:rPr>
          <w:rFonts w:ascii="Arial Narrow" w:hAnsi="Arial Narrow" w:cs="Open Sans"/>
          <w:sz w:val="24"/>
          <w:szCs w:val="24"/>
          <w:lang w:eastAsia="fr-FR"/>
        </w:rPr>
        <w:t>Dabah</w:t>
      </w:r>
      <w:proofErr w:type="spellEnd"/>
      <w:r w:rsidR="00E036E3" w:rsidRPr="003B6429">
        <w:rPr>
          <w:rFonts w:ascii="Arial Narrow" w:hAnsi="Arial Narrow" w:cs="Open Sans"/>
          <w:sz w:val="24"/>
          <w:szCs w:val="24"/>
          <w:lang w:eastAsia="fr-FR"/>
        </w:rPr>
        <w:t xml:space="preserve"> </w:t>
      </w:r>
      <w:proofErr w:type="spellStart"/>
      <w:r w:rsidR="00E036E3" w:rsidRPr="003B6429">
        <w:rPr>
          <w:rFonts w:ascii="Arial Narrow" w:hAnsi="Arial Narrow" w:cs="Open Sans"/>
          <w:sz w:val="24"/>
          <w:szCs w:val="24"/>
          <w:lang w:eastAsia="fr-FR"/>
        </w:rPr>
        <w:t>Alvius</w:t>
      </w:r>
      <w:proofErr w:type="spellEnd"/>
      <w:r w:rsidR="006C29A8" w:rsidRPr="003B6429">
        <w:rPr>
          <w:rFonts w:ascii="Arial Narrow" w:hAnsi="Arial Narrow" w:cs="Open Sans"/>
          <w:sz w:val="24"/>
          <w:szCs w:val="24"/>
          <w:lang w:eastAsia="fr-FR"/>
        </w:rPr>
        <w:t>.</w:t>
      </w:r>
      <w:r w:rsidR="002E225E" w:rsidRPr="003B6429">
        <w:rPr>
          <w:rFonts w:ascii="Arial Narrow" w:hAnsi="Arial Narrow" w:cs="Open Sans"/>
          <w:sz w:val="24"/>
          <w:szCs w:val="24"/>
          <w:lang w:eastAsia="fr-FR"/>
        </w:rPr>
        <w:t xml:space="preserve"> </w:t>
      </w:r>
      <w:r w:rsidR="0023509B" w:rsidRPr="003B6429">
        <w:rPr>
          <w:rFonts w:ascii="Arial Narrow" w:hAnsi="Arial Narrow" w:cs="Open Sans"/>
          <w:sz w:val="24"/>
          <w:szCs w:val="24"/>
          <w:lang w:eastAsia="fr-FR"/>
        </w:rPr>
        <w:t xml:space="preserve"> </w:t>
      </w:r>
    </w:p>
    <w:p w14:paraId="173C8DD6" w14:textId="415C51F7" w:rsidR="00276A15" w:rsidRPr="003B6429" w:rsidRDefault="00276A15" w:rsidP="00CB47A5">
      <w:pPr>
        <w:suppressAutoHyphens w:val="0"/>
        <w:spacing w:before="240" w:after="168"/>
        <w:jc w:val="both"/>
        <w:textAlignment w:val="baseline"/>
        <w:rPr>
          <w:rFonts w:ascii="Arial Narrow" w:hAnsi="Arial Narrow" w:cs="Open Sans"/>
          <w:b/>
          <w:bCs/>
          <w:i/>
          <w:iCs/>
          <w:sz w:val="24"/>
          <w:szCs w:val="24"/>
          <w:lang w:eastAsia="fr-FR"/>
        </w:rPr>
      </w:pPr>
      <w:r w:rsidRPr="003B6429">
        <w:rPr>
          <w:rFonts w:ascii="Arial Narrow" w:hAnsi="Arial Narrow" w:cs="Open Sans"/>
          <w:b/>
          <w:bCs/>
          <w:i/>
          <w:iCs/>
          <w:sz w:val="24"/>
          <w:szCs w:val="24"/>
          <w:lang w:eastAsia="fr-FR"/>
        </w:rPr>
        <w:t>L’</w:t>
      </w:r>
      <w:r w:rsidR="002213A4" w:rsidRPr="003B6429">
        <w:rPr>
          <w:rFonts w:ascii="Arial Narrow" w:hAnsi="Arial Narrow" w:cs="Open Sans"/>
          <w:b/>
          <w:bCs/>
          <w:i/>
          <w:iCs/>
          <w:sz w:val="24"/>
          <w:szCs w:val="24"/>
          <w:lang w:eastAsia="fr-FR"/>
        </w:rPr>
        <w:t>échec</w:t>
      </w:r>
      <w:r w:rsidRPr="003B6429">
        <w:rPr>
          <w:rFonts w:ascii="Arial Narrow" w:hAnsi="Arial Narrow" w:cs="Open Sans"/>
          <w:b/>
          <w:bCs/>
          <w:i/>
          <w:iCs/>
          <w:sz w:val="24"/>
          <w:szCs w:val="24"/>
          <w:lang w:eastAsia="fr-FR"/>
        </w:rPr>
        <w:t xml:space="preserve"> de l’Islam en terre tupuri </w:t>
      </w:r>
    </w:p>
    <w:p w14:paraId="26A5654A" w14:textId="7D28FE3C" w:rsidR="002C2DFB" w:rsidRPr="003B6429" w:rsidRDefault="00984981" w:rsidP="00224C2E">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L’islam a échoué en terre tupuri pour</w:t>
      </w:r>
      <w:r w:rsidR="001E26B3" w:rsidRPr="003B6429">
        <w:rPr>
          <w:rFonts w:ascii="Arial Narrow" w:hAnsi="Arial Narrow" w:cs="Open Sans"/>
          <w:sz w:val="24"/>
          <w:szCs w:val="24"/>
          <w:lang w:eastAsia="fr-FR"/>
        </w:rPr>
        <w:t xml:space="preserve"> diverses</w:t>
      </w:r>
      <w:r w:rsidRPr="003B6429">
        <w:rPr>
          <w:rFonts w:ascii="Arial Narrow" w:hAnsi="Arial Narrow" w:cs="Open Sans"/>
          <w:sz w:val="24"/>
          <w:szCs w:val="24"/>
          <w:lang w:eastAsia="fr-FR"/>
        </w:rPr>
        <w:t xml:space="preserve"> raisons. </w:t>
      </w:r>
      <w:r w:rsidR="000A3EB5" w:rsidRPr="003B6429">
        <w:rPr>
          <w:rFonts w:ascii="Arial Narrow" w:hAnsi="Arial Narrow" w:cs="Open Sans"/>
          <w:sz w:val="24"/>
          <w:szCs w:val="24"/>
          <w:lang w:eastAsia="fr-FR"/>
        </w:rPr>
        <w:t>L</w:t>
      </w:r>
      <w:r w:rsidRPr="003B6429">
        <w:rPr>
          <w:rFonts w:ascii="Arial Narrow" w:hAnsi="Arial Narrow" w:cs="Open Sans"/>
          <w:sz w:val="24"/>
          <w:szCs w:val="24"/>
          <w:lang w:eastAsia="fr-FR"/>
        </w:rPr>
        <w:t xml:space="preserve">es </w:t>
      </w:r>
      <w:r w:rsidR="009829F7" w:rsidRPr="003B6429">
        <w:rPr>
          <w:rFonts w:ascii="Arial Narrow" w:hAnsi="Arial Narrow" w:cs="Open Sans"/>
          <w:sz w:val="24"/>
          <w:szCs w:val="24"/>
          <w:lang w:eastAsia="fr-FR"/>
        </w:rPr>
        <w:t>actions</w:t>
      </w:r>
      <w:r w:rsidRPr="003B6429">
        <w:rPr>
          <w:rFonts w:ascii="Arial Narrow" w:hAnsi="Arial Narrow" w:cs="Open Sans"/>
          <w:sz w:val="24"/>
          <w:szCs w:val="24"/>
          <w:lang w:eastAsia="fr-FR"/>
        </w:rPr>
        <w:t xml:space="preserve"> </w:t>
      </w:r>
      <w:r w:rsidR="009829F7" w:rsidRPr="003B6429">
        <w:rPr>
          <w:rFonts w:ascii="Arial Narrow" w:hAnsi="Arial Narrow" w:cs="Open Sans"/>
          <w:sz w:val="24"/>
          <w:szCs w:val="24"/>
          <w:lang w:eastAsia="fr-FR"/>
        </w:rPr>
        <w:t>po</w:t>
      </w:r>
      <w:r w:rsidRPr="003B6429">
        <w:rPr>
          <w:rFonts w:ascii="Arial Narrow" w:hAnsi="Arial Narrow" w:cs="Open Sans"/>
          <w:sz w:val="24"/>
          <w:szCs w:val="24"/>
          <w:lang w:eastAsia="fr-FR"/>
        </w:rPr>
        <w:t>sées par les liminaires peuls ont permis et</w:t>
      </w:r>
      <w:r w:rsidR="00803A41"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inculqué une perception pessimiste de toutes personnes de confession</w:t>
      </w:r>
      <w:r w:rsidR="0051031D"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musulmane. Tors qui laissèrent des tâches d’huiles et indélébiles d’où une</w:t>
      </w:r>
      <w:r w:rsidR="00224C2E"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sensation de négation de la religion islamique</w:t>
      </w:r>
      <w:r w:rsidR="00A845FE" w:rsidRPr="003B6429">
        <w:rPr>
          <w:rFonts w:ascii="Arial Narrow" w:hAnsi="Arial Narrow" w:cs="Open Sans"/>
          <w:sz w:val="24"/>
          <w:szCs w:val="24"/>
          <w:lang w:eastAsia="fr-FR"/>
        </w:rPr>
        <w:t xml:space="preserve">. </w:t>
      </w:r>
      <w:r w:rsidR="007F2D73" w:rsidRPr="003B6429">
        <w:rPr>
          <w:rFonts w:ascii="Arial Narrow" w:hAnsi="Arial Narrow" w:cs="Open Sans"/>
          <w:sz w:val="24"/>
          <w:szCs w:val="24"/>
          <w:lang w:eastAsia="fr-FR"/>
        </w:rPr>
        <w:t>C’est le constat fait par</w:t>
      </w:r>
      <w:r w:rsidR="003A34B3" w:rsidRPr="003B6429">
        <w:rPr>
          <w:rFonts w:ascii="Arial Narrow" w:hAnsi="Arial Narrow" w:cs="Open Sans"/>
          <w:sz w:val="24"/>
          <w:szCs w:val="24"/>
          <w:lang w:eastAsia="fr-FR"/>
        </w:rPr>
        <w:t xml:space="preserve"> </w:t>
      </w:r>
      <w:r w:rsidR="00291CFB" w:rsidRPr="003B6429">
        <w:rPr>
          <w:rFonts w:ascii="Arial Narrow" w:hAnsi="Arial Narrow" w:cs="Open Sans"/>
          <w:sz w:val="24"/>
          <w:szCs w:val="24"/>
          <w:lang w:eastAsia="fr-FR"/>
        </w:rPr>
        <w:t xml:space="preserve">Seignobos et </w:t>
      </w:r>
      <w:proofErr w:type="spellStart"/>
      <w:r w:rsidR="00291CFB" w:rsidRPr="003B6429">
        <w:rPr>
          <w:rFonts w:ascii="Arial Narrow" w:hAnsi="Arial Narrow" w:cs="Open Sans"/>
          <w:sz w:val="24"/>
          <w:szCs w:val="24"/>
          <w:lang w:eastAsia="fr-FR"/>
        </w:rPr>
        <w:t>Tourneux</w:t>
      </w:r>
      <w:proofErr w:type="spellEnd"/>
      <w:r w:rsidR="00291CFB" w:rsidRPr="003B6429">
        <w:rPr>
          <w:rFonts w:ascii="Arial Narrow" w:hAnsi="Arial Narrow" w:cs="Open Sans"/>
          <w:sz w:val="24"/>
          <w:szCs w:val="24"/>
          <w:lang w:eastAsia="fr-FR"/>
        </w:rPr>
        <w:t xml:space="preserve"> (2001 : 7)</w:t>
      </w:r>
      <w:r w:rsidR="00C83A1E" w:rsidRPr="003B6429">
        <w:rPr>
          <w:rFonts w:ascii="Arial Narrow" w:hAnsi="Arial Narrow" w:cs="Open Sans"/>
          <w:sz w:val="24"/>
          <w:szCs w:val="24"/>
          <w:lang w:eastAsia="fr-FR"/>
        </w:rPr>
        <w:t xml:space="preserve"> </w:t>
      </w:r>
      <w:r w:rsidR="00AB51BB" w:rsidRPr="003B6429">
        <w:rPr>
          <w:rFonts w:ascii="Arial Narrow" w:hAnsi="Arial Narrow" w:cs="Open Sans"/>
          <w:sz w:val="24"/>
          <w:szCs w:val="24"/>
          <w:lang w:eastAsia="fr-FR"/>
        </w:rPr>
        <w:t xml:space="preserve">lorsqu’ils pensent que </w:t>
      </w:r>
      <w:r w:rsidR="00C817B4" w:rsidRPr="003B6429">
        <w:rPr>
          <w:rFonts w:ascii="Arial Narrow" w:hAnsi="Arial Narrow" w:cs="Open Sans"/>
          <w:sz w:val="24"/>
          <w:szCs w:val="24"/>
          <w:lang w:eastAsia="fr-FR"/>
        </w:rPr>
        <w:t>« </w:t>
      </w:r>
      <w:r w:rsidR="00AB51BB" w:rsidRPr="003B6429">
        <w:rPr>
          <w:rFonts w:ascii="Arial Narrow" w:hAnsi="Arial Narrow" w:cs="Open Sans"/>
          <w:sz w:val="24"/>
          <w:szCs w:val="24"/>
          <w:lang w:eastAsia="fr-FR"/>
        </w:rPr>
        <w:t>l</w:t>
      </w:r>
      <w:r w:rsidR="00C817B4" w:rsidRPr="003B6429">
        <w:rPr>
          <w:rFonts w:ascii="Arial Narrow" w:hAnsi="Arial Narrow" w:cs="Open Sans"/>
          <w:sz w:val="24"/>
          <w:szCs w:val="24"/>
          <w:lang w:eastAsia="fr-FR"/>
        </w:rPr>
        <w:t xml:space="preserve">a très forte cohésion de la société toupouri a maintenu jusqu’à ce jour </w:t>
      </w:r>
      <w:r w:rsidR="00370E67" w:rsidRPr="003B6429">
        <w:rPr>
          <w:rFonts w:ascii="Arial Narrow" w:hAnsi="Arial Narrow" w:cs="Open Sans"/>
          <w:sz w:val="24"/>
          <w:szCs w:val="24"/>
          <w:lang w:eastAsia="fr-FR"/>
        </w:rPr>
        <w:t xml:space="preserve">un rejet </w:t>
      </w:r>
      <w:r w:rsidR="00C817B4" w:rsidRPr="003B6429">
        <w:rPr>
          <w:rFonts w:ascii="Arial Narrow" w:hAnsi="Arial Narrow" w:cs="Open Sans"/>
          <w:sz w:val="24"/>
          <w:szCs w:val="24"/>
          <w:lang w:eastAsia="fr-FR"/>
        </w:rPr>
        <w:t xml:space="preserve">de toute influence </w:t>
      </w:r>
      <w:r w:rsidR="00F80B55" w:rsidRPr="003B6429">
        <w:rPr>
          <w:rFonts w:ascii="Arial Narrow" w:hAnsi="Arial Narrow" w:cs="Open Sans"/>
          <w:sz w:val="24"/>
          <w:szCs w:val="24"/>
          <w:lang w:eastAsia="fr-FR"/>
        </w:rPr>
        <w:t>de l’islam et des Peuls, leurs voisins conquérants du Nord ».</w:t>
      </w:r>
      <w:r w:rsidR="00830786" w:rsidRPr="003B6429">
        <w:rPr>
          <w:rFonts w:ascii="Arial Narrow" w:hAnsi="Arial Narrow" w:cs="Open Sans"/>
          <w:sz w:val="24"/>
          <w:szCs w:val="24"/>
          <w:lang w:eastAsia="fr-FR"/>
        </w:rPr>
        <w:t xml:space="preserve"> La cohésion sociale est ici un </w:t>
      </w:r>
      <w:r w:rsidR="00780BC8" w:rsidRPr="003B6429">
        <w:rPr>
          <w:rFonts w:ascii="Arial Narrow" w:hAnsi="Arial Narrow" w:cs="Open Sans"/>
          <w:sz w:val="24"/>
          <w:szCs w:val="24"/>
          <w:lang w:eastAsia="fr-FR"/>
        </w:rPr>
        <w:t>caractère</w:t>
      </w:r>
      <w:r w:rsidR="00830786" w:rsidRPr="003B6429">
        <w:rPr>
          <w:rFonts w:ascii="Arial Narrow" w:hAnsi="Arial Narrow" w:cs="Open Sans"/>
          <w:sz w:val="24"/>
          <w:szCs w:val="24"/>
          <w:lang w:eastAsia="fr-FR"/>
        </w:rPr>
        <w:t xml:space="preserve"> de l’homme tupuri</w:t>
      </w:r>
      <w:r w:rsidR="00F47620" w:rsidRPr="003B6429">
        <w:rPr>
          <w:rFonts w:ascii="Arial Narrow" w:hAnsi="Arial Narrow" w:cs="Open Sans"/>
          <w:sz w:val="24"/>
          <w:szCs w:val="24"/>
          <w:lang w:eastAsia="fr-FR"/>
        </w:rPr>
        <w:t xml:space="preserve">, caractère qui lui donne la force de </w:t>
      </w:r>
      <w:r w:rsidR="00E24FB5" w:rsidRPr="003B6429">
        <w:rPr>
          <w:rFonts w:ascii="Arial Narrow" w:hAnsi="Arial Narrow" w:cs="Open Sans"/>
          <w:sz w:val="24"/>
          <w:szCs w:val="24"/>
          <w:lang w:eastAsia="fr-FR"/>
        </w:rPr>
        <w:t xml:space="preserve">mettre hors d’état de nuire tout ennemi. </w:t>
      </w:r>
      <w:r w:rsidR="003E1FEF" w:rsidRPr="003B6429">
        <w:rPr>
          <w:rFonts w:ascii="Arial Narrow" w:hAnsi="Arial Narrow" w:cs="Open Sans"/>
          <w:sz w:val="24"/>
          <w:szCs w:val="24"/>
          <w:lang w:eastAsia="fr-FR"/>
        </w:rPr>
        <w:t xml:space="preserve"> L’une des raisons à mentionner ici, et qui puisse être la plus valable selon les faits historiques, est d’ordre religieux </w:t>
      </w:r>
      <w:r w:rsidR="00C52462" w:rsidRPr="003B6429">
        <w:rPr>
          <w:rFonts w:ascii="Arial Narrow" w:hAnsi="Arial Narrow" w:cs="Open Sans"/>
          <w:sz w:val="24"/>
          <w:szCs w:val="24"/>
          <w:lang w:eastAsia="fr-FR"/>
        </w:rPr>
        <w:t>(</w:t>
      </w:r>
      <w:proofErr w:type="spellStart"/>
      <w:r w:rsidR="00C52462" w:rsidRPr="003B6429">
        <w:rPr>
          <w:rFonts w:ascii="Arial Narrow" w:hAnsi="Arial Narrow" w:cs="Open Sans"/>
          <w:sz w:val="24"/>
          <w:szCs w:val="24"/>
          <w:lang w:eastAsia="fr-FR"/>
        </w:rPr>
        <w:t>Balga</w:t>
      </w:r>
      <w:proofErr w:type="spellEnd"/>
      <w:r w:rsidR="00C52462" w:rsidRPr="003B6429">
        <w:rPr>
          <w:rFonts w:ascii="Arial Narrow" w:hAnsi="Arial Narrow" w:cs="Open Sans"/>
          <w:sz w:val="24"/>
          <w:szCs w:val="24"/>
          <w:lang w:eastAsia="fr-FR"/>
        </w:rPr>
        <w:t>, 2021 :17</w:t>
      </w:r>
      <w:r w:rsidR="009B77F6" w:rsidRPr="003B6429">
        <w:rPr>
          <w:rFonts w:ascii="Arial Narrow" w:hAnsi="Arial Narrow" w:cs="Open Sans"/>
          <w:sz w:val="24"/>
          <w:szCs w:val="24"/>
          <w:lang w:eastAsia="fr-FR"/>
        </w:rPr>
        <w:t xml:space="preserve">, </w:t>
      </w:r>
      <w:r w:rsidR="00D7090A" w:rsidRPr="003B6429">
        <w:rPr>
          <w:rFonts w:ascii="Arial Narrow" w:hAnsi="Arial Narrow" w:cs="Open Sans"/>
          <w:sz w:val="24"/>
          <w:szCs w:val="24"/>
          <w:lang w:eastAsia="fr-FR"/>
        </w:rPr>
        <w:t>§2</w:t>
      </w:r>
      <w:r w:rsidR="00C52462" w:rsidRPr="003B6429">
        <w:rPr>
          <w:rFonts w:ascii="Arial Narrow" w:hAnsi="Arial Narrow" w:cs="Open Sans"/>
          <w:sz w:val="24"/>
          <w:szCs w:val="24"/>
          <w:lang w:eastAsia="fr-FR"/>
        </w:rPr>
        <w:t>)</w:t>
      </w:r>
      <w:r w:rsidR="007B3320" w:rsidRPr="003B6429">
        <w:rPr>
          <w:rFonts w:ascii="Arial Narrow" w:hAnsi="Arial Narrow" w:cs="Open Sans"/>
          <w:sz w:val="24"/>
          <w:szCs w:val="24"/>
          <w:lang w:eastAsia="fr-FR"/>
        </w:rPr>
        <w:t xml:space="preserve">. </w:t>
      </w:r>
    </w:p>
    <w:p w14:paraId="2898EBDD" w14:textId="77777777" w:rsidR="001E5DCC" w:rsidRPr="003B6429" w:rsidRDefault="00AA1153" w:rsidP="001E5DCC">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La bataille de </w:t>
      </w:r>
      <w:proofErr w:type="spellStart"/>
      <w:r w:rsidRPr="003B6429">
        <w:rPr>
          <w:rFonts w:ascii="Arial Narrow" w:hAnsi="Arial Narrow" w:cs="Open Sans"/>
          <w:sz w:val="24"/>
          <w:szCs w:val="24"/>
          <w:lang w:eastAsia="fr-FR"/>
        </w:rPr>
        <w:t>Gouyou</w:t>
      </w:r>
      <w:proofErr w:type="spellEnd"/>
      <w:r w:rsidRPr="003B6429">
        <w:rPr>
          <w:rFonts w:ascii="Arial Narrow" w:hAnsi="Arial Narrow" w:cs="Open Sans"/>
          <w:sz w:val="24"/>
          <w:szCs w:val="24"/>
          <w:lang w:eastAsia="fr-FR"/>
        </w:rPr>
        <w:t xml:space="preserve"> </w:t>
      </w:r>
      <w:r w:rsidR="00E83EB9" w:rsidRPr="003B6429">
        <w:rPr>
          <w:rFonts w:ascii="Arial Narrow" w:hAnsi="Arial Narrow" w:cs="Open Sans"/>
          <w:sz w:val="24"/>
          <w:szCs w:val="24"/>
          <w:lang w:eastAsia="fr-FR"/>
        </w:rPr>
        <w:t xml:space="preserve">est un des points de désaccord entre les deux peuples. </w:t>
      </w:r>
      <w:r w:rsidR="00492F4D" w:rsidRPr="003B6429">
        <w:rPr>
          <w:rFonts w:ascii="Arial Narrow" w:hAnsi="Arial Narrow" w:cs="Open Sans"/>
          <w:sz w:val="24"/>
          <w:szCs w:val="24"/>
          <w:lang w:eastAsia="fr-FR"/>
        </w:rPr>
        <w:t>Pendant cette bataille</w:t>
      </w:r>
      <w:r w:rsidR="00890AB9" w:rsidRPr="003B6429">
        <w:rPr>
          <w:rFonts w:ascii="Arial Narrow" w:hAnsi="Arial Narrow" w:cs="Open Sans"/>
          <w:sz w:val="24"/>
          <w:szCs w:val="24"/>
          <w:lang w:eastAsia="fr-FR"/>
        </w:rPr>
        <w:t xml:space="preserve">, les troupes du royaume tupuri de Doré </w:t>
      </w:r>
      <w:r w:rsidR="008C69B0" w:rsidRPr="003B6429">
        <w:rPr>
          <w:rFonts w:ascii="Arial Narrow" w:hAnsi="Arial Narrow" w:cs="Open Sans"/>
          <w:sz w:val="24"/>
          <w:szCs w:val="24"/>
          <w:lang w:eastAsia="fr-FR"/>
        </w:rPr>
        <w:t>écrasent les armées peules</w:t>
      </w:r>
      <w:r w:rsidR="008B3BA6" w:rsidRPr="003B6429">
        <w:rPr>
          <w:rFonts w:ascii="Arial Narrow" w:hAnsi="Arial Narrow" w:cs="Open Sans"/>
          <w:sz w:val="24"/>
          <w:szCs w:val="24"/>
          <w:lang w:eastAsia="fr-FR"/>
        </w:rPr>
        <w:t>,</w:t>
      </w:r>
      <w:r w:rsidR="008C69B0" w:rsidRPr="003B6429">
        <w:rPr>
          <w:rFonts w:ascii="Arial Narrow" w:hAnsi="Arial Narrow" w:cs="Open Sans"/>
          <w:sz w:val="24"/>
          <w:szCs w:val="24"/>
          <w:lang w:eastAsia="fr-FR"/>
        </w:rPr>
        <w:t xml:space="preserve"> </w:t>
      </w:r>
      <w:r w:rsidR="006C0C1D" w:rsidRPr="003B6429">
        <w:rPr>
          <w:rFonts w:ascii="Arial Narrow" w:hAnsi="Arial Narrow" w:cs="Open Sans"/>
          <w:sz w:val="24"/>
          <w:szCs w:val="24"/>
          <w:lang w:eastAsia="fr-FR"/>
        </w:rPr>
        <w:t>ce qui met fin à leur invasion</w:t>
      </w:r>
      <w:r w:rsidR="00993049" w:rsidRPr="003B6429">
        <w:rPr>
          <w:rFonts w:ascii="Arial Narrow" w:hAnsi="Arial Narrow" w:cs="Open Sans"/>
          <w:sz w:val="24"/>
          <w:szCs w:val="24"/>
          <w:lang w:eastAsia="fr-FR"/>
        </w:rPr>
        <w:t xml:space="preserve"> dans cette partie du territoire en quête</w:t>
      </w:r>
      <w:r w:rsidR="006C0C1D" w:rsidRPr="003B6429">
        <w:rPr>
          <w:rFonts w:ascii="Arial Narrow" w:hAnsi="Arial Narrow" w:cs="Open Sans"/>
          <w:sz w:val="24"/>
          <w:szCs w:val="24"/>
          <w:lang w:eastAsia="fr-FR"/>
        </w:rPr>
        <w:t>.</w:t>
      </w:r>
      <w:r w:rsidR="00E25B33" w:rsidRPr="003B6429">
        <w:rPr>
          <w:rFonts w:ascii="Arial Narrow" w:hAnsi="Arial Narrow" w:cs="Open Sans"/>
          <w:sz w:val="24"/>
          <w:szCs w:val="24"/>
          <w:lang w:eastAsia="fr-FR"/>
        </w:rPr>
        <w:t xml:space="preserve"> </w:t>
      </w:r>
      <w:r w:rsidR="00D64F5C" w:rsidRPr="003B6429">
        <w:rPr>
          <w:rFonts w:ascii="Arial Narrow" w:hAnsi="Arial Narrow" w:cs="Open Sans"/>
          <w:sz w:val="24"/>
          <w:szCs w:val="24"/>
          <w:lang w:eastAsia="fr-FR"/>
        </w:rPr>
        <w:t>Pour Seignobos (200</w:t>
      </w:r>
      <w:r w:rsidR="00E11EA8" w:rsidRPr="003B6429">
        <w:rPr>
          <w:rFonts w:ascii="Arial Narrow" w:hAnsi="Arial Narrow" w:cs="Open Sans"/>
          <w:sz w:val="24"/>
          <w:szCs w:val="24"/>
          <w:lang w:eastAsia="fr-FR"/>
        </w:rPr>
        <w:t>0</w:t>
      </w:r>
      <w:r w:rsidR="00E25B33" w:rsidRPr="003B6429">
        <w:rPr>
          <w:rFonts w:ascii="Arial Narrow" w:hAnsi="Arial Narrow" w:cs="Open Sans"/>
          <w:sz w:val="24"/>
          <w:szCs w:val="24"/>
          <w:lang w:eastAsia="fr-FR"/>
        </w:rPr>
        <w:t> :7</w:t>
      </w:r>
      <w:r w:rsidR="00D64F5C" w:rsidRPr="003B6429">
        <w:rPr>
          <w:rFonts w:ascii="Arial Narrow" w:hAnsi="Arial Narrow" w:cs="Open Sans"/>
          <w:sz w:val="24"/>
          <w:szCs w:val="24"/>
          <w:lang w:eastAsia="fr-FR"/>
        </w:rPr>
        <w:t>)</w:t>
      </w:r>
      <w:r w:rsidR="006C0C1D" w:rsidRPr="003B6429">
        <w:rPr>
          <w:rFonts w:ascii="Arial Narrow" w:hAnsi="Arial Narrow" w:cs="Open Sans"/>
          <w:sz w:val="24"/>
          <w:szCs w:val="24"/>
          <w:lang w:eastAsia="fr-FR"/>
        </w:rPr>
        <w:t xml:space="preserve"> </w:t>
      </w:r>
      <w:r w:rsidR="00D64F5C" w:rsidRPr="003B6429">
        <w:rPr>
          <w:rFonts w:ascii="Arial Narrow" w:hAnsi="Arial Narrow" w:cs="Open Sans"/>
          <w:sz w:val="24"/>
          <w:szCs w:val="24"/>
          <w:lang w:eastAsia="fr-FR"/>
        </w:rPr>
        <w:t>« les petites coalitions</w:t>
      </w:r>
      <w:r w:rsidR="00A138D2" w:rsidRPr="003B6429">
        <w:rPr>
          <w:rFonts w:ascii="Arial Narrow" w:hAnsi="Arial Narrow" w:cs="Open Sans"/>
          <w:sz w:val="24"/>
          <w:szCs w:val="24"/>
          <w:lang w:eastAsia="fr-FR"/>
        </w:rPr>
        <w:t xml:space="preserve"> </w:t>
      </w:r>
      <w:r w:rsidR="00D64F5C" w:rsidRPr="003B6429">
        <w:rPr>
          <w:rFonts w:ascii="Arial Narrow" w:hAnsi="Arial Narrow" w:cs="Open Sans"/>
          <w:sz w:val="24"/>
          <w:szCs w:val="24"/>
          <w:lang w:eastAsia="fr-FR"/>
        </w:rPr>
        <w:t>locales avaient du mal à réussir leurs coups</w:t>
      </w:r>
      <w:r w:rsidR="001A3598" w:rsidRPr="003B6429">
        <w:rPr>
          <w:rFonts w:ascii="Arial Narrow" w:hAnsi="Arial Narrow" w:cs="Open Sans"/>
          <w:sz w:val="24"/>
          <w:szCs w:val="24"/>
          <w:lang w:eastAsia="fr-FR"/>
        </w:rPr>
        <w:t xml:space="preserve"> </w:t>
      </w:r>
      <w:r w:rsidR="00D64F5C" w:rsidRPr="003B6429">
        <w:rPr>
          <w:rFonts w:ascii="Arial Narrow" w:hAnsi="Arial Narrow" w:cs="Open Sans"/>
          <w:sz w:val="24"/>
          <w:szCs w:val="24"/>
          <w:lang w:eastAsia="fr-FR"/>
        </w:rPr>
        <w:t>de main. Certains se terminaient en véritables</w:t>
      </w:r>
      <w:r w:rsidR="00A138D2" w:rsidRPr="003B6429">
        <w:rPr>
          <w:rFonts w:ascii="Arial Narrow" w:hAnsi="Arial Narrow" w:cs="Open Sans"/>
          <w:sz w:val="24"/>
          <w:szCs w:val="24"/>
          <w:lang w:eastAsia="fr-FR"/>
        </w:rPr>
        <w:t xml:space="preserve"> </w:t>
      </w:r>
      <w:r w:rsidR="00D64F5C" w:rsidRPr="003B6429">
        <w:rPr>
          <w:rFonts w:ascii="Arial Narrow" w:hAnsi="Arial Narrow" w:cs="Open Sans"/>
          <w:sz w:val="24"/>
          <w:szCs w:val="24"/>
          <w:lang w:eastAsia="fr-FR"/>
        </w:rPr>
        <w:t xml:space="preserve">désastres pour les </w:t>
      </w:r>
      <w:proofErr w:type="spellStart"/>
      <w:r w:rsidR="00D64F5C" w:rsidRPr="003B6429">
        <w:rPr>
          <w:rFonts w:ascii="Arial Narrow" w:hAnsi="Arial Narrow" w:cs="Open Sans"/>
          <w:sz w:val="24"/>
          <w:szCs w:val="24"/>
          <w:lang w:eastAsia="fr-FR"/>
        </w:rPr>
        <w:t>Fulbe</w:t>
      </w:r>
      <w:proofErr w:type="spellEnd"/>
      <w:r w:rsidR="00D64F5C" w:rsidRPr="003B6429">
        <w:rPr>
          <w:rFonts w:ascii="Arial Narrow" w:hAnsi="Arial Narrow" w:cs="Open Sans"/>
          <w:sz w:val="24"/>
          <w:szCs w:val="24"/>
          <w:lang w:eastAsia="fr-FR"/>
        </w:rPr>
        <w:t>, comme la campagne</w:t>
      </w:r>
      <w:r w:rsidR="00A138D2" w:rsidRPr="003B6429">
        <w:rPr>
          <w:rFonts w:ascii="Arial Narrow" w:hAnsi="Arial Narrow" w:cs="Open Sans"/>
          <w:sz w:val="24"/>
          <w:szCs w:val="24"/>
          <w:lang w:eastAsia="fr-FR"/>
        </w:rPr>
        <w:t xml:space="preserve"> </w:t>
      </w:r>
      <w:r w:rsidR="00D64F5C" w:rsidRPr="003B6429">
        <w:rPr>
          <w:rFonts w:ascii="Arial Narrow" w:hAnsi="Arial Narrow" w:cs="Open Sans"/>
          <w:sz w:val="24"/>
          <w:szCs w:val="24"/>
          <w:lang w:eastAsia="fr-FR"/>
        </w:rPr>
        <w:t xml:space="preserve">de </w:t>
      </w:r>
      <w:proofErr w:type="spellStart"/>
      <w:r w:rsidR="00D64F5C" w:rsidRPr="003B6429">
        <w:rPr>
          <w:rFonts w:ascii="Arial Narrow" w:hAnsi="Arial Narrow" w:cs="Open Sans"/>
          <w:sz w:val="24"/>
          <w:szCs w:val="24"/>
          <w:lang w:eastAsia="fr-FR"/>
        </w:rPr>
        <w:t>Gouyou</w:t>
      </w:r>
      <w:proofErr w:type="spellEnd"/>
      <w:r w:rsidR="00D64F5C" w:rsidRPr="003B6429">
        <w:rPr>
          <w:rFonts w:ascii="Arial Narrow" w:hAnsi="Arial Narrow" w:cs="Open Sans"/>
          <w:sz w:val="24"/>
          <w:szCs w:val="24"/>
          <w:lang w:eastAsia="fr-FR"/>
        </w:rPr>
        <w:t xml:space="preserve"> chez les Tupuri en 1873</w:t>
      </w:r>
      <w:r w:rsidR="00215825" w:rsidRPr="003B6429">
        <w:rPr>
          <w:rStyle w:val="Appelnotedebasdep"/>
          <w:rFonts w:ascii="Arial Narrow" w:hAnsi="Arial Narrow" w:cs="Open Sans"/>
          <w:sz w:val="24"/>
          <w:szCs w:val="24"/>
          <w:lang w:eastAsia="fr-FR"/>
        </w:rPr>
        <w:footnoteReference w:id="16"/>
      </w:r>
      <w:r w:rsidR="00D64F5C" w:rsidRPr="003B6429">
        <w:rPr>
          <w:rFonts w:ascii="Arial Narrow" w:hAnsi="Arial Narrow" w:cs="Open Sans"/>
          <w:sz w:val="24"/>
          <w:szCs w:val="24"/>
          <w:lang w:eastAsia="fr-FR"/>
        </w:rPr>
        <w:t> »</w:t>
      </w:r>
      <w:r w:rsidR="00CC1025" w:rsidRPr="003B6429">
        <w:rPr>
          <w:rFonts w:ascii="Arial Narrow" w:hAnsi="Arial Narrow" w:cs="Open Sans"/>
          <w:sz w:val="24"/>
          <w:szCs w:val="24"/>
          <w:lang w:eastAsia="fr-FR"/>
        </w:rPr>
        <w:t xml:space="preserve">.  </w:t>
      </w:r>
      <w:proofErr w:type="spellStart"/>
      <w:r w:rsidR="00FB3FAF" w:rsidRPr="003B6429">
        <w:rPr>
          <w:rFonts w:ascii="Arial Narrow" w:hAnsi="Arial Narrow" w:cs="Open Sans"/>
          <w:sz w:val="24"/>
          <w:szCs w:val="24"/>
          <w:lang w:eastAsia="fr-FR"/>
        </w:rPr>
        <w:t>Feckoua</w:t>
      </w:r>
      <w:proofErr w:type="spellEnd"/>
      <w:r w:rsidR="00FB3FAF" w:rsidRPr="003B6429">
        <w:rPr>
          <w:rFonts w:ascii="Arial Narrow" w:hAnsi="Arial Narrow" w:cs="Open Sans"/>
          <w:sz w:val="24"/>
          <w:szCs w:val="24"/>
          <w:lang w:eastAsia="fr-FR"/>
        </w:rPr>
        <w:t xml:space="preserve"> (1978 : 32) </w:t>
      </w:r>
      <w:r w:rsidR="004445A4" w:rsidRPr="003B6429">
        <w:rPr>
          <w:rFonts w:ascii="Arial Narrow" w:hAnsi="Arial Narrow" w:cs="Open Sans"/>
          <w:sz w:val="24"/>
          <w:szCs w:val="24"/>
          <w:lang w:eastAsia="fr-FR"/>
        </w:rPr>
        <w:t xml:space="preserve">cité par </w:t>
      </w:r>
      <w:proofErr w:type="spellStart"/>
      <w:r w:rsidR="004445A4" w:rsidRPr="003B6429">
        <w:rPr>
          <w:rFonts w:ascii="Arial Narrow" w:hAnsi="Arial Narrow" w:cs="Open Sans"/>
          <w:sz w:val="24"/>
          <w:szCs w:val="24"/>
          <w:lang w:eastAsia="fr-FR"/>
        </w:rPr>
        <w:t>Balga</w:t>
      </w:r>
      <w:proofErr w:type="spellEnd"/>
      <w:r w:rsidR="004445A4" w:rsidRPr="003B6429">
        <w:rPr>
          <w:rFonts w:ascii="Arial Narrow" w:hAnsi="Arial Narrow" w:cs="Open Sans"/>
          <w:sz w:val="24"/>
          <w:szCs w:val="24"/>
          <w:lang w:eastAsia="fr-FR"/>
        </w:rPr>
        <w:t xml:space="preserve"> (2021 : 17</w:t>
      </w:r>
      <w:r w:rsidR="009B77F6" w:rsidRPr="003B6429">
        <w:rPr>
          <w:rFonts w:ascii="Arial Narrow" w:hAnsi="Arial Narrow" w:cs="Open Sans"/>
          <w:sz w:val="24"/>
          <w:szCs w:val="24"/>
          <w:lang w:eastAsia="fr-FR"/>
        </w:rPr>
        <w:t>,</w:t>
      </w:r>
      <w:r w:rsidR="00C2464A" w:rsidRPr="003B6429">
        <w:rPr>
          <w:rFonts w:ascii="Arial Narrow" w:hAnsi="Arial Narrow" w:cs="Open Sans"/>
          <w:sz w:val="24"/>
          <w:szCs w:val="24"/>
          <w:lang w:eastAsia="fr-FR"/>
        </w:rPr>
        <w:t> §</w:t>
      </w:r>
      <w:r w:rsidR="00D7090A" w:rsidRPr="003B6429">
        <w:rPr>
          <w:rFonts w:ascii="Arial Narrow" w:hAnsi="Arial Narrow" w:cs="Open Sans"/>
          <w:sz w:val="24"/>
          <w:szCs w:val="24"/>
          <w:lang w:eastAsia="fr-FR"/>
        </w:rPr>
        <w:t>3</w:t>
      </w:r>
      <w:r w:rsidR="004445A4" w:rsidRPr="003B6429">
        <w:rPr>
          <w:rFonts w:ascii="Arial Narrow" w:hAnsi="Arial Narrow" w:cs="Open Sans"/>
          <w:sz w:val="24"/>
          <w:szCs w:val="24"/>
          <w:lang w:eastAsia="fr-FR"/>
        </w:rPr>
        <w:t xml:space="preserve">) </w:t>
      </w:r>
      <w:r w:rsidR="00BE15AC" w:rsidRPr="003B6429">
        <w:rPr>
          <w:rFonts w:ascii="Arial Narrow" w:hAnsi="Arial Narrow" w:cs="Open Sans"/>
          <w:sz w:val="24"/>
          <w:szCs w:val="24"/>
          <w:lang w:eastAsia="fr-FR"/>
        </w:rPr>
        <w:t xml:space="preserve">fait une </w:t>
      </w:r>
      <w:r w:rsidR="004445A4" w:rsidRPr="003B6429">
        <w:rPr>
          <w:rFonts w:ascii="Arial Narrow" w:hAnsi="Arial Narrow" w:cs="Open Sans"/>
          <w:sz w:val="24"/>
          <w:szCs w:val="24"/>
          <w:lang w:eastAsia="fr-FR"/>
        </w:rPr>
        <w:t>description</w:t>
      </w:r>
      <w:r w:rsidR="00BE15AC" w:rsidRPr="003B6429">
        <w:rPr>
          <w:rFonts w:ascii="Arial Narrow" w:hAnsi="Arial Narrow" w:cs="Open Sans"/>
          <w:sz w:val="24"/>
          <w:szCs w:val="24"/>
          <w:lang w:eastAsia="fr-FR"/>
        </w:rPr>
        <w:t xml:space="preserve"> des faits </w:t>
      </w:r>
      <w:r w:rsidR="005F1294" w:rsidRPr="003B6429">
        <w:rPr>
          <w:rFonts w:ascii="Arial Narrow" w:hAnsi="Arial Narrow" w:cs="Open Sans"/>
          <w:sz w:val="24"/>
          <w:szCs w:val="24"/>
          <w:lang w:eastAsia="fr-FR"/>
        </w:rPr>
        <w:t>en ces termes :</w:t>
      </w:r>
      <w:r w:rsidR="00BD7B33" w:rsidRPr="003B6429">
        <w:rPr>
          <w:rFonts w:ascii="Arial Narrow" w:hAnsi="Arial Narrow" w:cs="Open Sans"/>
          <w:sz w:val="24"/>
          <w:szCs w:val="24"/>
          <w:lang w:eastAsia="fr-FR"/>
        </w:rPr>
        <w:t xml:space="preserve"> </w:t>
      </w:r>
      <w:r w:rsidR="001E5DCC" w:rsidRPr="003B6429">
        <w:rPr>
          <w:rFonts w:ascii="Arial Narrow" w:hAnsi="Arial Narrow" w:cs="Open Sans"/>
          <w:sz w:val="24"/>
          <w:szCs w:val="24"/>
          <w:lang w:eastAsia="fr-FR"/>
        </w:rPr>
        <w:t xml:space="preserve"> </w:t>
      </w:r>
    </w:p>
    <w:p w14:paraId="76C379C3" w14:textId="3FFEB7F2" w:rsidR="001E5DCC" w:rsidRPr="003B6429" w:rsidRDefault="001E5DCC" w:rsidP="001E5DCC">
      <w:pPr>
        <w:suppressAutoHyphens w:val="0"/>
        <w:spacing w:after="168"/>
        <w:ind w:left="1134" w:right="1134"/>
        <w:jc w:val="both"/>
        <w:textAlignment w:val="baseline"/>
        <w:rPr>
          <w:rFonts w:ascii="Arial Narrow" w:hAnsi="Arial Narrow" w:cs="Open Sans"/>
          <w:lang w:eastAsia="fr-FR"/>
        </w:rPr>
      </w:pPr>
      <w:r w:rsidRPr="003B6429">
        <w:rPr>
          <w:rFonts w:ascii="Arial Narrow" w:hAnsi="Arial Narrow" w:cs="Open Sans"/>
          <w:lang w:eastAsia="fr-FR"/>
        </w:rPr>
        <w:t>[...] la coexistence avec tous [les] peuples entourant le pays [tupuri] n’a</w:t>
      </w:r>
      <w:r w:rsidR="00052E1F" w:rsidRPr="003B6429">
        <w:rPr>
          <w:rFonts w:ascii="Arial Narrow" w:hAnsi="Arial Narrow" w:cs="Open Sans"/>
          <w:lang w:eastAsia="fr-FR"/>
        </w:rPr>
        <w:t xml:space="preserve"> </w:t>
      </w:r>
      <w:r w:rsidRPr="003B6429">
        <w:rPr>
          <w:rFonts w:ascii="Arial Narrow" w:hAnsi="Arial Narrow" w:cs="Open Sans"/>
          <w:lang w:eastAsia="fr-FR"/>
        </w:rPr>
        <w:t>pas toujours été pacifique, singulièrement avec la partie septentrionale</w:t>
      </w:r>
      <w:r w:rsidR="00052E1F" w:rsidRPr="003B6429">
        <w:rPr>
          <w:rFonts w:ascii="Arial Narrow" w:hAnsi="Arial Narrow" w:cs="Open Sans"/>
          <w:lang w:eastAsia="fr-FR"/>
        </w:rPr>
        <w:t xml:space="preserve"> </w:t>
      </w:r>
      <w:r w:rsidRPr="003B6429">
        <w:rPr>
          <w:rFonts w:ascii="Arial Narrow" w:hAnsi="Arial Narrow" w:cs="Open Sans"/>
          <w:lang w:eastAsia="fr-FR"/>
        </w:rPr>
        <w:t>d’où les Foulbé, sous l’impulsion</w:t>
      </w:r>
      <w:r w:rsidR="00052E1F" w:rsidRPr="003B6429">
        <w:rPr>
          <w:rFonts w:ascii="Arial Narrow" w:hAnsi="Arial Narrow" w:cs="Open Sans"/>
          <w:lang w:eastAsia="fr-FR"/>
        </w:rPr>
        <w:t xml:space="preserve"> </w:t>
      </w:r>
      <w:r w:rsidRPr="003B6429">
        <w:rPr>
          <w:rFonts w:ascii="Arial Narrow" w:hAnsi="Arial Narrow" w:cs="Open Sans"/>
          <w:lang w:eastAsia="fr-FR"/>
        </w:rPr>
        <w:t>d’</w:t>
      </w:r>
      <w:proofErr w:type="spellStart"/>
      <w:r w:rsidRPr="003B6429">
        <w:rPr>
          <w:rFonts w:ascii="Arial Narrow" w:hAnsi="Arial Narrow" w:cs="Open Sans"/>
          <w:lang w:eastAsia="fr-FR"/>
        </w:rPr>
        <w:t>Ousman</w:t>
      </w:r>
      <w:proofErr w:type="spellEnd"/>
      <w:r w:rsidRPr="003B6429">
        <w:rPr>
          <w:rFonts w:ascii="Arial Narrow" w:hAnsi="Arial Narrow" w:cs="Open Sans"/>
          <w:lang w:eastAsia="fr-FR"/>
        </w:rPr>
        <w:t xml:space="preserve"> Dan </w:t>
      </w:r>
      <w:proofErr w:type="spellStart"/>
      <w:r w:rsidRPr="003B6429">
        <w:rPr>
          <w:rFonts w:ascii="Arial Narrow" w:hAnsi="Arial Narrow" w:cs="Open Sans"/>
          <w:lang w:eastAsia="fr-FR"/>
        </w:rPr>
        <w:t>Fodio</w:t>
      </w:r>
      <w:proofErr w:type="spellEnd"/>
      <w:r w:rsidRPr="003B6429">
        <w:rPr>
          <w:rFonts w:ascii="Arial Narrow" w:hAnsi="Arial Narrow" w:cs="Open Sans"/>
          <w:lang w:eastAsia="fr-FR"/>
        </w:rPr>
        <w:t>, entreprirent une</w:t>
      </w:r>
      <w:r w:rsidR="00052E1F" w:rsidRPr="003B6429">
        <w:rPr>
          <w:rFonts w:ascii="Arial Narrow" w:hAnsi="Arial Narrow" w:cs="Open Sans"/>
          <w:lang w:eastAsia="fr-FR"/>
        </w:rPr>
        <w:t xml:space="preserve"> </w:t>
      </w:r>
      <w:r w:rsidRPr="003B6429">
        <w:rPr>
          <w:rFonts w:ascii="Arial Narrow" w:hAnsi="Arial Narrow" w:cs="Open Sans"/>
          <w:lang w:eastAsia="fr-FR"/>
        </w:rPr>
        <w:t>conquête de la région en brandissant l’étendard du Prophète. [...]. Mais ils</w:t>
      </w:r>
      <w:r w:rsidR="00052E1F" w:rsidRPr="003B6429">
        <w:rPr>
          <w:rFonts w:ascii="Arial Narrow" w:hAnsi="Arial Narrow" w:cs="Open Sans"/>
          <w:lang w:eastAsia="fr-FR"/>
        </w:rPr>
        <w:t xml:space="preserve"> </w:t>
      </w:r>
      <w:r w:rsidRPr="003B6429">
        <w:rPr>
          <w:rFonts w:ascii="Arial Narrow" w:hAnsi="Arial Narrow" w:cs="Open Sans"/>
          <w:lang w:eastAsia="fr-FR"/>
        </w:rPr>
        <w:t xml:space="preserve">furent cependant surpris à </w:t>
      </w:r>
      <w:proofErr w:type="spellStart"/>
      <w:r w:rsidRPr="003B6429">
        <w:rPr>
          <w:rFonts w:ascii="Arial Narrow" w:hAnsi="Arial Narrow" w:cs="Open Sans"/>
          <w:lang w:eastAsia="fr-FR"/>
        </w:rPr>
        <w:t>Gouyou</w:t>
      </w:r>
      <w:proofErr w:type="spellEnd"/>
      <w:r w:rsidRPr="003B6429">
        <w:rPr>
          <w:rFonts w:ascii="Arial Narrow" w:hAnsi="Arial Narrow" w:cs="Open Sans"/>
          <w:lang w:eastAsia="fr-FR"/>
        </w:rPr>
        <w:t xml:space="preserve"> en territoire tchadien [...] par une</w:t>
      </w:r>
      <w:r w:rsidR="00052E1F" w:rsidRPr="003B6429">
        <w:rPr>
          <w:rFonts w:ascii="Arial Narrow" w:hAnsi="Arial Narrow" w:cs="Open Sans"/>
          <w:lang w:eastAsia="fr-FR"/>
        </w:rPr>
        <w:t xml:space="preserve"> </w:t>
      </w:r>
      <w:r w:rsidRPr="003B6429">
        <w:rPr>
          <w:rFonts w:ascii="Arial Narrow" w:hAnsi="Arial Narrow" w:cs="Open Sans"/>
          <w:lang w:eastAsia="fr-FR"/>
        </w:rPr>
        <w:t>attaque brutale de tous les villages [tupuri] qui, pour la circonstance, se</w:t>
      </w:r>
      <w:r w:rsidR="00CE1172" w:rsidRPr="003B6429">
        <w:rPr>
          <w:rFonts w:ascii="Arial Narrow" w:hAnsi="Arial Narrow" w:cs="Open Sans"/>
          <w:lang w:eastAsia="fr-FR"/>
        </w:rPr>
        <w:t xml:space="preserve"> </w:t>
      </w:r>
      <w:r w:rsidRPr="003B6429">
        <w:rPr>
          <w:rFonts w:ascii="Arial Narrow" w:hAnsi="Arial Narrow" w:cs="Open Sans"/>
          <w:lang w:eastAsia="fr-FR"/>
        </w:rPr>
        <w:t>sont levés en masse avec leurs bâtons, leurs lances et leurs couteaux de</w:t>
      </w:r>
      <w:r w:rsidR="00212BC8" w:rsidRPr="003B6429">
        <w:rPr>
          <w:rFonts w:ascii="Arial Narrow" w:hAnsi="Arial Narrow" w:cs="Open Sans"/>
          <w:lang w:eastAsia="fr-FR"/>
        </w:rPr>
        <w:t xml:space="preserve"> </w:t>
      </w:r>
      <w:r w:rsidRPr="003B6429">
        <w:rPr>
          <w:rFonts w:ascii="Arial Narrow" w:hAnsi="Arial Narrow" w:cs="Open Sans"/>
          <w:lang w:eastAsia="fr-FR"/>
        </w:rPr>
        <w:t xml:space="preserve">jet pour arrêter l’avancée </w:t>
      </w:r>
      <w:r w:rsidR="00CE1172" w:rsidRPr="003B6429">
        <w:rPr>
          <w:rFonts w:ascii="Arial Narrow" w:hAnsi="Arial Narrow" w:cs="Open Sans"/>
          <w:lang w:eastAsia="fr-FR"/>
        </w:rPr>
        <w:t>des envahisseurs</w:t>
      </w:r>
      <w:r w:rsidRPr="003B6429">
        <w:rPr>
          <w:rFonts w:ascii="Arial Narrow" w:hAnsi="Arial Narrow" w:cs="Open Sans"/>
          <w:lang w:eastAsia="fr-FR"/>
        </w:rPr>
        <w:t>. Ceux-ci furent battus et</w:t>
      </w:r>
      <w:r w:rsidR="00CE1172" w:rsidRPr="003B6429">
        <w:rPr>
          <w:rFonts w:ascii="Arial Narrow" w:hAnsi="Arial Narrow" w:cs="Open Sans"/>
          <w:lang w:eastAsia="fr-FR"/>
        </w:rPr>
        <w:t xml:space="preserve"> </w:t>
      </w:r>
      <w:r w:rsidRPr="003B6429">
        <w:rPr>
          <w:rFonts w:ascii="Arial Narrow" w:hAnsi="Arial Narrow" w:cs="Open Sans"/>
          <w:lang w:eastAsia="fr-FR"/>
        </w:rPr>
        <w:t xml:space="preserve">trouvèrent leur salut dans une fuite effrénée grâce à </w:t>
      </w:r>
      <w:r w:rsidRPr="003B6429">
        <w:rPr>
          <w:rFonts w:ascii="Arial Narrow" w:hAnsi="Arial Narrow" w:cs="Open Sans"/>
          <w:lang w:eastAsia="fr-FR"/>
        </w:rPr>
        <w:lastRenderedPageBreak/>
        <w:t>leurs chevaux</w:t>
      </w:r>
      <w:r w:rsidR="00CE1172" w:rsidRPr="003B6429">
        <w:rPr>
          <w:rFonts w:ascii="Arial Narrow" w:hAnsi="Arial Narrow" w:cs="Open Sans"/>
          <w:lang w:eastAsia="fr-FR"/>
        </w:rPr>
        <w:t xml:space="preserve"> </w:t>
      </w:r>
      <w:r w:rsidRPr="003B6429">
        <w:rPr>
          <w:rFonts w:ascii="Arial Narrow" w:hAnsi="Arial Narrow" w:cs="Open Sans"/>
          <w:lang w:eastAsia="fr-FR"/>
        </w:rPr>
        <w:t>laissant sur le champ de bataille leur butin, de nombreuses dépouilles et</w:t>
      </w:r>
      <w:r w:rsidR="00CE1172" w:rsidRPr="003B6429">
        <w:rPr>
          <w:rFonts w:ascii="Arial Narrow" w:hAnsi="Arial Narrow" w:cs="Open Sans"/>
          <w:lang w:eastAsia="fr-FR"/>
        </w:rPr>
        <w:t xml:space="preserve"> </w:t>
      </w:r>
      <w:r w:rsidRPr="003B6429">
        <w:rPr>
          <w:rFonts w:ascii="Arial Narrow" w:hAnsi="Arial Narrow" w:cs="Open Sans"/>
          <w:lang w:eastAsia="fr-FR"/>
        </w:rPr>
        <w:t xml:space="preserve">les prisonniers, et parmi les morts, </w:t>
      </w:r>
      <w:proofErr w:type="spellStart"/>
      <w:r w:rsidRPr="003B6429">
        <w:rPr>
          <w:rFonts w:ascii="Arial Narrow" w:hAnsi="Arial Narrow" w:cs="Open Sans"/>
          <w:lang w:eastAsia="fr-FR"/>
        </w:rPr>
        <w:t>Koïranga</w:t>
      </w:r>
      <w:proofErr w:type="spellEnd"/>
      <w:r w:rsidRPr="003B6429">
        <w:rPr>
          <w:rFonts w:ascii="Arial Narrow" w:hAnsi="Arial Narrow" w:cs="Open Sans"/>
          <w:lang w:eastAsia="fr-FR"/>
        </w:rPr>
        <w:t xml:space="preserve"> lui-même. [...]</w:t>
      </w:r>
      <w:r w:rsidR="00BD7B33" w:rsidRPr="003B6429">
        <w:rPr>
          <w:rFonts w:ascii="Arial Narrow" w:hAnsi="Arial Narrow" w:cs="Open Sans"/>
          <w:lang w:eastAsia="fr-FR"/>
        </w:rPr>
        <w:t>.</w:t>
      </w:r>
    </w:p>
    <w:p w14:paraId="2FA874EF" w14:textId="52888D8A" w:rsidR="00547438" w:rsidRPr="003B6429" w:rsidRDefault="00787BF5" w:rsidP="008C4657">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La domination </w:t>
      </w:r>
      <w:r w:rsidR="0045614E" w:rsidRPr="003B6429">
        <w:rPr>
          <w:rFonts w:ascii="Arial Narrow" w:hAnsi="Arial Narrow" w:cs="Open Sans"/>
          <w:sz w:val="24"/>
          <w:szCs w:val="24"/>
          <w:lang w:eastAsia="fr-FR"/>
        </w:rPr>
        <w:t xml:space="preserve">observée en ce moment </w:t>
      </w:r>
      <w:r w:rsidRPr="003B6429">
        <w:rPr>
          <w:rFonts w:ascii="Arial Narrow" w:hAnsi="Arial Narrow" w:cs="Open Sans"/>
          <w:sz w:val="24"/>
          <w:szCs w:val="24"/>
          <w:lang w:eastAsia="fr-FR"/>
        </w:rPr>
        <w:t>à l’échelle régionale par l’Islam explique en partie le mythe, entretenu par le pouvoir autoritaire du Président Ahidjo, d’un Grand-Nord acquis à l’Islam. Toutefois, dans les faits, une grande partie de la population nordiste est restée non-musulmane</w:t>
      </w:r>
      <w:r w:rsidR="00877C0F" w:rsidRPr="003B6429">
        <w:rPr>
          <w:rFonts w:ascii="Arial Narrow" w:hAnsi="Arial Narrow" w:cs="Open Sans"/>
          <w:sz w:val="24"/>
          <w:szCs w:val="24"/>
          <w:lang w:eastAsia="fr-FR"/>
        </w:rPr>
        <w:t>. C</w:t>
      </w:r>
      <w:r w:rsidRPr="003B6429">
        <w:rPr>
          <w:rFonts w:ascii="Arial Narrow" w:hAnsi="Arial Narrow" w:cs="Open Sans"/>
          <w:sz w:val="24"/>
          <w:szCs w:val="24"/>
          <w:lang w:eastAsia="fr-FR"/>
        </w:rPr>
        <w:t>ertaines zones telles que l</w:t>
      </w:r>
      <w:r w:rsidR="000D4176" w:rsidRPr="003B6429">
        <w:rPr>
          <w:rFonts w:ascii="Arial Narrow" w:hAnsi="Arial Narrow" w:cs="Open Sans"/>
          <w:sz w:val="24"/>
          <w:szCs w:val="24"/>
          <w:lang w:eastAsia="fr-FR"/>
        </w:rPr>
        <w:t>e pays</w:t>
      </w:r>
      <w:r w:rsidRPr="003B6429">
        <w:rPr>
          <w:rFonts w:ascii="Arial Narrow" w:hAnsi="Arial Narrow" w:cs="Open Sans"/>
          <w:sz w:val="24"/>
          <w:szCs w:val="24"/>
          <w:lang w:eastAsia="fr-FR"/>
        </w:rPr>
        <w:t xml:space="preserve"> </w:t>
      </w:r>
      <w:r w:rsidR="005F7873" w:rsidRPr="003B6429">
        <w:rPr>
          <w:rFonts w:ascii="Arial Narrow" w:hAnsi="Arial Narrow" w:cs="Open Sans"/>
          <w:sz w:val="24"/>
          <w:szCs w:val="24"/>
          <w:lang w:eastAsia="fr-FR"/>
        </w:rPr>
        <w:t>t</w:t>
      </w:r>
      <w:r w:rsidRPr="003B6429">
        <w:rPr>
          <w:rFonts w:ascii="Arial Narrow" w:hAnsi="Arial Narrow" w:cs="Open Sans"/>
          <w:sz w:val="24"/>
          <w:szCs w:val="24"/>
          <w:lang w:eastAsia="fr-FR"/>
        </w:rPr>
        <w:t>upuri se trouv</w:t>
      </w:r>
      <w:r w:rsidR="005F7873" w:rsidRPr="003B6429">
        <w:rPr>
          <w:rFonts w:ascii="Arial Narrow" w:hAnsi="Arial Narrow" w:cs="Open Sans"/>
          <w:sz w:val="24"/>
          <w:szCs w:val="24"/>
          <w:lang w:eastAsia="fr-FR"/>
        </w:rPr>
        <w:t>e</w:t>
      </w:r>
      <w:r w:rsidRPr="003B6429">
        <w:rPr>
          <w:rFonts w:ascii="Arial Narrow" w:hAnsi="Arial Narrow" w:cs="Open Sans"/>
          <w:sz w:val="24"/>
          <w:szCs w:val="24"/>
          <w:lang w:eastAsia="fr-FR"/>
        </w:rPr>
        <w:t xml:space="preserve"> même en résistance continuelle face à cette religion.</w:t>
      </w:r>
      <w:r w:rsidR="00317A67" w:rsidRPr="003B6429">
        <w:rPr>
          <w:rFonts w:ascii="Arial Narrow" w:hAnsi="Arial Narrow" w:cs="Open Sans"/>
          <w:sz w:val="24"/>
          <w:szCs w:val="24"/>
          <w:lang w:eastAsia="fr-FR"/>
        </w:rPr>
        <w:t xml:space="preserve"> </w:t>
      </w:r>
      <w:r w:rsidR="00786AB5" w:rsidRPr="003B6429">
        <w:rPr>
          <w:rFonts w:ascii="Arial Narrow" w:hAnsi="Arial Narrow" w:cs="Open Sans"/>
          <w:sz w:val="24"/>
          <w:szCs w:val="24"/>
          <w:lang w:eastAsia="fr-FR"/>
        </w:rPr>
        <w:t xml:space="preserve">Cette bataille de </w:t>
      </w:r>
      <w:proofErr w:type="spellStart"/>
      <w:r w:rsidR="00786AB5" w:rsidRPr="003B6429">
        <w:rPr>
          <w:rFonts w:ascii="Arial Narrow" w:hAnsi="Arial Narrow" w:cs="Open Sans"/>
          <w:sz w:val="24"/>
          <w:szCs w:val="24"/>
          <w:lang w:eastAsia="fr-FR"/>
        </w:rPr>
        <w:t>Goyou</w:t>
      </w:r>
      <w:proofErr w:type="spellEnd"/>
      <w:r w:rsidR="00786AB5" w:rsidRPr="003B6429">
        <w:rPr>
          <w:rFonts w:ascii="Arial Narrow" w:hAnsi="Arial Narrow" w:cs="Open Sans"/>
          <w:sz w:val="24"/>
          <w:szCs w:val="24"/>
          <w:lang w:eastAsia="fr-FR"/>
        </w:rPr>
        <w:t xml:space="preserve"> a engendré un conflit interethnique Peul-Tupuri. </w:t>
      </w:r>
      <w:r w:rsidR="00CC1025" w:rsidRPr="003B6429">
        <w:rPr>
          <w:rFonts w:ascii="Arial Narrow" w:hAnsi="Arial Narrow" w:cs="Open Sans"/>
          <w:sz w:val="24"/>
          <w:szCs w:val="24"/>
          <w:lang w:eastAsia="fr-FR"/>
        </w:rPr>
        <w:t xml:space="preserve">Ainsi, </w:t>
      </w:r>
      <w:r w:rsidR="00EC6531" w:rsidRPr="003B6429">
        <w:rPr>
          <w:rFonts w:ascii="Arial Narrow" w:hAnsi="Arial Narrow" w:cs="Open Sans"/>
          <w:sz w:val="24"/>
          <w:szCs w:val="24"/>
          <w:lang w:eastAsia="fr-FR"/>
        </w:rPr>
        <w:t xml:space="preserve">comme peut le constater </w:t>
      </w:r>
      <w:proofErr w:type="spellStart"/>
      <w:r w:rsidR="00EC6531" w:rsidRPr="003B6429">
        <w:rPr>
          <w:rFonts w:ascii="Arial Narrow" w:hAnsi="Arial Narrow" w:cs="Open Sans"/>
          <w:sz w:val="24"/>
          <w:szCs w:val="24"/>
          <w:lang w:eastAsia="fr-FR"/>
        </w:rPr>
        <w:t>Balga</w:t>
      </w:r>
      <w:proofErr w:type="spellEnd"/>
      <w:r w:rsidR="00EC6531" w:rsidRPr="003B6429">
        <w:rPr>
          <w:rFonts w:ascii="Arial Narrow" w:hAnsi="Arial Narrow" w:cs="Open Sans"/>
          <w:sz w:val="24"/>
          <w:szCs w:val="24"/>
          <w:lang w:eastAsia="fr-FR"/>
        </w:rPr>
        <w:t xml:space="preserve"> (2021 :</w:t>
      </w:r>
      <w:r w:rsidR="00A20D0F" w:rsidRPr="003B6429">
        <w:rPr>
          <w:rFonts w:ascii="Arial Narrow" w:hAnsi="Arial Narrow" w:cs="Open Sans"/>
          <w:sz w:val="24"/>
          <w:szCs w:val="24"/>
          <w:lang w:eastAsia="fr-FR"/>
        </w:rPr>
        <w:t xml:space="preserve"> 17-18)</w:t>
      </w:r>
      <w:r w:rsidR="0031068F" w:rsidRPr="003B6429">
        <w:rPr>
          <w:rFonts w:ascii="Arial Narrow" w:hAnsi="Arial Narrow" w:cs="Open Sans"/>
          <w:sz w:val="24"/>
          <w:szCs w:val="24"/>
          <w:lang w:eastAsia="fr-FR"/>
        </w:rPr>
        <w:t> :</w:t>
      </w:r>
      <w:r w:rsidR="003D6EC0" w:rsidRPr="003B6429">
        <w:rPr>
          <w:rFonts w:ascii="Arial Narrow" w:hAnsi="Arial Narrow" w:cs="Open Sans"/>
          <w:sz w:val="24"/>
          <w:szCs w:val="24"/>
          <w:lang w:eastAsia="fr-FR"/>
        </w:rPr>
        <w:t xml:space="preserve"> </w:t>
      </w:r>
    </w:p>
    <w:p w14:paraId="76E891C8" w14:textId="330352C1" w:rsidR="00C817B4" w:rsidRPr="003B6429" w:rsidRDefault="00CC1025" w:rsidP="008300FB">
      <w:pPr>
        <w:suppressAutoHyphens w:val="0"/>
        <w:spacing w:after="168"/>
        <w:ind w:left="1134" w:right="1134"/>
        <w:jc w:val="both"/>
        <w:textAlignment w:val="baseline"/>
        <w:rPr>
          <w:rFonts w:ascii="Arial Narrow" w:hAnsi="Arial Narrow" w:cs="Open Sans"/>
          <w:lang w:eastAsia="fr-FR"/>
        </w:rPr>
      </w:pPr>
      <w:r w:rsidRPr="003B6429">
        <w:rPr>
          <w:rFonts w:ascii="Arial Narrow" w:hAnsi="Arial Narrow" w:cs="Open Sans"/>
          <w:lang w:eastAsia="fr-FR"/>
        </w:rPr>
        <w:t xml:space="preserve">La bataille de </w:t>
      </w:r>
      <w:proofErr w:type="spellStart"/>
      <w:r w:rsidRPr="003B6429">
        <w:rPr>
          <w:rFonts w:ascii="Arial Narrow" w:hAnsi="Arial Narrow" w:cs="Open Sans"/>
          <w:lang w:eastAsia="fr-FR"/>
        </w:rPr>
        <w:t>Gouyou</w:t>
      </w:r>
      <w:proofErr w:type="spellEnd"/>
      <w:r w:rsidRPr="003B6429">
        <w:rPr>
          <w:rFonts w:ascii="Arial Narrow" w:hAnsi="Arial Narrow" w:cs="Open Sans"/>
          <w:lang w:eastAsia="fr-FR"/>
        </w:rPr>
        <w:t xml:space="preserve"> demeure l’un des points marquants du conflit interethnique où les envahisseurs </w:t>
      </w:r>
      <w:r w:rsidR="006A7DEC" w:rsidRPr="003B6429">
        <w:rPr>
          <w:rFonts w:ascii="Arial Narrow" w:hAnsi="Arial Narrow" w:cs="Open Sans"/>
          <w:lang w:eastAsia="fr-FR"/>
        </w:rPr>
        <w:t>[peuls]</w:t>
      </w:r>
      <w:r w:rsidRPr="003B6429">
        <w:rPr>
          <w:rFonts w:ascii="Arial Narrow" w:hAnsi="Arial Narrow" w:cs="Open Sans"/>
          <w:lang w:eastAsia="fr-FR"/>
        </w:rPr>
        <w:t xml:space="preserve"> ont été massacrés tandis que leurs femmes captives sont converties en épouses des vainqueurs. À ce spectacle tragique s’ajoute un autre non moins important donnant</w:t>
      </w:r>
      <w:r w:rsidR="00EE054D" w:rsidRPr="003B6429">
        <w:rPr>
          <w:rFonts w:ascii="Arial Narrow" w:hAnsi="Arial Narrow" w:cs="Open Sans"/>
          <w:lang w:eastAsia="fr-FR"/>
        </w:rPr>
        <w:t xml:space="preserve"> lieu au baptême des</w:t>
      </w:r>
      <w:r w:rsidR="00547438" w:rsidRPr="003B6429">
        <w:rPr>
          <w:rFonts w:ascii="Arial Narrow" w:hAnsi="Arial Narrow" w:cs="Open Sans"/>
          <w:lang w:eastAsia="fr-FR"/>
        </w:rPr>
        <w:t xml:space="preserve"> </w:t>
      </w:r>
      <w:r w:rsidR="00EE054D" w:rsidRPr="003B6429">
        <w:rPr>
          <w:rFonts w:ascii="Arial Narrow" w:hAnsi="Arial Narrow" w:cs="Open Sans"/>
          <w:lang w:eastAsia="fr-FR"/>
        </w:rPr>
        <w:t>jours de la semaine. Le triste évènement a été vécu à</w:t>
      </w:r>
      <w:r w:rsidR="00547438" w:rsidRPr="003B6429">
        <w:rPr>
          <w:rFonts w:ascii="Arial Narrow" w:hAnsi="Arial Narrow" w:cs="Open Sans"/>
          <w:lang w:eastAsia="fr-FR"/>
        </w:rPr>
        <w:t xml:space="preserve"> </w:t>
      </w:r>
      <w:proofErr w:type="spellStart"/>
      <w:r w:rsidR="00EE054D" w:rsidRPr="003B6429">
        <w:rPr>
          <w:rFonts w:ascii="Arial Narrow" w:hAnsi="Arial Narrow" w:cs="Open Sans"/>
          <w:lang w:eastAsia="fr-FR"/>
        </w:rPr>
        <w:t>Mbogom</w:t>
      </w:r>
      <w:proofErr w:type="spellEnd"/>
      <w:r w:rsidR="00EE054D" w:rsidRPr="003B6429">
        <w:rPr>
          <w:rFonts w:ascii="Arial Narrow" w:hAnsi="Arial Narrow" w:cs="Open Sans"/>
          <w:lang w:eastAsia="fr-FR"/>
        </w:rPr>
        <w:t xml:space="preserve"> dans l’arrondissement de Kar-</w:t>
      </w:r>
      <w:proofErr w:type="spellStart"/>
      <w:r w:rsidR="00EE054D" w:rsidRPr="003B6429">
        <w:rPr>
          <w:rFonts w:ascii="Arial Narrow" w:hAnsi="Arial Narrow" w:cs="Open Sans"/>
          <w:lang w:eastAsia="fr-FR"/>
        </w:rPr>
        <w:t>hay</w:t>
      </w:r>
      <w:proofErr w:type="spellEnd"/>
      <w:r w:rsidR="00EE054D" w:rsidRPr="003B6429">
        <w:rPr>
          <w:rFonts w:ascii="Arial Narrow" w:hAnsi="Arial Narrow" w:cs="Open Sans"/>
          <w:lang w:eastAsia="fr-FR"/>
        </w:rPr>
        <w:t xml:space="preserve"> où </w:t>
      </w:r>
      <w:r w:rsidR="00EA4CF1" w:rsidRPr="003B6429">
        <w:rPr>
          <w:rFonts w:ascii="Arial Narrow" w:hAnsi="Arial Narrow" w:cs="Open Sans"/>
          <w:lang w:eastAsia="fr-FR"/>
        </w:rPr>
        <w:t>les agresseurs islamo peuls</w:t>
      </w:r>
      <w:r w:rsidR="00EE054D" w:rsidRPr="003B6429">
        <w:rPr>
          <w:rFonts w:ascii="Arial Narrow" w:hAnsi="Arial Narrow" w:cs="Open Sans"/>
          <w:lang w:eastAsia="fr-FR"/>
        </w:rPr>
        <w:t xml:space="preserve"> furent exécutés au bourg de </w:t>
      </w:r>
      <w:proofErr w:type="spellStart"/>
      <w:r w:rsidR="00EE054D" w:rsidRPr="003B6429">
        <w:rPr>
          <w:rFonts w:ascii="Arial Narrow" w:hAnsi="Arial Narrow" w:cs="Open Sans"/>
          <w:lang w:eastAsia="fr-FR"/>
        </w:rPr>
        <w:t>Tiwélalé</w:t>
      </w:r>
      <w:proofErr w:type="spellEnd"/>
      <w:r w:rsidR="00EE054D" w:rsidRPr="003B6429">
        <w:rPr>
          <w:rFonts w:ascii="Arial Narrow" w:hAnsi="Arial Narrow" w:cs="Open Sans"/>
          <w:lang w:eastAsia="fr-FR"/>
        </w:rPr>
        <w:t xml:space="preserve"> près de </w:t>
      </w:r>
      <w:proofErr w:type="spellStart"/>
      <w:r w:rsidR="00EE054D" w:rsidRPr="003B6429">
        <w:rPr>
          <w:rFonts w:ascii="Arial Narrow" w:hAnsi="Arial Narrow" w:cs="Open Sans"/>
          <w:lang w:eastAsia="fr-FR"/>
        </w:rPr>
        <w:t>Doukoula</w:t>
      </w:r>
      <w:proofErr w:type="spellEnd"/>
      <w:r w:rsidR="00EE054D" w:rsidRPr="003B6429">
        <w:rPr>
          <w:rFonts w:ascii="Arial Narrow" w:hAnsi="Arial Narrow" w:cs="Open Sans"/>
          <w:lang w:eastAsia="fr-FR"/>
        </w:rPr>
        <w:t xml:space="preserve"> (Nord-</w:t>
      </w:r>
      <w:r w:rsidR="005B6CF6" w:rsidRPr="003B6429">
        <w:rPr>
          <w:rFonts w:ascii="Arial Narrow" w:hAnsi="Arial Narrow"/>
          <w:color w:val="000000"/>
        </w:rPr>
        <w:t>[Est]</w:t>
      </w:r>
      <w:r w:rsidR="00EE054D" w:rsidRPr="003B6429">
        <w:rPr>
          <w:rFonts w:ascii="Arial Narrow" w:hAnsi="Arial Narrow" w:cs="Open Sans"/>
          <w:lang w:eastAsia="fr-FR"/>
        </w:rPr>
        <w:t xml:space="preserve"> Cameroun). Ils ont été pendus comme des broches au bout des potences faites de </w:t>
      </w:r>
      <w:r w:rsidR="00EE054D" w:rsidRPr="003B6429">
        <w:rPr>
          <w:rFonts w:ascii="Arial Narrow" w:hAnsi="Arial Narrow" w:cs="Open Sans"/>
          <w:i/>
          <w:iCs/>
          <w:lang w:eastAsia="fr-FR"/>
        </w:rPr>
        <w:t xml:space="preserve">Prosopis </w:t>
      </w:r>
      <w:proofErr w:type="spellStart"/>
      <w:r w:rsidR="00EE054D" w:rsidRPr="003B6429">
        <w:rPr>
          <w:rFonts w:ascii="Arial Narrow" w:hAnsi="Arial Narrow" w:cs="Open Sans"/>
          <w:i/>
          <w:iCs/>
          <w:lang w:eastAsia="fr-FR"/>
        </w:rPr>
        <w:t>Africana</w:t>
      </w:r>
      <w:proofErr w:type="spellEnd"/>
      <w:r w:rsidR="00EE054D" w:rsidRPr="003B6429">
        <w:rPr>
          <w:rFonts w:ascii="Arial Narrow" w:hAnsi="Arial Narrow" w:cs="Open Sans"/>
          <w:i/>
          <w:iCs/>
          <w:lang w:eastAsia="fr-FR"/>
        </w:rPr>
        <w:t xml:space="preserve"> </w:t>
      </w:r>
      <w:r w:rsidR="00EE054D" w:rsidRPr="003B6429">
        <w:rPr>
          <w:rFonts w:ascii="Arial Narrow" w:hAnsi="Arial Narrow" w:cs="Open Sans"/>
          <w:lang w:eastAsia="fr-FR"/>
        </w:rPr>
        <w:t xml:space="preserve">communément appelé </w:t>
      </w:r>
      <w:proofErr w:type="spellStart"/>
      <w:r w:rsidR="00EE054D" w:rsidRPr="003B6429">
        <w:rPr>
          <w:rFonts w:ascii="Arial Narrow" w:hAnsi="Arial Narrow" w:cs="Open Sans"/>
          <w:i/>
          <w:iCs/>
          <w:lang w:eastAsia="fr-FR"/>
        </w:rPr>
        <w:t>wa’a</w:t>
      </w:r>
      <w:proofErr w:type="spellEnd"/>
      <w:r w:rsidR="00EE054D" w:rsidRPr="003B6429">
        <w:rPr>
          <w:rFonts w:ascii="Arial Narrow" w:hAnsi="Arial Narrow" w:cs="Open Sans"/>
          <w:i/>
          <w:iCs/>
          <w:lang w:eastAsia="fr-FR"/>
        </w:rPr>
        <w:t xml:space="preserve"> </w:t>
      </w:r>
      <w:r w:rsidR="00EE054D" w:rsidRPr="003B6429">
        <w:rPr>
          <w:rFonts w:ascii="Arial Narrow" w:hAnsi="Arial Narrow" w:cs="Open Sans"/>
          <w:lang w:eastAsia="fr-FR"/>
        </w:rPr>
        <w:t>en langue tupuri.</w:t>
      </w:r>
      <w:r w:rsidR="009C215B" w:rsidRPr="003B6429">
        <w:rPr>
          <w:rFonts w:ascii="Arial Narrow" w:hAnsi="Arial Narrow" w:cs="Open Sans"/>
          <w:lang w:eastAsia="fr-FR"/>
        </w:rPr>
        <w:t xml:space="preserve"> </w:t>
      </w:r>
    </w:p>
    <w:p w14:paraId="49A0402F" w14:textId="1B35B835" w:rsidR="00253ED1" w:rsidRPr="003B6429" w:rsidRDefault="00313022" w:rsidP="000C099B">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L’Islam est resté stagnante en pays tupuri pour des raisons diverses. En dehors de l’esprit réfractaire et hostile de la population, s’ajoute la vision du porteur de la religion (le peul) qui s’installe généralement dans les centres urbains pour des ambitions commerciales et de niveau de vie. Or, tout laisse à croire que la plupart des zones tupuri n’ont pas atteint un niveau de développement séduisant le </w:t>
      </w:r>
      <w:r w:rsidR="00205EC7" w:rsidRPr="003B6429">
        <w:rPr>
          <w:rFonts w:ascii="Arial Narrow" w:hAnsi="Arial Narrow" w:cs="Open Sans"/>
          <w:sz w:val="24"/>
          <w:szCs w:val="24"/>
          <w:lang w:eastAsia="fr-FR"/>
        </w:rPr>
        <w:t>P</w:t>
      </w:r>
      <w:r w:rsidRPr="003B6429">
        <w:rPr>
          <w:rFonts w:ascii="Arial Narrow" w:hAnsi="Arial Narrow" w:cs="Open Sans"/>
          <w:sz w:val="24"/>
          <w:szCs w:val="24"/>
          <w:lang w:eastAsia="fr-FR"/>
        </w:rPr>
        <w:t>eul.</w:t>
      </w:r>
      <w:r w:rsidR="00DC36D2" w:rsidRPr="003B6429">
        <w:rPr>
          <w:rFonts w:ascii="Arial Narrow" w:hAnsi="Arial Narrow" w:cs="Open Sans"/>
          <w:sz w:val="24"/>
          <w:szCs w:val="24"/>
          <w:lang w:eastAsia="fr-FR"/>
        </w:rPr>
        <w:t xml:space="preserve"> </w:t>
      </w:r>
    </w:p>
    <w:p w14:paraId="459B7C6D" w14:textId="573A24E7" w:rsidR="00253ED1" w:rsidRPr="003B6429" w:rsidRDefault="00253ED1" w:rsidP="00EC7393">
      <w:pPr>
        <w:suppressAutoHyphens w:val="0"/>
        <w:spacing w:after="168"/>
        <w:ind w:firstLine="708"/>
        <w:jc w:val="both"/>
        <w:textAlignment w:val="baseline"/>
        <w:rPr>
          <w:rFonts w:ascii="Arial Narrow" w:hAnsi="Arial Narrow" w:cs="Open Sans"/>
          <w:bCs/>
          <w:sz w:val="24"/>
          <w:szCs w:val="24"/>
          <w:lang w:eastAsia="fr-FR"/>
        </w:rPr>
      </w:pPr>
      <w:r w:rsidRPr="003B6429">
        <w:rPr>
          <w:rFonts w:ascii="Arial Narrow" w:hAnsi="Arial Narrow" w:cs="Open Sans"/>
          <w:sz w:val="24"/>
          <w:szCs w:val="24"/>
          <w:lang w:eastAsia="fr-FR"/>
        </w:rPr>
        <w:t xml:space="preserve">Le peuple tupuri a mis en place un certain nombre de mesures pour limiter l’action </w:t>
      </w:r>
      <w:proofErr w:type="spellStart"/>
      <w:r w:rsidRPr="003B6429">
        <w:rPr>
          <w:rFonts w:ascii="Arial Narrow" w:hAnsi="Arial Narrow" w:cs="Open Sans"/>
          <w:sz w:val="24"/>
          <w:szCs w:val="24"/>
          <w:lang w:eastAsia="fr-FR"/>
        </w:rPr>
        <w:t>glottophagique</w:t>
      </w:r>
      <w:proofErr w:type="spellEnd"/>
      <w:r w:rsidRPr="003B6429">
        <w:rPr>
          <w:rFonts w:ascii="Arial Narrow" w:hAnsi="Arial Narrow" w:cs="Open Sans"/>
          <w:sz w:val="24"/>
          <w:szCs w:val="24"/>
          <w:lang w:eastAsia="fr-FR"/>
        </w:rPr>
        <w:t xml:space="preserve"> des langues et particulièrement le </w:t>
      </w:r>
      <w:r w:rsidR="0088017E" w:rsidRPr="003B6429">
        <w:rPr>
          <w:rFonts w:ascii="Arial Narrow" w:hAnsi="Arial Narrow" w:cs="Open Sans"/>
          <w:sz w:val="24"/>
          <w:szCs w:val="24"/>
          <w:lang w:eastAsia="fr-FR"/>
        </w:rPr>
        <w:t>fulfulde</w:t>
      </w:r>
      <w:r w:rsidRPr="003B6429">
        <w:rPr>
          <w:rFonts w:ascii="Arial Narrow" w:hAnsi="Arial Narrow" w:cs="Open Sans"/>
          <w:sz w:val="24"/>
          <w:szCs w:val="24"/>
          <w:lang w:eastAsia="fr-FR"/>
        </w:rPr>
        <w:t>. Parmi ces mesures, figure en bonne place la barrière</w:t>
      </w:r>
      <w:r w:rsidR="00B63586"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linguistique</w:t>
      </w:r>
      <w:r w:rsidR="00E33196" w:rsidRPr="003B6429">
        <w:rPr>
          <w:rFonts w:ascii="Arial Narrow" w:hAnsi="Arial Narrow" w:cs="Open Sans"/>
          <w:sz w:val="24"/>
          <w:szCs w:val="24"/>
          <w:lang w:eastAsia="fr-FR"/>
        </w:rPr>
        <w:t xml:space="preserve"> (Amina, 2020 : 163)</w:t>
      </w:r>
      <w:r w:rsidRPr="003B6429">
        <w:rPr>
          <w:rFonts w:ascii="Arial Narrow" w:hAnsi="Arial Narrow" w:cs="Open Sans"/>
          <w:sz w:val="24"/>
          <w:szCs w:val="24"/>
          <w:lang w:eastAsia="fr-FR"/>
        </w:rPr>
        <w:t>. Il est question ici d’avoir pour langue d’échange le tupuri</w:t>
      </w:r>
      <w:r w:rsidR="00B63586"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dans la quasi-totalité des situations</w:t>
      </w:r>
      <w:r w:rsidR="00B63586"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de communication. Ainsi, le sujet</w:t>
      </w:r>
      <w:r w:rsidR="00B63586"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parlant tupuri n’est pas tenté de délaisser sa langue pour une autre</w:t>
      </w:r>
      <w:r w:rsidR="009268CD" w:rsidRPr="003B6429">
        <w:rPr>
          <w:rFonts w:ascii="Arial Narrow" w:hAnsi="Arial Narrow" w:cs="Open Sans"/>
          <w:sz w:val="24"/>
          <w:szCs w:val="24"/>
          <w:lang w:eastAsia="fr-FR"/>
        </w:rPr>
        <w:t>.</w:t>
      </w:r>
      <w:r w:rsidR="00DC36D2" w:rsidRPr="003B6429">
        <w:rPr>
          <w:rFonts w:ascii="Arial Narrow" w:hAnsi="Arial Narrow" w:cs="Open Sans"/>
          <w:sz w:val="24"/>
          <w:szCs w:val="24"/>
          <w:lang w:eastAsia="fr-FR"/>
        </w:rPr>
        <w:t xml:space="preserve"> </w:t>
      </w:r>
      <w:r w:rsidR="00843354" w:rsidRPr="003B6429">
        <w:rPr>
          <w:rFonts w:ascii="Arial Narrow" w:hAnsi="Arial Narrow" w:cs="Open Sans"/>
          <w:bCs/>
          <w:sz w:val="24"/>
          <w:szCs w:val="24"/>
          <w:lang w:eastAsia="fr-FR"/>
        </w:rPr>
        <w:t>Pour le cas du fulfulde par exemple, il s’agit d’une raison historique. Pendant la période de l’invasion peule, les tupuri font partie des ethnies qui ont refusé catégoriquement la culture islamique. De génération en génération, des stéréotypes se sont développés et le peul devient un ennemi juré. Par conséquent, il est strictement interdit d’épouser sa culture, ses coutumes et la langue de celui qui porte ce projet (Taiwe, 2021 :</w:t>
      </w:r>
      <w:r w:rsidR="005E6CCF" w:rsidRPr="003B6429">
        <w:rPr>
          <w:rFonts w:ascii="Arial Narrow" w:hAnsi="Arial Narrow" w:cs="Open Sans"/>
          <w:bCs/>
          <w:sz w:val="24"/>
          <w:szCs w:val="24"/>
          <w:lang w:eastAsia="fr-FR"/>
        </w:rPr>
        <w:t xml:space="preserve"> </w:t>
      </w:r>
      <w:r w:rsidR="00843354" w:rsidRPr="003B6429">
        <w:rPr>
          <w:rFonts w:ascii="Arial Narrow" w:hAnsi="Arial Narrow" w:cs="Open Sans"/>
          <w:bCs/>
          <w:sz w:val="24"/>
          <w:szCs w:val="24"/>
          <w:lang w:eastAsia="fr-FR"/>
        </w:rPr>
        <w:t xml:space="preserve">63). </w:t>
      </w:r>
    </w:p>
    <w:p w14:paraId="4ED9B53F" w14:textId="6DD0CDD6" w:rsidR="008958CB" w:rsidRPr="003B6429" w:rsidRDefault="00945C96" w:rsidP="008958CB">
      <w:pPr>
        <w:suppressAutoHyphens w:val="0"/>
        <w:spacing w:after="168"/>
        <w:jc w:val="both"/>
        <w:textAlignment w:val="baseline"/>
        <w:rPr>
          <w:rFonts w:ascii="Arial Narrow" w:hAnsi="Arial Narrow" w:cs="Open Sans"/>
          <w:b/>
          <w:bCs/>
          <w:i/>
          <w:iCs/>
          <w:sz w:val="24"/>
          <w:szCs w:val="24"/>
          <w:lang w:eastAsia="fr-FR"/>
        </w:rPr>
      </w:pPr>
      <w:r w:rsidRPr="003B6429">
        <w:rPr>
          <w:rFonts w:ascii="Arial Narrow" w:hAnsi="Arial Narrow" w:cs="Open Sans"/>
          <w:b/>
          <w:bCs/>
          <w:i/>
          <w:iCs/>
          <w:sz w:val="24"/>
          <w:szCs w:val="24"/>
          <w:lang w:eastAsia="fr-FR"/>
        </w:rPr>
        <w:t>La</w:t>
      </w:r>
      <w:r w:rsidR="008958CB" w:rsidRPr="003B6429">
        <w:rPr>
          <w:rFonts w:ascii="Arial Narrow" w:hAnsi="Arial Narrow" w:cs="Open Sans"/>
          <w:b/>
          <w:bCs/>
          <w:i/>
          <w:iCs/>
          <w:sz w:val="24"/>
          <w:szCs w:val="24"/>
          <w:lang w:eastAsia="fr-FR"/>
        </w:rPr>
        <w:t xml:space="preserve"> démographie </w:t>
      </w:r>
      <w:r w:rsidR="002644AF" w:rsidRPr="003B6429">
        <w:rPr>
          <w:rFonts w:ascii="Arial Narrow" w:hAnsi="Arial Narrow" w:cs="Open Sans"/>
          <w:b/>
          <w:bCs/>
          <w:i/>
          <w:iCs/>
          <w:sz w:val="24"/>
          <w:szCs w:val="24"/>
          <w:lang w:eastAsia="fr-FR"/>
        </w:rPr>
        <w:t>religieuse</w:t>
      </w:r>
      <w:r w:rsidRPr="003B6429">
        <w:rPr>
          <w:rFonts w:ascii="Arial Narrow" w:hAnsi="Arial Narrow" w:cs="Open Sans"/>
          <w:b/>
          <w:bCs/>
          <w:i/>
          <w:iCs/>
          <w:sz w:val="24"/>
          <w:szCs w:val="24"/>
          <w:lang w:eastAsia="fr-FR"/>
        </w:rPr>
        <w:t xml:space="preserve"> : marqueur du progrès des confessions </w:t>
      </w:r>
      <w:r w:rsidR="002644AF" w:rsidRPr="003B6429">
        <w:rPr>
          <w:rFonts w:ascii="Arial Narrow" w:hAnsi="Arial Narrow" w:cs="Open Sans"/>
          <w:b/>
          <w:bCs/>
          <w:i/>
          <w:iCs/>
          <w:sz w:val="24"/>
          <w:szCs w:val="24"/>
          <w:lang w:eastAsia="fr-FR"/>
        </w:rPr>
        <w:t xml:space="preserve"> </w:t>
      </w:r>
    </w:p>
    <w:p w14:paraId="7149A886" w14:textId="20ABFB52" w:rsidR="00B97F24" w:rsidRPr="003B6429" w:rsidRDefault="00963087" w:rsidP="00A82B5C">
      <w:pPr>
        <w:suppressAutoHyphens w:val="0"/>
        <w:spacing w:after="168"/>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Concernant le nombre de fidèles, peu de chercheurs se sont avancés à donner un chiffre exact, les estimations varient </w:t>
      </w:r>
      <w:r w:rsidR="00730822" w:rsidRPr="003B6429">
        <w:rPr>
          <w:rFonts w:ascii="Arial Narrow" w:hAnsi="Arial Narrow" w:cs="Open Sans"/>
          <w:sz w:val="24"/>
          <w:szCs w:val="24"/>
          <w:lang w:eastAsia="fr-FR"/>
        </w:rPr>
        <w:t>d’une confession</w:t>
      </w:r>
      <w:r w:rsidR="002F2AE7" w:rsidRPr="003B6429">
        <w:rPr>
          <w:rFonts w:ascii="Arial Narrow" w:hAnsi="Arial Narrow" w:cs="Open Sans"/>
          <w:sz w:val="24"/>
          <w:szCs w:val="24"/>
          <w:lang w:eastAsia="fr-FR"/>
        </w:rPr>
        <w:t xml:space="preserve"> à une autre. </w:t>
      </w:r>
      <w:r w:rsidR="00892CBA" w:rsidRPr="003B6429">
        <w:rPr>
          <w:rFonts w:ascii="Arial Narrow" w:hAnsi="Arial Narrow" w:cs="Open Sans"/>
          <w:sz w:val="24"/>
          <w:szCs w:val="24"/>
          <w:lang w:eastAsia="fr-FR"/>
        </w:rPr>
        <w:t xml:space="preserve">Le nombre de fidèles est un critère </w:t>
      </w:r>
      <w:r w:rsidR="00126EE9" w:rsidRPr="003B6429">
        <w:rPr>
          <w:rFonts w:ascii="Arial Narrow" w:hAnsi="Arial Narrow" w:cs="Open Sans"/>
          <w:sz w:val="24"/>
          <w:szCs w:val="24"/>
          <w:lang w:eastAsia="fr-FR"/>
        </w:rPr>
        <w:t xml:space="preserve">objectif </w:t>
      </w:r>
      <w:r w:rsidR="006F4450" w:rsidRPr="003B6429">
        <w:rPr>
          <w:rFonts w:ascii="Arial Narrow" w:hAnsi="Arial Narrow" w:cs="Open Sans"/>
          <w:sz w:val="24"/>
          <w:szCs w:val="24"/>
          <w:lang w:eastAsia="fr-FR"/>
        </w:rPr>
        <w:t>d’évaluation du progrès des confessions</w:t>
      </w:r>
      <w:r w:rsidR="00126EE9" w:rsidRPr="003B6429">
        <w:rPr>
          <w:rFonts w:ascii="Arial Narrow" w:hAnsi="Arial Narrow" w:cs="Open Sans"/>
          <w:sz w:val="24"/>
          <w:szCs w:val="24"/>
          <w:lang w:eastAsia="fr-FR"/>
        </w:rPr>
        <w:t xml:space="preserve"> religieuses</w:t>
      </w:r>
      <w:r w:rsidR="006F4450" w:rsidRPr="003B6429">
        <w:rPr>
          <w:rFonts w:ascii="Arial Narrow" w:hAnsi="Arial Narrow" w:cs="Open Sans"/>
          <w:sz w:val="24"/>
          <w:szCs w:val="24"/>
          <w:lang w:eastAsia="fr-FR"/>
        </w:rPr>
        <w:t xml:space="preserve">. </w:t>
      </w:r>
      <w:r w:rsidR="001511AE" w:rsidRPr="003B6429">
        <w:rPr>
          <w:rFonts w:ascii="Arial Narrow" w:hAnsi="Arial Narrow" w:cs="Open Sans"/>
          <w:sz w:val="24"/>
          <w:szCs w:val="24"/>
          <w:lang w:eastAsia="fr-FR"/>
        </w:rPr>
        <w:t xml:space="preserve">Le tableau ci-après est un récapitulatif de quelques confessions existantes en pays tupuri ainsi que leurs leaders et le nombre estimatif des fidèles : </w:t>
      </w:r>
    </w:p>
    <w:p w14:paraId="05D722D3" w14:textId="7743E2FF" w:rsidR="00F77978" w:rsidRPr="003B6429" w:rsidRDefault="00F77978" w:rsidP="007849B2">
      <w:pPr>
        <w:suppressAutoHyphens w:val="0"/>
        <w:jc w:val="both"/>
        <w:textAlignment w:val="baseline"/>
        <w:rPr>
          <w:rFonts w:ascii="Arial Narrow" w:hAnsi="Arial Narrow" w:cs="Open Sans"/>
          <w:sz w:val="24"/>
          <w:szCs w:val="24"/>
          <w:lang w:eastAsia="fr-FR"/>
        </w:rPr>
      </w:pPr>
      <w:r w:rsidRPr="003B6429">
        <w:rPr>
          <w:rFonts w:ascii="Arial Narrow" w:hAnsi="Arial Narrow" w:cs="Open Sans"/>
          <w:b/>
          <w:bCs/>
          <w:sz w:val="24"/>
          <w:szCs w:val="24"/>
          <w:lang w:eastAsia="fr-FR"/>
        </w:rPr>
        <w:t xml:space="preserve">Tableau </w:t>
      </w:r>
      <w:r w:rsidR="006C33D9">
        <w:rPr>
          <w:rFonts w:ascii="Arial Narrow" w:hAnsi="Arial Narrow" w:cs="Open Sans"/>
          <w:b/>
          <w:bCs/>
          <w:sz w:val="24"/>
          <w:szCs w:val="24"/>
          <w:lang w:eastAsia="fr-FR"/>
        </w:rPr>
        <w:t>3</w:t>
      </w:r>
      <w:r w:rsidRPr="003B6429">
        <w:rPr>
          <w:rFonts w:ascii="Arial Narrow" w:hAnsi="Arial Narrow" w:cs="Open Sans"/>
          <w:b/>
          <w:bCs/>
          <w:sz w:val="24"/>
          <w:szCs w:val="24"/>
          <w:lang w:eastAsia="fr-FR"/>
        </w:rPr>
        <w:t> :</w:t>
      </w:r>
      <w:r w:rsidR="00BA33F5" w:rsidRPr="003B6429">
        <w:rPr>
          <w:rFonts w:ascii="Arial Narrow" w:hAnsi="Arial Narrow" w:cs="Open Sans"/>
          <w:b/>
          <w:bCs/>
          <w:sz w:val="24"/>
          <w:szCs w:val="24"/>
          <w:lang w:eastAsia="fr-FR"/>
        </w:rPr>
        <w:t xml:space="preserve"> Récapitulatif des </w:t>
      </w:r>
      <w:r w:rsidR="00F5364B">
        <w:rPr>
          <w:rFonts w:ascii="Arial Narrow" w:hAnsi="Arial Narrow" w:cs="Open Sans"/>
          <w:b/>
          <w:bCs/>
          <w:sz w:val="24"/>
          <w:szCs w:val="24"/>
          <w:lang w:eastAsia="fr-FR"/>
        </w:rPr>
        <w:t>religions importées</w:t>
      </w:r>
      <w:r w:rsidR="00D05F62" w:rsidRPr="003B6429">
        <w:rPr>
          <w:rFonts w:ascii="Arial Narrow" w:hAnsi="Arial Narrow" w:cs="Open Sans"/>
          <w:b/>
          <w:bCs/>
          <w:sz w:val="24"/>
          <w:szCs w:val="24"/>
          <w:lang w:eastAsia="fr-FR"/>
        </w:rPr>
        <w:t xml:space="preserve"> existantes</w:t>
      </w:r>
      <w:r w:rsidR="008A5A2D" w:rsidRPr="003B6429">
        <w:rPr>
          <w:rFonts w:ascii="Arial Narrow" w:hAnsi="Arial Narrow" w:cs="Open Sans"/>
          <w:b/>
          <w:bCs/>
          <w:sz w:val="24"/>
          <w:szCs w:val="24"/>
          <w:lang w:eastAsia="fr-FR"/>
        </w:rPr>
        <w:t xml:space="preserve"> en zone tupuri</w:t>
      </w:r>
      <w:r w:rsidR="00D05F62" w:rsidRPr="003B6429">
        <w:rPr>
          <w:rFonts w:ascii="Arial Narrow" w:hAnsi="Arial Narrow" w:cs="Open Sans"/>
          <w:b/>
          <w:bCs/>
          <w:sz w:val="24"/>
          <w:szCs w:val="24"/>
          <w:lang w:eastAsia="fr-FR"/>
        </w:rPr>
        <w:t xml:space="preserve"> à l’</w:t>
      </w:r>
      <w:r w:rsidR="009A71A2" w:rsidRPr="003B6429">
        <w:rPr>
          <w:rFonts w:ascii="Arial Narrow" w:hAnsi="Arial Narrow" w:cs="Open Sans"/>
          <w:b/>
          <w:bCs/>
          <w:sz w:val="24"/>
          <w:szCs w:val="24"/>
          <w:lang w:eastAsia="fr-FR"/>
        </w:rPr>
        <w:t>Extrême</w:t>
      </w:r>
      <w:r w:rsidR="00D05F62" w:rsidRPr="003B6429">
        <w:rPr>
          <w:rFonts w:ascii="Arial Narrow" w:hAnsi="Arial Narrow" w:cs="Open Sans"/>
          <w:b/>
          <w:bCs/>
          <w:sz w:val="24"/>
          <w:szCs w:val="24"/>
          <w:lang w:eastAsia="fr-FR"/>
        </w:rPr>
        <w:t xml:space="preserve">-Nord, </w:t>
      </w:r>
      <w:r w:rsidR="009A71A2" w:rsidRPr="003B6429">
        <w:rPr>
          <w:rFonts w:ascii="Arial Narrow" w:hAnsi="Arial Narrow" w:cs="Open Sans"/>
          <w:b/>
          <w:bCs/>
          <w:sz w:val="24"/>
          <w:szCs w:val="24"/>
          <w:lang w:eastAsia="fr-FR"/>
        </w:rPr>
        <w:t>Cameroun</w:t>
      </w:r>
      <w:r w:rsidR="008A5A2D" w:rsidRPr="003B6429">
        <w:rPr>
          <w:rFonts w:ascii="Arial Narrow" w:hAnsi="Arial Narrow" w:cs="Open Sans"/>
          <w:b/>
          <w:bCs/>
          <w:sz w:val="24"/>
          <w:szCs w:val="24"/>
          <w:lang w:eastAsia="fr-FR"/>
        </w:rPr>
        <w:t>.</w:t>
      </w:r>
      <w:r w:rsidR="009A71A2" w:rsidRPr="003B6429">
        <w:rPr>
          <w:rFonts w:ascii="Arial Narrow" w:hAnsi="Arial Narrow" w:cs="Open Sans"/>
          <w:b/>
          <w:bCs/>
          <w:sz w:val="24"/>
          <w:szCs w:val="24"/>
          <w:lang w:eastAsia="fr-FR"/>
        </w:rPr>
        <w:t xml:space="preserve"> </w:t>
      </w:r>
      <w:r w:rsidR="008A5A2D" w:rsidRPr="003B6429">
        <w:rPr>
          <w:rFonts w:ascii="Arial Narrow" w:hAnsi="Arial Narrow" w:cs="Open Sans"/>
          <w:sz w:val="24"/>
          <w:szCs w:val="24"/>
          <w:lang w:eastAsia="fr-FR"/>
        </w:rPr>
        <w:t xml:space="preserve"> </w:t>
      </w:r>
    </w:p>
    <w:tbl>
      <w:tblPr>
        <w:tblStyle w:val="Grilledutableau"/>
        <w:tblW w:w="10915" w:type="dxa"/>
        <w:tblInd w:w="-714" w:type="dxa"/>
        <w:tblLook w:val="04A0" w:firstRow="1" w:lastRow="0" w:firstColumn="1" w:lastColumn="0" w:noHBand="0" w:noVBand="1"/>
      </w:tblPr>
      <w:tblGrid>
        <w:gridCol w:w="582"/>
        <w:gridCol w:w="1687"/>
        <w:gridCol w:w="2835"/>
        <w:gridCol w:w="2529"/>
        <w:gridCol w:w="2229"/>
        <w:gridCol w:w="1053"/>
      </w:tblGrid>
      <w:tr w:rsidR="00AF43EA" w:rsidRPr="00847260" w14:paraId="1418B8EC" w14:textId="6055D624" w:rsidTr="00C12D59">
        <w:tc>
          <w:tcPr>
            <w:tcW w:w="582" w:type="dxa"/>
          </w:tcPr>
          <w:p w14:paraId="50EDDBEA" w14:textId="086BE9F0" w:rsidR="00AF43EA" w:rsidRPr="00847260" w:rsidRDefault="00AF43EA" w:rsidP="007849B2">
            <w:pPr>
              <w:suppressAutoHyphens w:val="0"/>
              <w:jc w:val="both"/>
              <w:textAlignment w:val="baseline"/>
              <w:rPr>
                <w:rFonts w:ascii="Arial Narrow" w:hAnsi="Arial Narrow" w:cs="Open Sans"/>
                <w:b/>
                <w:bCs/>
                <w:sz w:val="22"/>
                <w:szCs w:val="22"/>
                <w:lang w:eastAsia="fr-FR"/>
              </w:rPr>
            </w:pPr>
            <w:r w:rsidRPr="00847260">
              <w:rPr>
                <w:rFonts w:ascii="Arial Narrow" w:hAnsi="Arial Narrow" w:cs="Open Sans"/>
                <w:b/>
                <w:bCs/>
                <w:sz w:val="22"/>
                <w:szCs w:val="22"/>
                <w:lang w:eastAsia="fr-FR"/>
              </w:rPr>
              <w:t xml:space="preserve"> N</w:t>
            </w:r>
            <w:r w:rsidRPr="00847260">
              <w:rPr>
                <w:rFonts w:ascii="Arial Narrow" w:hAnsi="Arial Narrow" w:cs="Open Sans"/>
                <w:b/>
                <w:bCs/>
                <w:sz w:val="22"/>
                <w:szCs w:val="22"/>
                <w:u w:val="single"/>
                <w:vertAlign w:val="superscript"/>
                <w:lang w:eastAsia="fr-FR"/>
              </w:rPr>
              <w:t>o</w:t>
            </w:r>
          </w:p>
        </w:tc>
        <w:tc>
          <w:tcPr>
            <w:tcW w:w="1687" w:type="dxa"/>
          </w:tcPr>
          <w:p w14:paraId="501A707B" w14:textId="72BF36CE" w:rsidR="00AF43EA" w:rsidRPr="00847260" w:rsidRDefault="00AF43EA" w:rsidP="007849B2">
            <w:pPr>
              <w:suppressAutoHyphens w:val="0"/>
              <w:jc w:val="both"/>
              <w:textAlignment w:val="baseline"/>
              <w:rPr>
                <w:rFonts w:ascii="Arial Narrow" w:hAnsi="Arial Narrow" w:cs="Open Sans"/>
                <w:b/>
                <w:bCs/>
                <w:sz w:val="22"/>
                <w:szCs w:val="22"/>
                <w:lang w:eastAsia="fr-FR"/>
              </w:rPr>
            </w:pPr>
            <w:r w:rsidRPr="00847260">
              <w:rPr>
                <w:rFonts w:ascii="Arial Narrow" w:hAnsi="Arial Narrow" w:cs="Open Sans"/>
                <w:b/>
                <w:bCs/>
                <w:sz w:val="22"/>
                <w:szCs w:val="22"/>
                <w:lang w:eastAsia="fr-FR"/>
              </w:rPr>
              <w:t xml:space="preserve">Confessions </w:t>
            </w:r>
          </w:p>
        </w:tc>
        <w:tc>
          <w:tcPr>
            <w:tcW w:w="2835" w:type="dxa"/>
          </w:tcPr>
          <w:p w14:paraId="2347B607" w14:textId="736F4CB6" w:rsidR="00AF43EA" w:rsidRPr="00847260" w:rsidRDefault="00AF43EA" w:rsidP="007849B2">
            <w:pPr>
              <w:suppressAutoHyphens w:val="0"/>
              <w:jc w:val="both"/>
              <w:textAlignment w:val="baseline"/>
              <w:rPr>
                <w:rFonts w:ascii="Arial Narrow" w:hAnsi="Arial Narrow" w:cs="Open Sans"/>
                <w:b/>
                <w:bCs/>
                <w:sz w:val="22"/>
                <w:szCs w:val="22"/>
                <w:lang w:eastAsia="fr-FR"/>
              </w:rPr>
            </w:pPr>
            <w:r w:rsidRPr="00847260">
              <w:rPr>
                <w:rFonts w:ascii="Arial Narrow" w:hAnsi="Arial Narrow" w:cs="Open Sans"/>
                <w:b/>
                <w:bCs/>
                <w:sz w:val="22"/>
                <w:szCs w:val="22"/>
                <w:lang w:eastAsia="fr-FR"/>
              </w:rPr>
              <w:t>Autorisation</w:t>
            </w:r>
          </w:p>
        </w:tc>
        <w:tc>
          <w:tcPr>
            <w:tcW w:w="2529" w:type="dxa"/>
          </w:tcPr>
          <w:p w14:paraId="2159FBAC" w14:textId="3FA475CB" w:rsidR="00AF43EA" w:rsidRPr="00847260" w:rsidRDefault="00AF43EA" w:rsidP="007849B2">
            <w:pPr>
              <w:suppressAutoHyphens w:val="0"/>
              <w:jc w:val="both"/>
              <w:textAlignment w:val="baseline"/>
              <w:rPr>
                <w:rFonts w:ascii="Arial Narrow" w:hAnsi="Arial Narrow" w:cs="Open Sans"/>
                <w:b/>
                <w:bCs/>
                <w:sz w:val="22"/>
                <w:szCs w:val="22"/>
                <w:lang w:eastAsia="fr-FR"/>
              </w:rPr>
            </w:pPr>
            <w:r w:rsidRPr="00847260">
              <w:rPr>
                <w:rFonts w:ascii="Arial Narrow" w:hAnsi="Arial Narrow" w:cs="Open Sans"/>
                <w:b/>
                <w:bCs/>
                <w:sz w:val="22"/>
                <w:szCs w:val="22"/>
                <w:lang w:eastAsia="fr-FR"/>
              </w:rPr>
              <w:t>Leaders/Responsables</w:t>
            </w:r>
          </w:p>
        </w:tc>
        <w:tc>
          <w:tcPr>
            <w:tcW w:w="2229" w:type="dxa"/>
          </w:tcPr>
          <w:p w14:paraId="135AF86B" w14:textId="7DA44446" w:rsidR="00AF43EA" w:rsidRPr="00847260" w:rsidRDefault="00AF43EA" w:rsidP="007849B2">
            <w:pPr>
              <w:suppressAutoHyphens w:val="0"/>
              <w:jc w:val="both"/>
              <w:textAlignment w:val="baseline"/>
              <w:rPr>
                <w:rFonts w:ascii="Arial Narrow" w:hAnsi="Arial Narrow" w:cs="Open Sans"/>
                <w:b/>
                <w:bCs/>
                <w:sz w:val="22"/>
                <w:szCs w:val="22"/>
                <w:lang w:eastAsia="fr-FR"/>
              </w:rPr>
            </w:pPr>
            <w:r w:rsidRPr="00847260">
              <w:rPr>
                <w:rFonts w:ascii="Arial Narrow" w:hAnsi="Arial Narrow" w:cs="Open Sans"/>
                <w:b/>
                <w:bCs/>
                <w:sz w:val="22"/>
                <w:szCs w:val="22"/>
                <w:lang w:eastAsia="fr-FR"/>
              </w:rPr>
              <w:t>Zones pourvues</w:t>
            </w:r>
          </w:p>
        </w:tc>
        <w:tc>
          <w:tcPr>
            <w:tcW w:w="1053" w:type="dxa"/>
          </w:tcPr>
          <w:p w14:paraId="58050A67" w14:textId="3464A000" w:rsidR="00AF43EA" w:rsidRPr="00847260" w:rsidRDefault="00AF43EA" w:rsidP="007849B2">
            <w:pPr>
              <w:suppressAutoHyphens w:val="0"/>
              <w:jc w:val="both"/>
              <w:textAlignment w:val="baseline"/>
              <w:rPr>
                <w:rFonts w:ascii="Arial Narrow" w:hAnsi="Arial Narrow" w:cs="Open Sans"/>
                <w:b/>
                <w:bCs/>
                <w:sz w:val="22"/>
                <w:szCs w:val="22"/>
                <w:lang w:eastAsia="fr-FR"/>
              </w:rPr>
            </w:pPr>
            <w:r w:rsidRPr="00847260">
              <w:rPr>
                <w:rFonts w:ascii="Arial Narrow" w:hAnsi="Arial Narrow" w:cs="Open Sans"/>
                <w:b/>
                <w:bCs/>
                <w:sz w:val="22"/>
                <w:szCs w:val="22"/>
                <w:lang w:eastAsia="fr-FR"/>
              </w:rPr>
              <w:t>Nombre de fidèles</w:t>
            </w:r>
          </w:p>
        </w:tc>
      </w:tr>
      <w:tr w:rsidR="00AF43EA" w:rsidRPr="00847260" w14:paraId="0243C96E" w14:textId="77777777" w:rsidTr="00C12D59">
        <w:tc>
          <w:tcPr>
            <w:tcW w:w="582" w:type="dxa"/>
          </w:tcPr>
          <w:p w14:paraId="757F792A" w14:textId="22DADD6D"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1</w:t>
            </w:r>
          </w:p>
        </w:tc>
        <w:tc>
          <w:tcPr>
            <w:tcW w:w="1687" w:type="dxa"/>
          </w:tcPr>
          <w:p w14:paraId="3658452E"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Eglise catholique romaine </w:t>
            </w:r>
          </w:p>
        </w:tc>
        <w:tc>
          <w:tcPr>
            <w:tcW w:w="2835" w:type="dxa"/>
          </w:tcPr>
          <w:p w14:paraId="7E819F97" w14:textId="77777777" w:rsidR="00AF43EA" w:rsidRPr="00847260" w:rsidRDefault="001A4253"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Décision n° 16/ATF/APA/2 du 20 février 1962</w:t>
            </w:r>
          </w:p>
          <w:p w14:paraId="658B822A" w14:textId="77777777" w:rsidR="000B541E" w:rsidRPr="00847260" w:rsidRDefault="000B541E" w:rsidP="007849B2">
            <w:pPr>
              <w:rPr>
                <w:rFonts w:ascii="Arial Narrow" w:hAnsi="Arial Narrow" w:cs="Open Sans"/>
                <w:sz w:val="22"/>
                <w:szCs w:val="22"/>
                <w:lang w:eastAsia="fr-FR"/>
              </w:rPr>
            </w:pPr>
          </w:p>
          <w:p w14:paraId="6BECCCCF" w14:textId="14A2F869" w:rsidR="000B541E" w:rsidRPr="00847260" w:rsidRDefault="000B541E" w:rsidP="007849B2">
            <w:pPr>
              <w:ind w:firstLine="708"/>
              <w:rPr>
                <w:rFonts w:ascii="Arial Narrow" w:hAnsi="Arial Narrow" w:cs="Open Sans"/>
                <w:sz w:val="22"/>
                <w:szCs w:val="22"/>
                <w:lang w:eastAsia="fr-FR"/>
              </w:rPr>
            </w:pPr>
          </w:p>
        </w:tc>
        <w:tc>
          <w:tcPr>
            <w:tcW w:w="2529" w:type="dxa"/>
          </w:tcPr>
          <w:p w14:paraId="7362D88A" w14:textId="111EF6C0"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M. </w:t>
            </w:r>
            <w:proofErr w:type="spellStart"/>
            <w:r w:rsidRPr="00847260">
              <w:rPr>
                <w:rFonts w:ascii="Arial Narrow" w:hAnsi="Arial Narrow" w:cs="Open Sans"/>
                <w:sz w:val="22"/>
                <w:szCs w:val="22"/>
                <w:lang w:eastAsia="fr-FR"/>
              </w:rPr>
              <w:t>Ngartolnan</w:t>
            </w:r>
            <w:proofErr w:type="spellEnd"/>
            <w:r w:rsidRPr="00847260">
              <w:rPr>
                <w:rFonts w:ascii="Arial Narrow" w:hAnsi="Arial Narrow" w:cs="Open Sans"/>
                <w:sz w:val="22"/>
                <w:szCs w:val="22"/>
                <w:lang w:eastAsia="fr-FR"/>
              </w:rPr>
              <w:t xml:space="preserve"> Nicolas (Vicaire épiscopal de la zone pastorale de </w:t>
            </w:r>
            <w:proofErr w:type="spellStart"/>
            <w:r w:rsidRPr="00847260">
              <w:rPr>
                <w:rFonts w:ascii="Arial Narrow" w:hAnsi="Arial Narrow" w:cs="Open Sans"/>
                <w:sz w:val="22"/>
                <w:szCs w:val="22"/>
                <w:lang w:eastAsia="fr-FR"/>
              </w:rPr>
              <w:t>Doukoula</w:t>
            </w:r>
            <w:proofErr w:type="spellEnd"/>
            <w:r w:rsidRPr="00847260">
              <w:rPr>
                <w:rFonts w:ascii="Arial Narrow" w:hAnsi="Arial Narrow" w:cs="Open Sans"/>
                <w:sz w:val="22"/>
                <w:szCs w:val="22"/>
                <w:lang w:eastAsia="fr-FR"/>
              </w:rPr>
              <w:t xml:space="preserve">) </w:t>
            </w:r>
          </w:p>
        </w:tc>
        <w:tc>
          <w:tcPr>
            <w:tcW w:w="2229" w:type="dxa"/>
          </w:tcPr>
          <w:p w14:paraId="321A1660" w14:textId="0ACD8A78"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Au moins une paroisse dans les chefs-lieux des arrondissements de la zone tupuri  </w:t>
            </w:r>
          </w:p>
        </w:tc>
        <w:tc>
          <w:tcPr>
            <w:tcW w:w="1053" w:type="dxa"/>
          </w:tcPr>
          <w:p w14:paraId="2DD93E9D"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24000</w:t>
            </w:r>
          </w:p>
        </w:tc>
      </w:tr>
      <w:tr w:rsidR="00AF43EA" w:rsidRPr="00847260" w14:paraId="076015F3" w14:textId="77777777" w:rsidTr="00C12D59">
        <w:tc>
          <w:tcPr>
            <w:tcW w:w="582" w:type="dxa"/>
          </w:tcPr>
          <w:p w14:paraId="7D9343DE" w14:textId="416D561F"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2</w:t>
            </w:r>
          </w:p>
        </w:tc>
        <w:tc>
          <w:tcPr>
            <w:tcW w:w="1687" w:type="dxa"/>
          </w:tcPr>
          <w:p w14:paraId="159FA3B9"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Eglise Fraternelle Luthérienne du Cameroun (EFLC) </w:t>
            </w:r>
          </w:p>
        </w:tc>
        <w:tc>
          <w:tcPr>
            <w:tcW w:w="2835" w:type="dxa"/>
          </w:tcPr>
          <w:p w14:paraId="43B9DCB0" w14:textId="0319E60F" w:rsidR="00AF43EA" w:rsidRPr="00847260" w:rsidRDefault="006926A2"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Déc</w:t>
            </w:r>
            <w:r w:rsidR="001A4253" w:rsidRPr="00847260">
              <w:rPr>
                <w:rFonts w:ascii="Arial Narrow" w:hAnsi="Arial Narrow" w:cs="Open Sans"/>
                <w:sz w:val="22"/>
                <w:szCs w:val="22"/>
                <w:lang w:eastAsia="fr-FR"/>
              </w:rPr>
              <w:t>ision</w:t>
            </w:r>
            <w:r w:rsidRPr="00847260">
              <w:rPr>
                <w:rFonts w:ascii="Arial Narrow" w:hAnsi="Arial Narrow" w:cs="Open Sans"/>
                <w:sz w:val="22"/>
                <w:szCs w:val="22"/>
                <w:lang w:eastAsia="fr-FR"/>
              </w:rPr>
              <w:t xml:space="preserve"> n</w:t>
            </w:r>
            <w:r w:rsidR="00DC681E" w:rsidRPr="00847260">
              <w:rPr>
                <w:rFonts w:ascii="Arial Narrow" w:hAnsi="Arial Narrow" w:cs="Open Sans"/>
                <w:sz w:val="22"/>
                <w:szCs w:val="22"/>
                <w:lang w:eastAsia="fr-FR"/>
              </w:rPr>
              <w:t xml:space="preserve">o </w:t>
            </w:r>
            <w:r w:rsidRPr="00847260">
              <w:rPr>
                <w:rFonts w:ascii="Arial Narrow" w:hAnsi="Arial Narrow" w:cs="Open Sans"/>
                <w:sz w:val="22"/>
                <w:szCs w:val="22"/>
                <w:lang w:eastAsia="fr-FR"/>
              </w:rPr>
              <w:t xml:space="preserve">69/DF/154/ du 26 avril </w:t>
            </w:r>
            <w:r w:rsidR="00916DCC" w:rsidRPr="00847260">
              <w:rPr>
                <w:rFonts w:ascii="Arial Narrow" w:hAnsi="Arial Narrow" w:cs="Open Sans"/>
                <w:sz w:val="22"/>
                <w:szCs w:val="22"/>
                <w:lang w:eastAsia="fr-FR"/>
              </w:rPr>
              <w:t>1969 modifié</w:t>
            </w:r>
            <w:r w:rsidR="00627271" w:rsidRPr="00847260">
              <w:rPr>
                <w:rFonts w:ascii="Arial Narrow" w:hAnsi="Arial Narrow" w:cs="Open Sans"/>
                <w:sz w:val="22"/>
                <w:szCs w:val="22"/>
                <w:lang w:eastAsia="fr-FR"/>
              </w:rPr>
              <w:t xml:space="preserve"> par le décret no.2016/211 portant changement de dénomination </w:t>
            </w:r>
          </w:p>
        </w:tc>
        <w:tc>
          <w:tcPr>
            <w:tcW w:w="2529" w:type="dxa"/>
          </w:tcPr>
          <w:p w14:paraId="2858B55E" w14:textId="58A317FE"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M. </w:t>
            </w:r>
            <w:proofErr w:type="spellStart"/>
            <w:r w:rsidR="00C50079">
              <w:rPr>
                <w:rFonts w:ascii="Arial Narrow" w:hAnsi="Arial Narrow" w:cs="Open Sans"/>
                <w:sz w:val="22"/>
                <w:szCs w:val="22"/>
                <w:lang w:eastAsia="fr-FR"/>
              </w:rPr>
              <w:t>Lissou</w:t>
            </w:r>
            <w:proofErr w:type="spellEnd"/>
            <w:r w:rsidR="00C50079">
              <w:rPr>
                <w:rFonts w:ascii="Arial Narrow" w:hAnsi="Arial Narrow" w:cs="Open Sans"/>
                <w:sz w:val="22"/>
                <w:szCs w:val="22"/>
                <w:lang w:eastAsia="fr-FR"/>
              </w:rPr>
              <w:t xml:space="preserve"> Laurent</w:t>
            </w:r>
            <w:r w:rsidRPr="00847260">
              <w:rPr>
                <w:rFonts w:ascii="Arial Narrow" w:hAnsi="Arial Narrow" w:cs="Open Sans"/>
                <w:sz w:val="22"/>
                <w:szCs w:val="22"/>
                <w:lang w:eastAsia="fr-FR"/>
              </w:rPr>
              <w:t xml:space="preserve"> (Président de la région ecclésiastique de </w:t>
            </w:r>
            <w:proofErr w:type="spellStart"/>
            <w:r w:rsidRPr="00847260">
              <w:rPr>
                <w:rFonts w:ascii="Arial Narrow" w:hAnsi="Arial Narrow" w:cs="Open Sans"/>
                <w:sz w:val="22"/>
                <w:szCs w:val="22"/>
                <w:lang w:eastAsia="fr-FR"/>
              </w:rPr>
              <w:t>Doukoula</w:t>
            </w:r>
            <w:proofErr w:type="spellEnd"/>
            <w:r w:rsidRPr="00847260">
              <w:rPr>
                <w:rFonts w:ascii="Arial Narrow" w:hAnsi="Arial Narrow" w:cs="Open Sans"/>
                <w:sz w:val="22"/>
                <w:szCs w:val="22"/>
                <w:lang w:eastAsia="fr-FR"/>
              </w:rPr>
              <w:t>)</w:t>
            </w:r>
          </w:p>
        </w:tc>
        <w:tc>
          <w:tcPr>
            <w:tcW w:w="2229" w:type="dxa"/>
          </w:tcPr>
          <w:p w14:paraId="6E32A3B9"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Presque tous les villages tupuri </w:t>
            </w:r>
          </w:p>
        </w:tc>
        <w:tc>
          <w:tcPr>
            <w:tcW w:w="1053" w:type="dxa"/>
          </w:tcPr>
          <w:p w14:paraId="27BFE279"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20321</w:t>
            </w:r>
          </w:p>
        </w:tc>
      </w:tr>
      <w:tr w:rsidR="00AF43EA" w:rsidRPr="00847260" w14:paraId="4F10697A" w14:textId="77777777" w:rsidTr="00C12D59">
        <w:tc>
          <w:tcPr>
            <w:tcW w:w="582" w:type="dxa"/>
          </w:tcPr>
          <w:p w14:paraId="0C36C487" w14:textId="1A8DAD98"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3</w:t>
            </w:r>
          </w:p>
        </w:tc>
        <w:tc>
          <w:tcPr>
            <w:tcW w:w="1687" w:type="dxa"/>
          </w:tcPr>
          <w:p w14:paraId="2C1E19D4"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Association Missionnaire </w:t>
            </w:r>
            <w:r w:rsidRPr="00847260">
              <w:rPr>
                <w:rFonts w:ascii="Arial Narrow" w:hAnsi="Arial Narrow" w:cs="Open Sans"/>
                <w:sz w:val="22"/>
                <w:szCs w:val="22"/>
                <w:lang w:eastAsia="fr-FR"/>
              </w:rPr>
              <w:lastRenderedPageBreak/>
              <w:t>Internationale (AMI)</w:t>
            </w:r>
          </w:p>
        </w:tc>
        <w:tc>
          <w:tcPr>
            <w:tcW w:w="2835" w:type="dxa"/>
          </w:tcPr>
          <w:p w14:paraId="507CB485" w14:textId="7E9B4932" w:rsidR="00AF43EA" w:rsidRPr="00847260" w:rsidRDefault="00A25BF8"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lastRenderedPageBreak/>
              <w:t>?</w:t>
            </w:r>
          </w:p>
        </w:tc>
        <w:tc>
          <w:tcPr>
            <w:tcW w:w="2529" w:type="dxa"/>
          </w:tcPr>
          <w:p w14:paraId="19D1A8FE" w14:textId="4C54137E"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M. </w:t>
            </w:r>
            <w:proofErr w:type="spellStart"/>
            <w:r w:rsidRPr="00847260">
              <w:rPr>
                <w:rFonts w:ascii="Arial Narrow" w:hAnsi="Arial Narrow" w:cs="Open Sans"/>
                <w:sz w:val="22"/>
                <w:szCs w:val="22"/>
                <w:lang w:eastAsia="fr-FR"/>
              </w:rPr>
              <w:t>Basga</w:t>
            </w:r>
            <w:proofErr w:type="spellEnd"/>
            <w:r w:rsidRPr="00847260">
              <w:rPr>
                <w:rFonts w:ascii="Arial Narrow" w:hAnsi="Arial Narrow" w:cs="Open Sans"/>
                <w:sz w:val="22"/>
                <w:szCs w:val="22"/>
                <w:lang w:eastAsia="fr-FR"/>
              </w:rPr>
              <w:t xml:space="preserve"> Jean Paul </w:t>
            </w:r>
          </w:p>
        </w:tc>
        <w:tc>
          <w:tcPr>
            <w:tcW w:w="2229" w:type="dxa"/>
          </w:tcPr>
          <w:p w14:paraId="1B4CDCFC"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proofErr w:type="spellStart"/>
            <w:r w:rsidRPr="00847260">
              <w:rPr>
                <w:rFonts w:ascii="Arial Narrow" w:hAnsi="Arial Narrow" w:cs="Open Sans"/>
                <w:sz w:val="22"/>
                <w:szCs w:val="22"/>
                <w:lang w:eastAsia="fr-FR"/>
              </w:rPr>
              <w:t>Touloum</w:t>
            </w:r>
            <w:proofErr w:type="spellEnd"/>
            <w:r w:rsidRPr="00847260">
              <w:rPr>
                <w:rFonts w:ascii="Arial Narrow" w:hAnsi="Arial Narrow" w:cs="Open Sans"/>
                <w:sz w:val="22"/>
                <w:szCs w:val="22"/>
                <w:lang w:eastAsia="fr-FR"/>
              </w:rPr>
              <w:t xml:space="preserve">, </w:t>
            </w:r>
            <w:proofErr w:type="spellStart"/>
            <w:r w:rsidRPr="00847260">
              <w:rPr>
                <w:rFonts w:ascii="Arial Narrow" w:hAnsi="Arial Narrow" w:cs="Open Sans"/>
                <w:sz w:val="22"/>
                <w:szCs w:val="22"/>
                <w:lang w:eastAsia="fr-FR"/>
              </w:rPr>
              <w:t>Doukoula</w:t>
            </w:r>
            <w:proofErr w:type="spellEnd"/>
          </w:p>
        </w:tc>
        <w:tc>
          <w:tcPr>
            <w:tcW w:w="1053" w:type="dxa"/>
          </w:tcPr>
          <w:p w14:paraId="6EC678AD"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1500</w:t>
            </w:r>
          </w:p>
        </w:tc>
      </w:tr>
      <w:tr w:rsidR="00AF43EA" w:rsidRPr="00847260" w14:paraId="26DDA095" w14:textId="77777777" w:rsidTr="00C12D59">
        <w:tc>
          <w:tcPr>
            <w:tcW w:w="582" w:type="dxa"/>
          </w:tcPr>
          <w:p w14:paraId="43AB4510" w14:textId="48495AE3"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4</w:t>
            </w:r>
          </w:p>
        </w:tc>
        <w:tc>
          <w:tcPr>
            <w:tcW w:w="1687" w:type="dxa"/>
          </w:tcPr>
          <w:p w14:paraId="1C854531"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Union des Eglises Evangéliques du Cameroun (UEEC) </w:t>
            </w:r>
          </w:p>
        </w:tc>
        <w:tc>
          <w:tcPr>
            <w:tcW w:w="2835" w:type="dxa"/>
          </w:tcPr>
          <w:p w14:paraId="3EE2512E" w14:textId="1C718C3F" w:rsidR="005F1245" w:rsidRPr="00847260" w:rsidRDefault="005F1245"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Décret n° 70/DF/-5 du 13 janvier </w:t>
            </w:r>
            <w:r w:rsidR="00083A1D" w:rsidRPr="00847260">
              <w:rPr>
                <w:rFonts w:ascii="Arial Narrow" w:hAnsi="Arial Narrow" w:cs="Open Sans"/>
                <w:sz w:val="22"/>
                <w:szCs w:val="22"/>
                <w:lang w:eastAsia="fr-FR"/>
              </w:rPr>
              <w:t>1970 modifiée</w:t>
            </w:r>
            <w:r w:rsidR="00A25BF8" w:rsidRPr="00847260">
              <w:rPr>
                <w:rFonts w:ascii="Arial Narrow" w:hAnsi="Arial Narrow" w:cs="Open Sans"/>
                <w:sz w:val="22"/>
                <w:szCs w:val="22"/>
                <w:lang w:eastAsia="fr-FR"/>
              </w:rPr>
              <w:t xml:space="preserve"> par le décret No 99/231 </w:t>
            </w:r>
            <w:r w:rsidR="00100846" w:rsidRPr="00847260">
              <w:rPr>
                <w:rFonts w:ascii="Arial Narrow" w:hAnsi="Arial Narrow" w:cs="Open Sans"/>
                <w:sz w:val="22"/>
                <w:szCs w:val="22"/>
                <w:lang w:eastAsia="fr-FR"/>
              </w:rPr>
              <w:t>du 04</w:t>
            </w:r>
            <w:r w:rsidR="00A25BF8" w:rsidRPr="00847260">
              <w:rPr>
                <w:rFonts w:ascii="Arial Narrow" w:hAnsi="Arial Narrow" w:cs="Open Sans"/>
                <w:sz w:val="22"/>
                <w:szCs w:val="22"/>
                <w:lang w:eastAsia="fr-FR"/>
              </w:rPr>
              <w:t xml:space="preserve"> octobre 1999 </w:t>
            </w:r>
          </w:p>
          <w:p w14:paraId="639DFF03"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p>
        </w:tc>
        <w:tc>
          <w:tcPr>
            <w:tcW w:w="2529" w:type="dxa"/>
          </w:tcPr>
          <w:p w14:paraId="3FBC1C21" w14:textId="5B2633CC" w:rsidR="00AF43EA" w:rsidRPr="00847260" w:rsidRDefault="00AF43EA" w:rsidP="007849B2">
            <w:pPr>
              <w:suppressAutoHyphens w:val="0"/>
              <w:jc w:val="both"/>
              <w:textAlignment w:val="baseline"/>
              <w:rPr>
                <w:rFonts w:ascii="Arial Narrow" w:hAnsi="Arial Narrow" w:cs="Open Sans"/>
                <w:sz w:val="22"/>
                <w:szCs w:val="22"/>
                <w:lang w:eastAsia="fr-FR"/>
              </w:rPr>
            </w:pPr>
            <w:proofErr w:type="spellStart"/>
            <w:r w:rsidRPr="00847260">
              <w:rPr>
                <w:rFonts w:ascii="Arial Narrow" w:hAnsi="Arial Narrow" w:cs="Open Sans"/>
                <w:sz w:val="22"/>
                <w:szCs w:val="22"/>
                <w:lang w:eastAsia="fr-FR"/>
              </w:rPr>
              <w:t>Djondandi</w:t>
            </w:r>
            <w:proofErr w:type="spellEnd"/>
            <w:r w:rsidRPr="00847260">
              <w:rPr>
                <w:rFonts w:ascii="Arial Narrow" w:hAnsi="Arial Narrow" w:cs="Open Sans"/>
                <w:sz w:val="22"/>
                <w:szCs w:val="22"/>
                <w:lang w:eastAsia="fr-FR"/>
              </w:rPr>
              <w:t xml:space="preserve"> Simon / </w:t>
            </w:r>
            <w:proofErr w:type="spellStart"/>
            <w:r w:rsidRPr="00847260">
              <w:rPr>
                <w:rFonts w:ascii="Arial Narrow" w:hAnsi="Arial Narrow" w:cs="Open Sans"/>
                <w:sz w:val="22"/>
                <w:szCs w:val="22"/>
                <w:lang w:eastAsia="fr-FR"/>
              </w:rPr>
              <w:t>Peldjao</w:t>
            </w:r>
            <w:proofErr w:type="spellEnd"/>
            <w:r w:rsidRPr="00847260">
              <w:rPr>
                <w:rFonts w:ascii="Arial Narrow" w:hAnsi="Arial Narrow" w:cs="Open Sans"/>
                <w:sz w:val="22"/>
                <w:szCs w:val="22"/>
                <w:lang w:eastAsia="fr-FR"/>
              </w:rPr>
              <w:t xml:space="preserve">  </w:t>
            </w:r>
          </w:p>
        </w:tc>
        <w:tc>
          <w:tcPr>
            <w:tcW w:w="2229" w:type="dxa"/>
          </w:tcPr>
          <w:p w14:paraId="2E8FE1BA"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proofErr w:type="spellStart"/>
            <w:r w:rsidRPr="00847260">
              <w:rPr>
                <w:rFonts w:ascii="Arial Narrow" w:hAnsi="Arial Narrow" w:cs="Open Sans"/>
                <w:sz w:val="22"/>
                <w:szCs w:val="22"/>
                <w:lang w:val="en-US" w:eastAsia="fr-FR"/>
              </w:rPr>
              <w:t>Doukoula</w:t>
            </w:r>
            <w:proofErr w:type="spellEnd"/>
            <w:r w:rsidRPr="00847260">
              <w:rPr>
                <w:rFonts w:ascii="Arial Narrow" w:hAnsi="Arial Narrow" w:cs="Open Sans"/>
                <w:sz w:val="22"/>
                <w:szCs w:val="22"/>
                <w:lang w:val="en-US" w:eastAsia="fr-FR"/>
              </w:rPr>
              <w:t xml:space="preserve">, </w:t>
            </w:r>
            <w:proofErr w:type="spellStart"/>
            <w:r w:rsidRPr="00847260">
              <w:rPr>
                <w:rFonts w:ascii="Arial Narrow" w:hAnsi="Arial Narrow" w:cs="Open Sans"/>
                <w:sz w:val="22"/>
                <w:szCs w:val="22"/>
                <w:lang w:val="en-US" w:eastAsia="fr-FR"/>
              </w:rPr>
              <w:t>Guidiguis</w:t>
            </w:r>
            <w:proofErr w:type="spellEnd"/>
            <w:r w:rsidRPr="00847260">
              <w:rPr>
                <w:rFonts w:ascii="Arial Narrow" w:hAnsi="Arial Narrow" w:cs="Open Sans"/>
                <w:sz w:val="22"/>
                <w:szCs w:val="22"/>
                <w:lang w:val="en-US" w:eastAsia="fr-FR"/>
              </w:rPr>
              <w:t xml:space="preserve">, </w:t>
            </w:r>
            <w:proofErr w:type="spellStart"/>
            <w:r w:rsidRPr="00847260">
              <w:rPr>
                <w:rFonts w:ascii="Arial Narrow" w:hAnsi="Arial Narrow" w:cs="Open Sans"/>
                <w:sz w:val="22"/>
                <w:szCs w:val="22"/>
                <w:lang w:val="en-US" w:eastAsia="fr-FR"/>
              </w:rPr>
              <w:t>Patalao</w:t>
            </w:r>
            <w:proofErr w:type="spellEnd"/>
            <w:r w:rsidRPr="00847260">
              <w:rPr>
                <w:rFonts w:ascii="Arial Narrow" w:hAnsi="Arial Narrow" w:cs="Open Sans"/>
                <w:sz w:val="22"/>
                <w:szCs w:val="22"/>
                <w:lang w:val="en-US" w:eastAsia="fr-FR"/>
              </w:rPr>
              <w:t xml:space="preserve">, </w:t>
            </w:r>
          </w:p>
        </w:tc>
        <w:tc>
          <w:tcPr>
            <w:tcW w:w="1053" w:type="dxa"/>
          </w:tcPr>
          <w:p w14:paraId="60D357D6"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500</w:t>
            </w:r>
          </w:p>
        </w:tc>
      </w:tr>
      <w:tr w:rsidR="00AF43EA" w:rsidRPr="00847260" w14:paraId="7157B264" w14:textId="77777777" w:rsidTr="00C12D59">
        <w:tc>
          <w:tcPr>
            <w:tcW w:w="582" w:type="dxa"/>
          </w:tcPr>
          <w:p w14:paraId="1F6646ED" w14:textId="413098EC"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5</w:t>
            </w:r>
          </w:p>
        </w:tc>
        <w:tc>
          <w:tcPr>
            <w:tcW w:w="1687" w:type="dxa"/>
          </w:tcPr>
          <w:p w14:paraId="31BBC0EC" w14:textId="4836A0D1" w:rsidR="00AF43EA" w:rsidRPr="00847260" w:rsidRDefault="00211BD3"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Eglise </w:t>
            </w:r>
            <w:r w:rsidR="00404E50" w:rsidRPr="00847260">
              <w:rPr>
                <w:rFonts w:ascii="Arial Narrow" w:hAnsi="Arial Narrow" w:cs="Open Sans"/>
                <w:sz w:val="22"/>
                <w:szCs w:val="22"/>
                <w:lang w:eastAsia="fr-FR"/>
              </w:rPr>
              <w:t>Messianique</w:t>
            </w:r>
            <w:r w:rsidR="004B430F" w:rsidRPr="00847260">
              <w:rPr>
                <w:rFonts w:ascii="Arial Narrow" w:hAnsi="Arial Narrow" w:cs="Open Sans"/>
                <w:sz w:val="22"/>
                <w:szCs w:val="22"/>
                <w:lang w:eastAsia="fr-FR"/>
              </w:rPr>
              <w:t xml:space="preserve"> </w:t>
            </w:r>
            <w:r w:rsidR="00404E50" w:rsidRPr="00847260">
              <w:rPr>
                <w:rFonts w:ascii="Arial Narrow" w:hAnsi="Arial Narrow" w:cs="Open Sans"/>
                <w:sz w:val="22"/>
                <w:szCs w:val="22"/>
                <w:lang w:eastAsia="fr-FR"/>
              </w:rPr>
              <w:t>Évangélique</w:t>
            </w:r>
            <w:r w:rsidRPr="00847260">
              <w:rPr>
                <w:rFonts w:ascii="Arial Narrow" w:hAnsi="Arial Narrow" w:cs="Open Sans"/>
                <w:sz w:val="22"/>
                <w:szCs w:val="22"/>
                <w:lang w:eastAsia="fr-FR"/>
              </w:rPr>
              <w:t xml:space="preserve"> du Cameroun (</w:t>
            </w:r>
            <w:r w:rsidR="00AF43EA" w:rsidRPr="00847260">
              <w:rPr>
                <w:rFonts w:ascii="Arial Narrow" w:hAnsi="Arial Narrow" w:cs="Open Sans"/>
                <w:sz w:val="22"/>
                <w:szCs w:val="22"/>
                <w:lang w:eastAsia="fr-FR"/>
              </w:rPr>
              <w:t>EMEC</w:t>
            </w:r>
            <w:r w:rsidRPr="00847260">
              <w:rPr>
                <w:rFonts w:ascii="Arial Narrow" w:hAnsi="Arial Narrow" w:cs="Open Sans"/>
                <w:sz w:val="22"/>
                <w:szCs w:val="22"/>
                <w:lang w:eastAsia="fr-FR"/>
              </w:rPr>
              <w:t>)</w:t>
            </w:r>
            <w:r w:rsidR="00404E50" w:rsidRPr="00847260">
              <w:rPr>
                <w:rFonts w:ascii="Arial Narrow" w:hAnsi="Arial Narrow" w:cs="Open Sans"/>
                <w:sz w:val="22"/>
                <w:szCs w:val="22"/>
                <w:lang w:eastAsia="fr-FR"/>
              </w:rPr>
              <w:t xml:space="preserve"> </w:t>
            </w:r>
          </w:p>
        </w:tc>
        <w:tc>
          <w:tcPr>
            <w:tcW w:w="2835" w:type="dxa"/>
          </w:tcPr>
          <w:p w14:paraId="05CB4D11" w14:textId="59A87F18" w:rsidR="00AF43EA" w:rsidRPr="00847260" w:rsidRDefault="00C216C1"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Décret n° 93/171 du 1</w:t>
            </w:r>
            <w:r w:rsidRPr="00847260">
              <w:rPr>
                <w:rFonts w:ascii="Arial Narrow" w:hAnsi="Arial Narrow" w:cs="Open Sans"/>
                <w:sz w:val="22"/>
                <w:szCs w:val="22"/>
                <w:vertAlign w:val="superscript"/>
                <w:lang w:eastAsia="fr-FR"/>
              </w:rPr>
              <w:t>er</w:t>
            </w:r>
            <w:r w:rsidRPr="00847260">
              <w:rPr>
                <w:rFonts w:ascii="Arial Narrow" w:hAnsi="Arial Narrow" w:cs="Open Sans"/>
                <w:sz w:val="22"/>
                <w:szCs w:val="22"/>
                <w:lang w:eastAsia="fr-FR"/>
              </w:rPr>
              <w:t> juillet 1993</w:t>
            </w:r>
          </w:p>
        </w:tc>
        <w:tc>
          <w:tcPr>
            <w:tcW w:w="2529" w:type="dxa"/>
          </w:tcPr>
          <w:p w14:paraId="0AE4FAE0" w14:textId="3F4CF121"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M. Manga </w:t>
            </w:r>
            <w:proofErr w:type="spellStart"/>
            <w:r w:rsidRPr="00847260">
              <w:rPr>
                <w:rFonts w:ascii="Arial Narrow" w:hAnsi="Arial Narrow" w:cs="Open Sans"/>
                <w:sz w:val="22"/>
                <w:szCs w:val="22"/>
                <w:lang w:eastAsia="fr-FR"/>
              </w:rPr>
              <w:t>Tiga</w:t>
            </w:r>
            <w:proofErr w:type="spellEnd"/>
            <w:r w:rsidRPr="00847260">
              <w:rPr>
                <w:rFonts w:ascii="Arial Narrow" w:hAnsi="Arial Narrow" w:cs="Open Sans"/>
                <w:sz w:val="22"/>
                <w:szCs w:val="22"/>
                <w:lang w:eastAsia="fr-FR"/>
              </w:rPr>
              <w:t xml:space="preserve"> / </w:t>
            </w:r>
            <w:proofErr w:type="spellStart"/>
            <w:r w:rsidRPr="00847260">
              <w:rPr>
                <w:rFonts w:ascii="Arial Narrow" w:hAnsi="Arial Narrow" w:cs="Open Sans"/>
                <w:sz w:val="22"/>
                <w:szCs w:val="22"/>
                <w:lang w:eastAsia="fr-FR"/>
              </w:rPr>
              <w:t>Djakbe</w:t>
            </w:r>
            <w:proofErr w:type="spellEnd"/>
            <w:r w:rsidRPr="00847260">
              <w:rPr>
                <w:rFonts w:ascii="Arial Narrow" w:hAnsi="Arial Narrow" w:cs="Open Sans"/>
                <w:sz w:val="22"/>
                <w:szCs w:val="22"/>
                <w:lang w:eastAsia="fr-FR"/>
              </w:rPr>
              <w:t xml:space="preserve"> Roger  </w:t>
            </w:r>
          </w:p>
        </w:tc>
        <w:tc>
          <w:tcPr>
            <w:tcW w:w="2229" w:type="dxa"/>
          </w:tcPr>
          <w:p w14:paraId="0D790E63" w14:textId="513F590B" w:rsidR="00AF43EA" w:rsidRPr="00847260" w:rsidRDefault="00AF43EA" w:rsidP="007849B2">
            <w:pPr>
              <w:suppressAutoHyphens w:val="0"/>
              <w:jc w:val="both"/>
              <w:textAlignment w:val="baseline"/>
              <w:rPr>
                <w:rFonts w:ascii="Arial Narrow" w:hAnsi="Arial Narrow" w:cs="Open Sans"/>
                <w:sz w:val="22"/>
                <w:szCs w:val="22"/>
                <w:lang w:eastAsia="fr-FR"/>
              </w:rPr>
            </w:pPr>
            <w:proofErr w:type="spellStart"/>
            <w:r w:rsidRPr="00847260">
              <w:rPr>
                <w:rFonts w:ascii="Arial Narrow" w:hAnsi="Arial Narrow" w:cs="Open Sans"/>
                <w:sz w:val="22"/>
                <w:szCs w:val="22"/>
                <w:lang w:val="en-US" w:eastAsia="fr-FR"/>
              </w:rPr>
              <w:t>Guidiguis,Doukoula</w:t>
            </w:r>
            <w:proofErr w:type="spellEnd"/>
            <w:r w:rsidRPr="00847260">
              <w:rPr>
                <w:rFonts w:ascii="Arial Narrow" w:hAnsi="Arial Narrow" w:cs="Open Sans"/>
                <w:sz w:val="22"/>
                <w:szCs w:val="22"/>
                <w:lang w:val="en-US" w:eastAsia="fr-FR"/>
              </w:rPr>
              <w:t xml:space="preserve">, </w:t>
            </w:r>
            <w:proofErr w:type="spellStart"/>
            <w:r w:rsidRPr="00847260">
              <w:rPr>
                <w:rFonts w:ascii="Arial Narrow" w:hAnsi="Arial Narrow" w:cs="Open Sans"/>
                <w:sz w:val="22"/>
                <w:szCs w:val="22"/>
                <w:lang w:val="en-US" w:eastAsia="fr-FR"/>
              </w:rPr>
              <w:t>Dandewa,Golondere</w:t>
            </w:r>
            <w:proofErr w:type="spellEnd"/>
            <w:r w:rsidRPr="00847260">
              <w:rPr>
                <w:rFonts w:ascii="Arial Narrow" w:hAnsi="Arial Narrow" w:cs="Open Sans"/>
                <w:sz w:val="22"/>
                <w:szCs w:val="22"/>
                <w:lang w:val="en-US" w:eastAsia="fr-FR"/>
              </w:rPr>
              <w:t xml:space="preserve">  </w:t>
            </w:r>
          </w:p>
        </w:tc>
        <w:tc>
          <w:tcPr>
            <w:tcW w:w="1053" w:type="dxa"/>
          </w:tcPr>
          <w:p w14:paraId="7829A97A"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500</w:t>
            </w:r>
          </w:p>
        </w:tc>
      </w:tr>
      <w:tr w:rsidR="00AF43EA" w:rsidRPr="00847260" w14:paraId="2FE37BBE" w14:textId="77777777" w:rsidTr="00C12D59">
        <w:tc>
          <w:tcPr>
            <w:tcW w:w="582" w:type="dxa"/>
          </w:tcPr>
          <w:p w14:paraId="4C6396F2" w14:textId="00676324"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6</w:t>
            </w:r>
          </w:p>
        </w:tc>
        <w:tc>
          <w:tcPr>
            <w:tcW w:w="1687" w:type="dxa"/>
          </w:tcPr>
          <w:p w14:paraId="0E8B4776" w14:textId="435B510C" w:rsidR="00AF43EA" w:rsidRPr="00847260" w:rsidRDefault="00343BA2"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Association Culturelle </w:t>
            </w:r>
            <w:r w:rsidR="00AF43EA" w:rsidRPr="00847260">
              <w:rPr>
                <w:rFonts w:ascii="Arial Narrow" w:hAnsi="Arial Narrow" w:cs="Open Sans"/>
                <w:sz w:val="22"/>
                <w:szCs w:val="22"/>
                <w:lang w:eastAsia="fr-FR"/>
              </w:rPr>
              <w:t>Islam</w:t>
            </w:r>
            <w:r w:rsidRPr="00847260">
              <w:rPr>
                <w:rFonts w:ascii="Arial Narrow" w:hAnsi="Arial Narrow" w:cs="Open Sans"/>
                <w:sz w:val="22"/>
                <w:szCs w:val="22"/>
                <w:lang w:eastAsia="fr-FR"/>
              </w:rPr>
              <w:t>ique du Cameroun (ACIC)</w:t>
            </w:r>
            <w:r w:rsidR="00AF43EA" w:rsidRPr="00847260">
              <w:rPr>
                <w:rFonts w:ascii="Arial Narrow" w:hAnsi="Arial Narrow" w:cs="Open Sans"/>
                <w:sz w:val="22"/>
                <w:szCs w:val="22"/>
                <w:lang w:eastAsia="fr-FR"/>
              </w:rPr>
              <w:t xml:space="preserve"> </w:t>
            </w:r>
          </w:p>
          <w:p w14:paraId="23A29C0E" w14:textId="77777777" w:rsidR="0075619B" w:rsidRPr="00847260" w:rsidRDefault="0075619B" w:rsidP="007849B2">
            <w:pPr>
              <w:jc w:val="center"/>
              <w:rPr>
                <w:rFonts w:ascii="Arial Narrow" w:hAnsi="Arial Narrow" w:cs="Open Sans"/>
                <w:sz w:val="22"/>
                <w:szCs w:val="22"/>
                <w:lang w:eastAsia="fr-FR"/>
              </w:rPr>
            </w:pPr>
          </w:p>
        </w:tc>
        <w:tc>
          <w:tcPr>
            <w:tcW w:w="2835" w:type="dxa"/>
          </w:tcPr>
          <w:p w14:paraId="3800BF47" w14:textId="0FB6DBFD" w:rsidR="00600BF7" w:rsidRPr="00847260" w:rsidRDefault="00600BF7"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1</w:t>
            </w:r>
            <w:r w:rsidR="00AD24CC" w:rsidRPr="00847260">
              <w:rPr>
                <w:rFonts w:ascii="Arial Narrow" w:hAnsi="Arial Narrow" w:cs="Open Sans"/>
                <w:sz w:val="22"/>
                <w:szCs w:val="22"/>
                <w:lang w:eastAsia="fr-FR"/>
              </w:rPr>
              <w:t>963 : Création ;</w:t>
            </w:r>
          </w:p>
          <w:p w14:paraId="458B14FD" w14:textId="3F14B92F" w:rsidR="00AD24CC" w:rsidRPr="00847260" w:rsidRDefault="00600BF7"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1</w:t>
            </w:r>
            <w:r w:rsidR="00C451B7" w:rsidRPr="00847260">
              <w:rPr>
                <w:rFonts w:ascii="Arial Narrow" w:hAnsi="Arial Narrow" w:cs="Open Sans"/>
                <w:sz w:val="22"/>
                <w:szCs w:val="22"/>
                <w:lang w:eastAsia="fr-FR"/>
              </w:rPr>
              <w:t>967 :</w:t>
            </w:r>
            <w:r w:rsidR="00CF11D5" w:rsidRPr="00847260">
              <w:rPr>
                <w:rFonts w:ascii="Arial Narrow" w:hAnsi="Arial Narrow" w:cs="Open Sans"/>
                <w:sz w:val="22"/>
                <w:szCs w:val="22"/>
                <w:lang w:eastAsia="fr-FR"/>
              </w:rPr>
              <w:t xml:space="preserve"> </w:t>
            </w:r>
            <w:r w:rsidR="00C451B7" w:rsidRPr="00847260">
              <w:rPr>
                <w:rFonts w:ascii="Arial Narrow" w:hAnsi="Arial Narrow" w:cs="Open Sans"/>
                <w:sz w:val="22"/>
                <w:szCs w:val="22"/>
                <w:lang w:eastAsia="fr-FR"/>
              </w:rPr>
              <w:t xml:space="preserve">Création officielle par loi no.67/LF/19 du 12 juin 1967 </w:t>
            </w:r>
          </w:p>
          <w:p w14:paraId="00FDB612" w14:textId="106AA0E9" w:rsidR="00C451B7" w:rsidRPr="00847260" w:rsidRDefault="00C451B7"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1988 : Reconnaissance officielle par décret no.88/319 du 7 mars 1988</w:t>
            </w:r>
          </w:p>
          <w:p w14:paraId="4C0EDE7E" w14:textId="6C4BCC5E" w:rsidR="00AD24CC" w:rsidRPr="00847260" w:rsidRDefault="00AD24CC" w:rsidP="007849B2">
            <w:pPr>
              <w:suppressAutoHyphens w:val="0"/>
              <w:jc w:val="both"/>
              <w:textAlignment w:val="baseline"/>
              <w:rPr>
                <w:rFonts w:ascii="Arial Narrow" w:hAnsi="Arial Narrow" w:cs="Open Sans"/>
                <w:sz w:val="22"/>
                <w:szCs w:val="22"/>
                <w:lang w:eastAsia="fr-FR"/>
              </w:rPr>
            </w:pPr>
          </w:p>
        </w:tc>
        <w:tc>
          <w:tcPr>
            <w:tcW w:w="2529" w:type="dxa"/>
          </w:tcPr>
          <w:p w14:paraId="30498C45" w14:textId="635842FD"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M. </w:t>
            </w:r>
            <w:proofErr w:type="spellStart"/>
            <w:r w:rsidRPr="00847260">
              <w:rPr>
                <w:rFonts w:ascii="Arial Narrow" w:hAnsi="Arial Narrow" w:cs="Open Sans"/>
                <w:sz w:val="22"/>
                <w:szCs w:val="22"/>
                <w:lang w:eastAsia="fr-FR"/>
              </w:rPr>
              <w:t>Ousmanou</w:t>
            </w:r>
            <w:proofErr w:type="spellEnd"/>
            <w:r w:rsidRPr="00847260">
              <w:rPr>
                <w:rFonts w:ascii="Arial Narrow" w:hAnsi="Arial Narrow" w:cs="Open Sans"/>
                <w:sz w:val="22"/>
                <w:szCs w:val="22"/>
                <w:lang w:eastAsia="fr-FR"/>
              </w:rPr>
              <w:t xml:space="preserve"> </w:t>
            </w:r>
          </w:p>
        </w:tc>
        <w:tc>
          <w:tcPr>
            <w:tcW w:w="2229" w:type="dxa"/>
          </w:tcPr>
          <w:p w14:paraId="1096FBFA"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proofErr w:type="spellStart"/>
            <w:r w:rsidRPr="00847260">
              <w:rPr>
                <w:rFonts w:ascii="Arial Narrow" w:hAnsi="Arial Narrow" w:cs="Open Sans"/>
                <w:sz w:val="22"/>
                <w:szCs w:val="22"/>
                <w:lang w:eastAsia="fr-FR"/>
              </w:rPr>
              <w:t>Doukoula</w:t>
            </w:r>
            <w:proofErr w:type="spellEnd"/>
            <w:r w:rsidRPr="00847260">
              <w:rPr>
                <w:rFonts w:ascii="Arial Narrow" w:hAnsi="Arial Narrow" w:cs="Open Sans"/>
                <w:sz w:val="22"/>
                <w:szCs w:val="22"/>
                <w:lang w:eastAsia="fr-FR"/>
              </w:rPr>
              <w:t xml:space="preserve">, </w:t>
            </w:r>
            <w:proofErr w:type="spellStart"/>
            <w:r w:rsidRPr="00847260">
              <w:rPr>
                <w:rFonts w:ascii="Arial Narrow" w:hAnsi="Arial Narrow" w:cs="Open Sans"/>
                <w:sz w:val="22"/>
                <w:szCs w:val="22"/>
                <w:lang w:eastAsia="fr-FR"/>
              </w:rPr>
              <w:t>Guidiguis</w:t>
            </w:r>
            <w:proofErr w:type="spellEnd"/>
            <w:r w:rsidRPr="00847260">
              <w:rPr>
                <w:rFonts w:ascii="Arial Narrow" w:hAnsi="Arial Narrow" w:cs="Open Sans"/>
                <w:sz w:val="22"/>
                <w:szCs w:val="22"/>
                <w:lang w:eastAsia="fr-FR"/>
              </w:rPr>
              <w:t xml:space="preserve">, </w:t>
            </w:r>
            <w:proofErr w:type="spellStart"/>
            <w:r w:rsidRPr="00847260">
              <w:rPr>
                <w:rFonts w:ascii="Arial Narrow" w:hAnsi="Arial Narrow" w:cs="Open Sans"/>
                <w:sz w:val="22"/>
                <w:szCs w:val="22"/>
                <w:lang w:eastAsia="fr-FR"/>
              </w:rPr>
              <w:t>Kalfou</w:t>
            </w:r>
            <w:proofErr w:type="spellEnd"/>
            <w:r w:rsidRPr="00847260">
              <w:rPr>
                <w:rFonts w:ascii="Arial Narrow" w:hAnsi="Arial Narrow" w:cs="Open Sans"/>
                <w:sz w:val="22"/>
                <w:szCs w:val="22"/>
                <w:lang w:eastAsia="fr-FR"/>
              </w:rPr>
              <w:t xml:space="preserve">, </w:t>
            </w:r>
            <w:proofErr w:type="spellStart"/>
            <w:r w:rsidRPr="00847260">
              <w:rPr>
                <w:rFonts w:ascii="Arial Narrow" w:hAnsi="Arial Narrow" w:cs="Open Sans"/>
                <w:sz w:val="22"/>
                <w:szCs w:val="22"/>
                <w:lang w:eastAsia="fr-FR"/>
              </w:rPr>
              <w:t>Dziguilao</w:t>
            </w:r>
            <w:proofErr w:type="spellEnd"/>
            <w:r w:rsidRPr="00847260">
              <w:rPr>
                <w:rFonts w:ascii="Arial Narrow" w:hAnsi="Arial Narrow" w:cs="Open Sans"/>
                <w:sz w:val="22"/>
                <w:szCs w:val="22"/>
                <w:lang w:eastAsia="fr-FR"/>
              </w:rPr>
              <w:t xml:space="preserve">, </w:t>
            </w:r>
            <w:proofErr w:type="spellStart"/>
            <w:r w:rsidRPr="00847260">
              <w:rPr>
                <w:rFonts w:ascii="Arial Narrow" w:hAnsi="Arial Narrow" w:cs="Open Sans"/>
                <w:sz w:val="22"/>
                <w:szCs w:val="22"/>
                <w:lang w:eastAsia="fr-FR"/>
              </w:rPr>
              <w:t>Werfeo</w:t>
            </w:r>
            <w:proofErr w:type="spellEnd"/>
            <w:r w:rsidRPr="00847260">
              <w:rPr>
                <w:rFonts w:ascii="Arial Narrow" w:hAnsi="Arial Narrow" w:cs="Open Sans"/>
                <w:sz w:val="22"/>
                <w:szCs w:val="22"/>
                <w:lang w:eastAsia="fr-FR"/>
              </w:rPr>
              <w:t xml:space="preserve">, </w:t>
            </w:r>
            <w:proofErr w:type="spellStart"/>
            <w:r w:rsidRPr="00847260">
              <w:rPr>
                <w:rFonts w:ascii="Arial Narrow" w:hAnsi="Arial Narrow" w:cs="Open Sans"/>
                <w:sz w:val="22"/>
                <w:szCs w:val="22"/>
                <w:lang w:eastAsia="fr-FR"/>
              </w:rPr>
              <w:t>Mbisséo</w:t>
            </w:r>
            <w:proofErr w:type="spellEnd"/>
            <w:r w:rsidRPr="00847260">
              <w:rPr>
                <w:rFonts w:ascii="Arial Narrow" w:hAnsi="Arial Narrow" w:cs="Open Sans"/>
                <w:sz w:val="22"/>
                <w:szCs w:val="22"/>
                <w:lang w:eastAsia="fr-FR"/>
              </w:rPr>
              <w:t xml:space="preserve">  </w:t>
            </w:r>
          </w:p>
        </w:tc>
        <w:tc>
          <w:tcPr>
            <w:tcW w:w="1053" w:type="dxa"/>
          </w:tcPr>
          <w:p w14:paraId="0B4D4F2F"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500</w:t>
            </w:r>
          </w:p>
        </w:tc>
      </w:tr>
      <w:tr w:rsidR="00AF43EA" w:rsidRPr="00847260" w14:paraId="6292C42B" w14:textId="77777777" w:rsidTr="00C12D59">
        <w:tc>
          <w:tcPr>
            <w:tcW w:w="582" w:type="dxa"/>
          </w:tcPr>
          <w:p w14:paraId="450EEE4E" w14:textId="1953018C"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8</w:t>
            </w:r>
          </w:p>
        </w:tc>
        <w:tc>
          <w:tcPr>
            <w:tcW w:w="1687" w:type="dxa"/>
          </w:tcPr>
          <w:p w14:paraId="68D90EB5" w14:textId="639B9006"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Vrai Eglise de Dieu </w:t>
            </w:r>
            <w:r w:rsidR="002B1F14" w:rsidRPr="00847260">
              <w:rPr>
                <w:rFonts w:ascii="Arial Narrow" w:hAnsi="Arial Narrow" w:cs="Open Sans"/>
                <w:sz w:val="22"/>
                <w:szCs w:val="22"/>
                <w:lang w:eastAsia="fr-FR"/>
              </w:rPr>
              <w:t>du Cameroun</w:t>
            </w:r>
          </w:p>
        </w:tc>
        <w:tc>
          <w:tcPr>
            <w:tcW w:w="2835" w:type="dxa"/>
          </w:tcPr>
          <w:p w14:paraId="7FF10AD7" w14:textId="18DCEEF7" w:rsidR="00AF43EA" w:rsidRPr="00847260" w:rsidRDefault="009C7CC8"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Décret </w:t>
            </w:r>
            <w:r w:rsidR="002B1F14" w:rsidRPr="00847260">
              <w:rPr>
                <w:rFonts w:ascii="Arial Narrow" w:hAnsi="Arial Narrow" w:cs="Open Sans"/>
                <w:sz w:val="22"/>
                <w:szCs w:val="22"/>
                <w:lang w:eastAsia="fr-FR"/>
              </w:rPr>
              <w:t>n°71/DF/639 du 31 décembre 1971</w:t>
            </w:r>
          </w:p>
        </w:tc>
        <w:tc>
          <w:tcPr>
            <w:tcW w:w="2529" w:type="dxa"/>
          </w:tcPr>
          <w:p w14:paraId="6A1636EE" w14:textId="717A67E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MM. Mbarga Raymond/</w:t>
            </w:r>
            <w:proofErr w:type="spellStart"/>
            <w:r w:rsidRPr="00847260">
              <w:rPr>
                <w:rFonts w:ascii="Arial Narrow" w:hAnsi="Arial Narrow" w:cs="Open Sans"/>
                <w:sz w:val="22"/>
                <w:szCs w:val="22"/>
                <w:lang w:eastAsia="fr-FR"/>
              </w:rPr>
              <w:t>Waga</w:t>
            </w:r>
            <w:proofErr w:type="spellEnd"/>
            <w:r w:rsidRPr="00847260">
              <w:rPr>
                <w:rFonts w:ascii="Arial Narrow" w:hAnsi="Arial Narrow" w:cs="Open Sans"/>
                <w:sz w:val="22"/>
                <w:szCs w:val="22"/>
                <w:lang w:eastAsia="fr-FR"/>
              </w:rPr>
              <w:t xml:space="preserve"> </w:t>
            </w:r>
          </w:p>
        </w:tc>
        <w:tc>
          <w:tcPr>
            <w:tcW w:w="2229" w:type="dxa"/>
          </w:tcPr>
          <w:p w14:paraId="714627FE"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proofErr w:type="spellStart"/>
            <w:r w:rsidRPr="00847260">
              <w:rPr>
                <w:rFonts w:ascii="Arial Narrow" w:hAnsi="Arial Narrow" w:cs="Open Sans"/>
                <w:sz w:val="22"/>
                <w:szCs w:val="22"/>
                <w:lang w:val="en-US" w:eastAsia="fr-FR"/>
              </w:rPr>
              <w:t>Doukoula</w:t>
            </w:r>
            <w:proofErr w:type="spellEnd"/>
            <w:r w:rsidRPr="00847260">
              <w:rPr>
                <w:rFonts w:ascii="Arial Narrow" w:hAnsi="Arial Narrow" w:cs="Open Sans"/>
                <w:sz w:val="22"/>
                <w:szCs w:val="22"/>
                <w:lang w:val="en-US" w:eastAsia="fr-FR"/>
              </w:rPr>
              <w:t xml:space="preserve">, </w:t>
            </w:r>
            <w:proofErr w:type="spellStart"/>
            <w:r w:rsidRPr="00847260">
              <w:rPr>
                <w:rFonts w:ascii="Arial Narrow" w:hAnsi="Arial Narrow" w:cs="Open Sans"/>
                <w:sz w:val="22"/>
                <w:szCs w:val="22"/>
                <w:lang w:val="en-US" w:eastAsia="fr-FR"/>
              </w:rPr>
              <w:t>Touloum</w:t>
            </w:r>
            <w:proofErr w:type="spellEnd"/>
            <w:r w:rsidRPr="00847260">
              <w:rPr>
                <w:rFonts w:ascii="Arial Narrow" w:hAnsi="Arial Narrow" w:cs="Open Sans"/>
                <w:sz w:val="22"/>
                <w:szCs w:val="22"/>
                <w:lang w:val="en-US" w:eastAsia="fr-FR"/>
              </w:rPr>
              <w:t xml:space="preserve">, </w:t>
            </w:r>
            <w:proofErr w:type="spellStart"/>
            <w:r w:rsidRPr="00847260">
              <w:rPr>
                <w:rFonts w:ascii="Arial Narrow" w:hAnsi="Arial Narrow" w:cs="Open Sans"/>
                <w:sz w:val="22"/>
                <w:szCs w:val="22"/>
                <w:lang w:val="en-US" w:eastAsia="fr-FR"/>
              </w:rPr>
              <w:t>Guidiguis</w:t>
            </w:r>
            <w:proofErr w:type="spellEnd"/>
          </w:p>
        </w:tc>
        <w:tc>
          <w:tcPr>
            <w:tcW w:w="1053" w:type="dxa"/>
          </w:tcPr>
          <w:p w14:paraId="2B792BD1"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400</w:t>
            </w:r>
          </w:p>
        </w:tc>
      </w:tr>
      <w:tr w:rsidR="00AF43EA" w:rsidRPr="00847260" w14:paraId="499A07F2" w14:textId="77777777" w:rsidTr="00C12D59">
        <w:tc>
          <w:tcPr>
            <w:tcW w:w="582" w:type="dxa"/>
          </w:tcPr>
          <w:p w14:paraId="337C9E42" w14:textId="206F0472"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9</w:t>
            </w:r>
          </w:p>
        </w:tc>
        <w:tc>
          <w:tcPr>
            <w:tcW w:w="1687" w:type="dxa"/>
          </w:tcPr>
          <w:p w14:paraId="4ED00E63" w14:textId="5EBB8715" w:rsidR="00AF43EA" w:rsidRPr="00847260" w:rsidRDefault="00100DC0"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Mission du </w:t>
            </w:r>
            <w:r w:rsidR="00AF43EA" w:rsidRPr="00847260">
              <w:rPr>
                <w:rFonts w:ascii="Arial Narrow" w:hAnsi="Arial Narrow" w:cs="Open Sans"/>
                <w:sz w:val="22"/>
                <w:szCs w:val="22"/>
                <w:lang w:eastAsia="fr-FR"/>
              </w:rPr>
              <w:t xml:space="preserve">Plein Evangile </w:t>
            </w:r>
          </w:p>
        </w:tc>
        <w:tc>
          <w:tcPr>
            <w:tcW w:w="2835" w:type="dxa"/>
          </w:tcPr>
          <w:p w14:paraId="0F4ADC85" w14:textId="2229135D" w:rsidR="00AF43EA" w:rsidRPr="00847260" w:rsidRDefault="00100DC0"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Décret n°69/DF/246/du 26 avril 1969</w:t>
            </w:r>
          </w:p>
        </w:tc>
        <w:tc>
          <w:tcPr>
            <w:tcW w:w="2529" w:type="dxa"/>
          </w:tcPr>
          <w:p w14:paraId="1EC4BF96" w14:textId="5D39D91C"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M. </w:t>
            </w:r>
            <w:proofErr w:type="spellStart"/>
            <w:r w:rsidRPr="00847260">
              <w:rPr>
                <w:rFonts w:ascii="Arial Narrow" w:hAnsi="Arial Narrow" w:cs="Open Sans"/>
                <w:sz w:val="22"/>
                <w:szCs w:val="22"/>
                <w:lang w:eastAsia="fr-FR"/>
              </w:rPr>
              <w:t>Djaoyang</w:t>
            </w:r>
            <w:proofErr w:type="spellEnd"/>
            <w:r w:rsidRPr="00847260">
              <w:rPr>
                <w:rFonts w:ascii="Arial Narrow" w:hAnsi="Arial Narrow" w:cs="Open Sans"/>
                <w:sz w:val="22"/>
                <w:szCs w:val="22"/>
                <w:lang w:eastAsia="fr-FR"/>
              </w:rPr>
              <w:t xml:space="preserve"> </w:t>
            </w:r>
          </w:p>
        </w:tc>
        <w:tc>
          <w:tcPr>
            <w:tcW w:w="2229" w:type="dxa"/>
          </w:tcPr>
          <w:p w14:paraId="7CF6AC3D"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proofErr w:type="spellStart"/>
            <w:r w:rsidRPr="00847260">
              <w:rPr>
                <w:rFonts w:ascii="Arial Narrow" w:hAnsi="Arial Narrow" w:cs="Open Sans"/>
                <w:sz w:val="22"/>
                <w:szCs w:val="22"/>
                <w:lang w:val="en-US" w:eastAsia="fr-FR"/>
              </w:rPr>
              <w:t>Doukoula</w:t>
            </w:r>
            <w:proofErr w:type="spellEnd"/>
            <w:r w:rsidRPr="00847260">
              <w:rPr>
                <w:rFonts w:ascii="Arial Narrow" w:hAnsi="Arial Narrow" w:cs="Open Sans"/>
                <w:sz w:val="22"/>
                <w:szCs w:val="22"/>
                <w:lang w:val="en-US" w:eastAsia="fr-FR"/>
              </w:rPr>
              <w:t xml:space="preserve">, </w:t>
            </w:r>
            <w:proofErr w:type="spellStart"/>
            <w:r w:rsidRPr="00847260">
              <w:rPr>
                <w:rFonts w:ascii="Arial Narrow" w:hAnsi="Arial Narrow" w:cs="Open Sans"/>
                <w:sz w:val="22"/>
                <w:szCs w:val="22"/>
                <w:lang w:val="en-US" w:eastAsia="fr-FR"/>
              </w:rPr>
              <w:t>Guidiguis</w:t>
            </w:r>
            <w:proofErr w:type="spellEnd"/>
            <w:r w:rsidRPr="00847260">
              <w:rPr>
                <w:rFonts w:ascii="Arial Narrow" w:hAnsi="Arial Narrow" w:cs="Open Sans"/>
                <w:sz w:val="22"/>
                <w:szCs w:val="22"/>
                <w:lang w:val="en-US" w:eastAsia="fr-FR"/>
              </w:rPr>
              <w:t xml:space="preserve"> </w:t>
            </w:r>
          </w:p>
        </w:tc>
        <w:tc>
          <w:tcPr>
            <w:tcW w:w="1053" w:type="dxa"/>
          </w:tcPr>
          <w:p w14:paraId="1E3A9CB2"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300</w:t>
            </w:r>
          </w:p>
        </w:tc>
      </w:tr>
      <w:tr w:rsidR="00AF43EA" w:rsidRPr="00847260" w14:paraId="17E56F1D" w14:textId="77777777" w:rsidTr="00C12D59">
        <w:tc>
          <w:tcPr>
            <w:tcW w:w="582" w:type="dxa"/>
          </w:tcPr>
          <w:p w14:paraId="352F99FE" w14:textId="4C6612AD"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10</w:t>
            </w:r>
          </w:p>
        </w:tc>
        <w:tc>
          <w:tcPr>
            <w:tcW w:w="1687" w:type="dxa"/>
          </w:tcPr>
          <w:p w14:paraId="7E337F42" w14:textId="6709311A"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Congrégation</w:t>
            </w:r>
            <w:r w:rsidR="00A826FA" w:rsidRPr="00847260">
              <w:rPr>
                <w:rFonts w:ascii="Arial Narrow" w:hAnsi="Arial Narrow" w:cs="Open Sans"/>
                <w:sz w:val="22"/>
                <w:szCs w:val="22"/>
                <w:lang w:eastAsia="fr-FR"/>
              </w:rPr>
              <w:t xml:space="preserve"> Luthérienne et Fraternelle du Cameroun </w:t>
            </w:r>
            <w:r w:rsidR="006313A9" w:rsidRPr="00847260">
              <w:rPr>
                <w:rFonts w:ascii="Arial Narrow" w:hAnsi="Arial Narrow" w:cs="Open Sans"/>
                <w:sz w:val="22"/>
                <w:szCs w:val="22"/>
                <w:lang w:eastAsia="fr-FR"/>
              </w:rPr>
              <w:t xml:space="preserve"> </w:t>
            </w:r>
          </w:p>
        </w:tc>
        <w:tc>
          <w:tcPr>
            <w:tcW w:w="2835" w:type="dxa"/>
          </w:tcPr>
          <w:p w14:paraId="377A9DCA" w14:textId="6D778843" w:rsidR="00AF43EA" w:rsidRPr="00847260" w:rsidRDefault="002913B6"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w:t>
            </w:r>
          </w:p>
        </w:tc>
        <w:tc>
          <w:tcPr>
            <w:tcW w:w="2529" w:type="dxa"/>
          </w:tcPr>
          <w:p w14:paraId="18A60CF3" w14:textId="45FA8985" w:rsidR="00AF43EA" w:rsidRPr="00847260" w:rsidRDefault="00AF43EA" w:rsidP="007849B2">
            <w:pPr>
              <w:suppressAutoHyphens w:val="0"/>
              <w:jc w:val="both"/>
              <w:textAlignment w:val="baseline"/>
              <w:rPr>
                <w:rFonts w:ascii="Arial Narrow" w:hAnsi="Arial Narrow" w:cs="Open Sans"/>
                <w:sz w:val="22"/>
                <w:szCs w:val="22"/>
                <w:lang w:eastAsia="fr-FR"/>
              </w:rPr>
            </w:pPr>
            <w:proofErr w:type="spellStart"/>
            <w:r w:rsidRPr="00847260">
              <w:rPr>
                <w:rFonts w:ascii="Arial Narrow" w:hAnsi="Arial Narrow" w:cs="Open Sans"/>
                <w:sz w:val="22"/>
                <w:szCs w:val="22"/>
                <w:lang w:eastAsia="fr-FR"/>
              </w:rPr>
              <w:t>Djorwe</w:t>
            </w:r>
            <w:proofErr w:type="spellEnd"/>
            <w:r w:rsidRPr="00847260">
              <w:rPr>
                <w:rFonts w:ascii="Arial Narrow" w:hAnsi="Arial Narrow" w:cs="Open Sans"/>
                <w:sz w:val="22"/>
                <w:szCs w:val="22"/>
                <w:lang w:eastAsia="fr-FR"/>
              </w:rPr>
              <w:t xml:space="preserve"> Alphonse </w:t>
            </w:r>
          </w:p>
        </w:tc>
        <w:tc>
          <w:tcPr>
            <w:tcW w:w="2229" w:type="dxa"/>
          </w:tcPr>
          <w:p w14:paraId="354B976D"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proofErr w:type="spellStart"/>
            <w:r w:rsidRPr="00847260">
              <w:rPr>
                <w:rFonts w:ascii="Arial Narrow" w:hAnsi="Arial Narrow" w:cs="Open Sans"/>
                <w:sz w:val="22"/>
                <w:szCs w:val="22"/>
                <w:lang w:val="en-US" w:eastAsia="fr-FR"/>
              </w:rPr>
              <w:t>Goundaye</w:t>
            </w:r>
            <w:proofErr w:type="spellEnd"/>
            <w:r w:rsidRPr="00847260">
              <w:rPr>
                <w:rFonts w:ascii="Arial Narrow" w:hAnsi="Arial Narrow" w:cs="Open Sans"/>
                <w:sz w:val="22"/>
                <w:szCs w:val="22"/>
                <w:lang w:val="en-US" w:eastAsia="fr-FR"/>
              </w:rPr>
              <w:t xml:space="preserve">, </w:t>
            </w:r>
            <w:proofErr w:type="spellStart"/>
            <w:r w:rsidRPr="00847260">
              <w:rPr>
                <w:rFonts w:ascii="Arial Narrow" w:hAnsi="Arial Narrow" w:cs="Open Sans"/>
                <w:sz w:val="22"/>
                <w:szCs w:val="22"/>
                <w:lang w:val="en-US" w:eastAsia="fr-FR"/>
              </w:rPr>
              <w:t>Doukoula</w:t>
            </w:r>
            <w:proofErr w:type="spellEnd"/>
          </w:p>
        </w:tc>
        <w:tc>
          <w:tcPr>
            <w:tcW w:w="1053" w:type="dxa"/>
          </w:tcPr>
          <w:p w14:paraId="2FFCFF93"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200</w:t>
            </w:r>
          </w:p>
        </w:tc>
      </w:tr>
      <w:tr w:rsidR="00AF43EA" w:rsidRPr="00847260" w14:paraId="60967A86" w14:textId="77777777" w:rsidTr="00C12D59">
        <w:tc>
          <w:tcPr>
            <w:tcW w:w="582" w:type="dxa"/>
          </w:tcPr>
          <w:p w14:paraId="57E474AA" w14:textId="00797152"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11</w:t>
            </w:r>
          </w:p>
        </w:tc>
        <w:tc>
          <w:tcPr>
            <w:tcW w:w="1687" w:type="dxa"/>
          </w:tcPr>
          <w:p w14:paraId="725C8262" w14:textId="55B20C81" w:rsidR="00AF43EA" w:rsidRPr="00847260" w:rsidRDefault="00F15950"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Communauté Missionnaire Chrétienne </w:t>
            </w:r>
            <w:r w:rsidR="00845A4E" w:rsidRPr="00847260">
              <w:rPr>
                <w:rFonts w:ascii="Arial Narrow" w:hAnsi="Arial Narrow" w:cs="Open Sans"/>
                <w:sz w:val="22"/>
                <w:szCs w:val="22"/>
                <w:lang w:eastAsia="fr-FR"/>
              </w:rPr>
              <w:t>Internationale</w:t>
            </w:r>
            <w:r w:rsidRPr="00847260">
              <w:rPr>
                <w:rFonts w:ascii="Arial Narrow" w:hAnsi="Arial Narrow" w:cs="Open Sans"/>
                <w:sz w:val="22"/>
                <w:szCs w:val="22"/>
                <w:lang w:eastAsia="fr-FR"/>
              </w:rPr>
              <w:t xml:space="preserve"> (</w:t>
            </w:r>
            <w:r w:rsidR="00AF43EA" w:rsidRPr="00847260">
              <w:rPr>
                <w:rFonts w:ascii="Arial Narrow" w:hAnsi="Arial Narrow" w:cs="Open Sans"/>
                <w:sz w:val="22"/>
                <w:szCs w:val="22"/>
                <w:lang w:eastAsia="fr-FR"/>
              </w:rPr>
              <w:t>CMCI</w:t>
            </w:r>
            <w:r w:rsidRPr="00847260">
              <w:rPr>
                <w:rFonts w:ascii="Arial Narrow" w:hAnsi="Arial Narrow" w:cs="Open Sans"/>
                <w:sz w:val="22"/>
                <w:szCs w:val="22"/>
                <w:lang w:eastAsia="fr-FR"/>
              </w:rPr>
              <w:t>)</w:t>
            </w:r>
          </w:p>
        </w:tc>
        <w:tc>
          <w:tcPr>
            <w:tcW w:w="2835" w:type="dxa"/>
          </w:tcPr>
          <w:p w14:paraId="192BBD03" w14:textId="77C0D191" w:rsidR="00AF43EA" w:rsidRPr="00847260" w:rsidRDefault="00785DEC" w:rsidP="007849B2">
            <w:pPr>
              <w:suppressAutoHyphens w:val="0"/>
              <w:jc w:val="both"/>
              <w:textAlignment w:val="baseline"/>
              <w:rPr>
                <w:rFonts w:ascii="Arial Narrow" w:hAnsi="Arial Narrow" w:cs="Open Sans"/>
                <w:sz w:val="22"/>
                <w:szCs w:val="22"/>
                <w:lang w:eastAsia="fr-FR"/>
              </w:rPr>
            </w:pPr>
            <w:r>
              <w:rPr>
                <w:rFonts w:ascii="Arial Narrow" w:hAnsi="Arial Narrow" w:cs="Open Sans"/>
                <w:sz w:val="22"/>
                <w:szCs w:val="22"/>
                <w:lang w:eastAsia="fr-FR"/>
              </w:rPr>
              <w:t>?</w:t>
            </w:r>
          </w:p>
        </w:tc>
        <w:tc>
          <w:tcPr>
            <w:tcW w:w="2529" w:type="dxa"/>
          </w:tcPr>
          <w:p w14:paraId="6202E7A1" w14:textId="76042C7D" w:rsidR="00AF43EA" w:rsidRPr="00847260" w:rsidRDefault="00AF43EA" w:rsidP="007849B2">
            <w:pPr>
              <w:suppressAutoHyphens w:val="0"/>
              <w:jc w:val="both"/>
              <w:textAlignment w:val="baseline"/>
              <w:rPr>
                <w:rFonts w:ascii="Arial Narrow" w:hAnsi="Arial Narrow" w:cs="Open Sans"/>
                <w:sz w:val="22"/>
                <w:szCs w:val="22"/>
                <w:lang w:val="en-US" w:eastAsia="fr-FR"/>
              </w:rPr>
            </w:pPr>
            <w:r w:rsidRPr="00847260">
              <w:rPr>
                <w:rFonts w:ascii="Arial Narrow" w:hAnsi="Arial Narrow" w:cs="Open Sans"/>
                <w:sz w:val="22"/>
                <w:szCs w:val="22"/>
                <w:lang w:val="en-US" w:eastAsia="fr-FR"/>
              </w:rPr>
              <w:t>?</w:t>
            </w:r>
          </w:p>
        </w:tc>
        <w:tc>
          <w:tcPr>
            <w:tcW w:w="2229" w:type="dxa"/>
          </w:tcPr>
          <w:p w14:paraId="247CF969" w14:textId="77777777" w:rsidR="00AF43EA" w:rsidRPr="00847260" w:rsidRDefault="00AF43EA" w:rsidP="007849B2">
            <w:pPr>
              <w:suppressAutoHyphens w:val="0"/>
              <w:jc w:val="both"/>
              <w:textAlignment w:val="baseline"/>
              <w:rPr>
                <w:rFonts w:ascii="Arial Narrow" w:hAnsi="Arial Narrow" w:cs="Open Sans"/>
                <w:sz w:val="22"/>
                <w:szCs w:val="22"/>
                <w:lang w:val="en-US" w:eastAsia="fr-FR"/>
              </w:rPr>
            </w:pPr>
            <w:proofErr w:type="spellStart"/>
            <w:r w:rsidRPr="00847260">
              <w:rPr>
                <w:rFonts w:ascii="Arial Narrow" w:hAnsi="Arial Narrow" w:cs="Open Sans"/>
                <w:sz w:val="22"/>
                <w:szCs w:val="22"/>
                <w:lang w:val="en-US" w:eastAsia="fr-FR"/>
              </w:rPr>
              <w:t>Doukoula</w:t>
            </w:r>
            <w:proofErr w:type="spellEnd"/>
            <w:r w:rsidRPr="00847260">
              <w:rPr>
                <w:rFonts w:ascii="Arial Narrow" w:hAnsi="Arial Narrow" w:cs="Open Sans"/>
                <w:sz w:val="22"/>
                <w:szCs w:val="22"/>
                <w:lang w:val="en-US" w:eastAsia="fr-FR"/>
              </w:rPr>
              <w:t xml:space="preserve">, </w:t>
            </w:r>
            <w:proofErr w:type="spellStart"/>
            <w:r w:rsidRPr="00847260">
              <w:rPr>
                <w:rFonts w:ascii="Arial Narrow" w:hAnsi="Arial Narrow" w:cs="Open Sans"/>
                <w:sz w:val="22"/>
                <w:szCs w:val="22"/>
                <w:lang w:val="en-US" w:eastAsia="fr-FR"/>
              </w:rPr>
              <w:t>Goundaye</w:t>
            </w:r>
            <w:proofErr w:type="spellEnd"/>
            <w:r w:rsidRPr="00847260">
              <w:rPr>
                <w:rFonts w:ascii="Arial Narrow" w:hAnsi="Arial Narrow" w:cs="Open Sans"/>
                <w:sz w:val="22"/>
                <w:szCs w:val="22"/>
                <w:lang w:val="en-US" w:eastAsia="fr-FR"/>
              </w:rPr>
              <w:t xml:space="preserve">, </w:t>
            </w:r>
            <w:proofErr w:type="spellStart"/>
            <w:r w:rsidRPr="00847260">
              <w:rPr>
                <w:rFonts w:ascii="Arial Narrow" w:hAnsi="Arial Narrow" w:cs="Open Sans"/>
                <w:sz w:val="22"/>
                <w:szCs w:val="22"/>
                <w:lang w:val="en-US" w:eastAsia="fr-FR"/>
              </w:rPr>
              <w:t>Defin</w:t>
            </w:r>
            <w:proofErr w:type="spellEnd"/>
            <w:r w:rsidRPr="00847260">
              <w:rPr>
                <w:rFonts w:ascii="Arial Narrow" w:hAnsi="Arial Narrow" w:cs="Open Sans"/>
                <w:sz w:val="22"/>
                <w:szCs w:val="22"/>
                <w:lang w:val="en-US" w:eastAsia="fr-FR"/>
              </w:rPr>
              <w:t xml:space="preserve">, </w:t>
            </w:r>
            <w:proofErr w:type="spellStart"/>
            <w:r w:rsidRPr="00847260">
              <w:rPr>
                <w:rFonts w:ascii="Arial Narrow" w:hAnsi="Arial Narrow" w:cs="Open Sans"/>
                <w:sz w:val="22"/>
                <w:szCs w:val="22"/>
                <w:lang w:val="en-US" w:eastAsia="fr-FR"/>
              </w:rPr>
              <w:t>Mandaigoum</w:t>
            </w:r>
            <w:proofErr w:type="spellEnd"/>
          </w:p>
        </w:tc>
        <w:tc>
          <w:tcPr>
            <w:tcW w:w="1053" w:type="dxa"/>
          </w:tcPr>
          <w:p w14:paraId="6978F687"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150</w:t>
            </w:r>
          </w:p>
        </w:tc>
      </w:tr>
      <w:tr w:rsidR="00AF43EA" w:rsidRPr="00847260" w14:paraId="298A7012" w14:textId="77777777" w:rsidTr="00C12D59">
        <w:tc>
          <w:tcPr>
            <w:tcW w:w="582" w:type="dxa"/>
          </w:tcPr>
          <w:p w14:paraId="07E74C96" w14:textId="7C5ADF94"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12</w:t>
            </w:r>
          </w:p>
        </w:tc>
        <w:tc>
          <w:tcPr>
            <w:tcW w:w="1687" w:type="dxa"/>
          </w:tcPr>
          <w:p w14:paraId="4F71CB2B" w14:textId="1C34C9EE" w:rsidR="00AF43EA" w:rsidRPr="00847260" w:rsidRDefault="00845A4E"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Témoins</w:t>
            </w:r>
            <w:r w:rsidR="00AF43EA" w:rsidRPr="00847260">
              <w:rPr>
                <w:rFonts w:ascii="Arial Narrow" w:hAnsi="Arial Narrow" w:cs="Open Sans"/>
                <w:sz w:val="22"/>
                <w:szCs w:val="22"/>
                <w:lang w:eastAsia="fr-FR"/>
              </w:rPr>
              <w:t xml:space="preserve"> De </w:t>
            </w:r>
            <w:r w:rsidRPr="00847260">
              <w:rPr>
                <w:rFonts w:ascii="Arial Narrow" w:hAnsi="Arial Narrow" w:cs="Open Sans"/>
                <w:sz w:val="22"/>
                <w:szCs w:val="22"/>
                <w:lang w:eastAsia="fr-FR"/>
              </w:rPr>
              <w:t>Jéhovah</w:t>
            </w:r>
            <w:r w:rsidR="00AF43EA" w:rsidRPr="00847260">
              <w:rPr>
                <w:rFonts w:ascii="Arial Narrow" w:hAnsi="Arial Narrow" w:cs="Open Sans"/>
                <w:sz w:val="22"/>
                <w:szCs w:val="22"/>
                <w:lang w:eastAsia="fr-FR"/>
              </w:rPr>
              <w:t xml:space="preserve"> </w:t>
            </w:r>
            <w:r w:rsidR="006A4BEF" w:rsidRPr="00847260">
              <w:rPr>
                <w:rFonts w:ascii="Arial Narrow" w:hAnsi="Arial Narrow" w:cs="Open Sans"/>
                <w:sz w:val="22"/>
                <w:szCs w:val="22"/>
                <w:lang w:eastAsia="fr-FR"/>
              </w:rPr>
              <w:t>du Cameroun</w:t>
            </w:r>
          </w:p>
        </w:tc>
        <w:tc>
          <w:tcPr>
            <w:tcW w:w="2835" w:type="dxa"/>
          </w:tcPr>
          <w:p w14:paraId="72AA4824" w14:textId="2C5572BD" w:rsidR="00AF43EA" w:rsidRPr="00847260" w:rsidRDefault="006A4BEF"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Décret n° 93/034 du 3 février 1993</w:t>
            </w:r>
          </w:p>
        </w:tc>
        <w:tc>
          <w:tcPr>
            <w:tcW w:w="2529" w:type="dxa"/>
          </w:tcPr>
          <w:p w14:paraId="5B8BFEB2" w14:textId="3DFECA79"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M. </w:t>
            </w:r>
            <w:proofErr w:type="spellStart"/>
            <w:r w:rsidRPr="00847260">
              <w:rPr>
                <w:rFonts w:ascii="Arial Narrow" w:hAnsi="Arial Narrow" w:cs="Open Sans"/>
                <w:sz w:val="22"/>
                <w:szCs w:val="22"/>
                <w:lang w:eastAsia="fr-FR"/>
              </w:rPr>
              <w:t>Dou’mo</w:t>
            </w:r>
            <w:proofErr w:type="spellEnd"/>
            <w:r w:rsidRPr="00847260">
              <w:rPr>
                <w:rFonts w:ascii="Arial Narrow" w:hAnsi="Arial Narrow" w:cs="Open Sans"/>
                <w:sz w:val="22"/>
                <w:szCs w:val="22"/>
                <w:lang w:eastAsia="fr-FR"/>
              </w:rPr>
              <w:t xml:space="preserve"> </w:t>
            </w:r>
          </w:p>
        </w:tc>
        <w:tc>
          <w:tcPr>
            <w:tcW w:w="2229" w:type="dxa"/>
          </w:tcPr>
          <w:p w14:paraId="24B6D6D8"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proofErr w:type="spellStart"/>
            <w:r w:rsidRPr="00847260">
              <w:rPr>
                <w:rFonts w:ascii="Arial Narrow" w:hAnsi="Arial Narrow" w:cs="Open Sans"/>
                <w:sz w:val="22"/>
                <w:szCs w:val="22"/>
                <w:lang w:val="en-US" w:eastAsia="fr-FR"/>
              </w:rPr>
              <w:t>Doukoula</w:t>
            </w:r>
            <w:proofErr w:type="spellEnd"/>
          </w:p>
        </w:tc>
        <w:tc>
          <w:tcPr>
            <w:tcW w:w="1053" w:type="dxa"/>
          </w:tcPr>
          <w:p w14:paraId="155CF0B1"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100</w:t>
            </w:r>
          </w:p>
        </w:tc>
      </w:tr>
      <w:tr w:rsidR="00AF43EA" w:rsidRPr="00847260" w14:paraId="1B7B19A8" w14:textId="77777777" w:rsidTr="00C12D59">
        <w:tc>
          <w:tcPr>
            <w:tcW w:w="582" w:type="dxa"/>
          </w:tcPr>
          <w:p w14:paraId="3EFA3E1A" w14:textId="4C8C15DB"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13</w:t>
            </w:r>
          </w:p>
        </w:tc>
        <w:tc>
          <w:tcPr>
            <w:tcW w:w="1687" w:type="dxa"/>
          </w:tcPr>
          <w:p w14:paraId="212D43F0" w14:textId="39F8CE64" w:rsidR="00AF43EA" w:rsidRPr="00847260" w:rsidRDefault="004B1559"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La Sainte Métropole Gréco-</w:t>
            </w:r>
            <w:r w:rsidR="00AF43EA" w:rsidRPr="00847260">
              <w:rPr>
                <w:rFonts w:ascii="Arial Narrow" w:hAnsi="Arial Narrow" w:cs="Open Sans"/>
                <w:sz w:val="22"/>
                <w:szCs w:val="22"/>
                <w:lang w:eastAsia="fr-FR"/>
              </w:rPr>
              <w:t xml:space="preserve"> orthodoxe </w:t>
            </w:r>
            <w:r w:rsidRPr="00847260">
              <w:rPr>
                <w:rFonts w:ascii="Arial Narrow" w:hAnsi="Arial Narrow" w:cs="Open Sans"/>
                <w:sz w:val="22"/>
                <w:szCs w:val="22"/>
                <w:lang w:eastAsia="fr-FR"/>
              </w:rPr>
              <w:t>du Cameroun</w:t>
            </w:r>
            <w:r w:rsidR="00B852A9" w:rsidRPr="00847260">
              <w:rPr>
                <w:rFonts w:ascii="Arial Narrow" w:hAnsi="Arial Narrow" w:cs="Open Sans"/>
                <w:sz w:val="22"/>
                <w:szCs w:val="22"/>
                <w:lang w:eastAsia="fr-FR"/>
              </w:rPr>
              <w:t xml:space="preserve">  </w:t>
            </w:r>
          </w:p>
        </w:tc>
        <w:tc>
          <w:tcPr>
            <w:tcW w:w="2835" w:type="dxa"/>
          </w:tcPr>
          <w:p w14:paraId="1E8E43B9" w14:textId="46C2078D" w:rsidR="00AF43EA" w:rsidRPr="00847260" w:rsidRDefault="00B852A9"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Décret n° </w:t>
            </w:r>
            <w:r w:rsidR="005117EB">
              <w:rPr>
                <w:rFonts w:ascii="Arial Narrow" w:hAnsi="Arial Narrow" w:cs="Open Sans"/>
                <w:sz w:val="22"/>
                <w:szCs w:val="22"/>
                <w:lang w:eastAsia="fr-FR"/>
              </w:rPr>
              <w:t>09/</w:t>
            </w:r>
            <w:r w:rsidRPr="00847260">
              <w:rPr>
                <w:rFonts w:ascii="Arial Narrow" w:hAnsi="Arial Narrow" w:cs="Open Sans"/>
                <w:sz w:val="22"/>
                <w:szCs w:val="22"/>
                <w:lang w:eastAsia="fr-FR"/>
              </w:rPr>
              <w:t xml:space="preserve">070 du 12 février 2009 </w:t>
            </w:r>
            <w:r w:rsidR="00CD29D5" w:rsidRPr="00847260">
              <w:rPr>
                <w:rFonts w:ascii="Arial Narrow" w:hAnsi="Arial Narrow" w:cs="Open Sans"/>
                <w:sz w:val="22"/>
                <w:szCs w:val="22"/>
                <w:lang w:eastAsia="fr-FR"/>
              </w:rPr>
              <w:t xml:space="preserve"> </w:t>
            </w:r>
          </w:p>
        </w:tc>
        <w:tc>
          <w:tcPr>
            <w:tcW w:w="2529" w:type="dxa"/>
          </w:tcPr>
          <w:p w14:paraId="60941584" w14:textId="099E7229" w:rsidR="00AF43EA" w:rsidRPr="00847260" w:rsidRDefault="00AF43EA" w:rsidP="007849B2">
            <w:pPr>
              <w:suppressAutoHyphens w:val="0"/>
              <w:jc w:val="both"/>
              <w:textAlignment w:val="baseline"/>
              <w:rPr>
                <w:rFonts w:ascii="Arial Narrow" w:hAnsi="Arial Narrow" w:cs="Open Sans"/>
                <w:sz w:val="22"/>
                <w:szCs w:val="22"/>
                <w:lang w:val="en-US" w:eastAsia="fr-FR"/>
              </w:rPr>
            </w:pPr>
            <w:r w:rsidRPr="00847260">
              <w:rPr>
                <w:rFonts w:ascii="Arial Narrow" w:hAnsi="Arial Narrow" w:cs="Open Sans"/>
                <w:sz w:val="22"/>
                <w:szCs w:val="22"/>
                <w:lang w:val="en-US" w:eastAsia="fr-FR"/>
              </w:rPr>
              <w:t>?</w:t>
            </w:r>
          </w:p>
        </w:tc>
        <w:tc>
          <w:tcPr>
            <w:tcW w:w="2229" w:type="dxa"/>
          </w:tcPr>
          <w:p w14:paraId="2C0A6629" w14:textId="77777777" w:rsidR="00AF43EA" w:rsidRPr="00847260" w:rsidRDefault="00AF43EA" w:rsidP="007849B2">
            <w:pPr>
              <w:suppressAutoHyphens w:val="0"/>
              <w:jc w:val="both"/>
              <w:textAlignment w:val="baseline"/>
              <w:rPr>
                <w:rFonts w:ascii="Arial Narrow" w:hAnsi="Arial Narrow" w:cs="Open Sans"/>
                <w:sz w:val="22"/>
                <w:szCs w:val="22"/>
                <w:lang w:val="en-US" w:eastAsia="fr-FR"/>
              </w:rPr>
            </w:pPr>
            <w:proofErr w:type="spellStart"/>
            <w:r w:rsidRPr="00847260">
              <w:rPr>
                <w:rFonts w:ascii="Arial Narrow" w:hAnsi="Arial Narrow" w:cs="Open Sans"/>
                <w:sz w:val="22"/>
                <w:szCs w:val="22"/>
                <w:lang w:val="en-US" w:eastAsia="fr-FR"/>
              </w:rPr>
              <w:t>Touloum</w:t>
            </w:r>
            <w:proofErr w:type="spellEnd"/>
          </w:p>
        </w:tc>
        <w:tc>
          <w:tcPr>
            <w:tcW w:w="1053" w:type="dxa"/>
          </w:tcPr>
          <w:p w14:paraId="25FDFA61"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100</w:t>
            </w:r>
          </w:p>
        </w:tc>
      </w:tr>
      <w:tr w:rsidR="00C92AFA" w:rsidRPr="00847260" w14:paraId="7F16982D" w14:textId="77777777" w:rsidTr="00C12D59">
        <w:tc>
          <w:tcPr>
            <w:tcW w:w="582" w:type="dxa"/>
          </w:tcPr>
          <w:p w14:paraId="08283124" w14:textId="3F9F63B9" w:rsidR="00C92AFA" w:rsidRPr="00847260" w:rsidRDefault="00C92AFA" w:rsidP="007849B2">
            <w:pPr>
              <w:suppressAutoHyphens w:val="0"/>
              <w:jc w:val="both"/>
              <w:textAlignment w:val="baseline"/>
              <w:rPr>
                <w:rFonts w:ascii="Arial Narrow" w:hAnsi="Arial Narrow" w:cs="Open Sans"/>
                <w:sz w:val="22"/>
                <w:szCs w:val="22"/>
                <w:lang w:eastAsia="fr-FR"/>
              </w:rPr>
            </w:pPr>
            <w:r>
              <w:rPr>
                <w:rFonts w:ascii="Arial Narrow" w:hAnsi="Arial Narrow" w:cs="Open Sans"/>
                <w:sz w:val="22"/>
                <w:szCs w:val="22"/>
                <w:lang w:eastAsia="fr-FR"/>
              </w:rPr>
              <w:t>14</w:t>
            </w:r>
          </w:p>
        </w:tc>
        <w:tc>
          <w:tcPr>
            <w:tcW w:w="1687" w:type="dxa"/>
          </w:tcPr>
          <w:p w14:paraId="08F1F4B1" w14:textId="5C32106D" w:rsidR="00C92AFA" w:rsidRPr="00847260" w:rsidRDefault="00C92AFA" w:rsidP="007849B2">
            <w:pPr>
              <w:suppressAutoHyphens w:val="0"/>
              <w:jc w:val="both"/>
              <w:textAlignment w:val="baseline"/>
              <w:rPr>
                <w:rFonts w:ascii="Arial Narrow" w:hAnsi="Arial Narrow" w:cs="Open Sans"/>
                <w:sz w:val="22"/>
                <w:szCs w:val="22"/>
                <w:lang w:eastAsia="fr-FR"/>
              </w:rPr>
            </w:pPr>
            <w:r>
              <w:rPr>
                <w:rFonts w:ascii="Arial Narrow" w:hAnsi="Arial Narrow" w:cs="Open Sans"/>
                <w:sz w:val="22"/>
                <w:szCs w:val="22"/>
                <w:lang w:eastAsia="fr-FR"/>
              </w:rPr>
              <w:t>Union des Eglises Adventistes du 7</w:t>
            </w:r>
            <w:r w:rsidRPr="00C92AFA">
              <w:rPr>
                <w:rFonts w:ascii="Arial Narrow" w:hAnsi="Arial Narrow" w:cs="Open Sans"/>
                <w:sz w:val="22"/>
                <w:szCs w:val="22"/>
                <w:vertAlign w:val="superscript"/>
                <w:lang w:eastAsia="fr-FR"/>
              </w:rPr>
              <w:t>e</w:t>
            </w:r>
            <w:r>
              <w:rPr>
                <w:rFonts w:ascii="Arial Narrow" w:hAnsi="Arial Narrow" w:cs="Open Sans"/>
                <w:sz w:val="22"/>
                <w:szCs w:val="22"/>
                <w:lang w:eastAsia="fr-FR"/>
              </w:rPr>
              <w:t xml:space="preserve"> jour du Cameroun</w:t>
            </w:r>
          </w:p>
        </w:tc>
        <w:tc>
          <w:tcPr>
            <w:tcW w:w="2835" w:type="dxa"/>
          </w:tcPr>
          <w:p w14:paraId="4544F022" w14:textId="5FFA01F1" w:rsidR="00C92AFA" w:rsidRPr="00847260" w:rsidRDefault="00C92AFA" w:rsidP="007849B2">
            <w:pPr>
              <w:suppressAutoHyphens w:val="0"/>
              <w:jc w:val="both"/>
              <w:textAlignment w:val="baseline"/>
              <w:rPr>
                <w:rFonts w:ascii="Arial Narrow" w:hAnsi="Arial Narrow" w:cs="Open Sans"/>
                <w:sz w:val="22"/>
                <w:szCs w:val="22"/>
                <w:lang w:eastAsia="fr-FR"/>
              </w:rPr>
            </w:pPr>
            <w:r>
              <w:rPr>
                <w:rFonts w:ascii="Arial Narrow" w:hAnsi="Arial Narrow" w:cs="Open Sans"/>
                <w:sz w:val="22"/>
                <w:szCs w:val="22"/>
                <w:lang w:eastAsia="fr-FR"/>
              </w:rPr>
              <w:t xml:space="preserve">Décret no 98/049 du 27 mars 1998 </w:t>
            </w:r>
          </w:p>
        </w:tc>
        <w:tc>
          <w:tcPr>
            <w:tcW w:w="2529" w:type="dxa"/>
          </w:tcPr>
          <w:p w14:paraId="00BD2D49" w14:textId="7D9C5A30" w:rsidR="00C92AFA" w:rsidRPr="00C92AFA" w:rsidRDefault="000C2451" w:rsidP="007849B2">
            <w:pPr>
              <w:suppressAutoHyphens w:val="0"/>
              <w:jc w:val="both"/>
              <w:textAlignment w:val="baseline"/>
              <w:rPr>
                <w:rFonts w:ascii="Arial Narrow" w:hAnsi="Arial Narrow" w:cs="Open Sans"/>
                <w:sz w:val="22"/>
                <w:szCs w:val="22"/>
                <w:lang w:eastAsia="fr-FR"/>
              </w:rPr>
            </w:pPr>
            <w:r>
              <w:rPr>
                <w:rFonts w:ascii="Arial Narrow" w:hAnsi="Arial Narrow" w:cs="Open Sans"/>
                <w:sz w:val="22"/>
                <w:szCs w:val="22"/>
                <w:lang w:eastAsia="fr-FR"/>
              </w:rPr>
              <w:t>?</w:t>
            </w:r>
          </w:p>
        </w:tc>
        <w:tc>
          <w:tcPr>
            <w:tcW w:w="2229" w:type="dxa"/>
          </w:tcPr>
          <w:p w14:paraId="747EF054" w14:textId="626F286F" w:rsidR="00C92AFA" w:rsidRPr="00C92AFA" w:rsidRDefault="000C2451" w:rsidP="007849B2">
            <w:pPr>
              <w:suppressAutoHyphens w:val="0"/>
              <w:jc w:val="both"/>
              <w:textAlignment w:val="baseline"/>
              <w:rPr>
                <w:rFonts w:ascii="Arial Narrow" w:hAnsi="Arial Narrow" w:cs="Open Sans"/>
                <w:sz w:val="22"/>
                <w:szCs w:val="22"/>
                <w:lang w:eastAsia="fr-FR"/>
              </w:rPr>
            </w:pPr>
            <w:proofErr w:type="spellStart"/>
            <w:r>
              <w:rPr>
                <w:rFonts w:ascii="Arial Narrow" w:hAnsi="Arial Narrow" w:cs="Open Sans"/>
                <w:sz w:val="22"/>
                <w:szCs w:val="22"/>
                <w:lang w:eastAsia="fr-FR"/>
              </w:rPr>
              <w:t>Doukoula</w:t>
            </w:r>
            <w:proofErr w:type="spellEnd"/>
            <w:r>
              <w:rPr>
                <w:rFonts w:ascii="Arial Narrow" w:hAnsi="Arial Narrow" w:cs="Open Sans"/>
                <w:sz w:val="22"/>
                <w:szCs w:val="22"/>
                <w:lang w:eastAsia="fr-FR"/>
              </w:rPr>
              <w:t xml:space="preserve">, </w:t>
            </w:r>
            <w:proofErr w:type="spellStart"/>
            <w:r>
              <w:rPr>
                <w:rFonts w:ascii="Arial Narrow" w:hAnsi="Arial Narrow" w:cs="Open Sans"/>
                <w:sz w:val="22"/>
                <w:szCs w:val="22"/>
                <w:lang w:eastAsia="fr-FR"/>
              </w:rPr>
              <w:t>Kofide</w:t>
            </w:r>
            <w:proofErr w:type="spellEnd"/>
            <w:r>
              <w:rPr>
                <w:rFonts w:ascii="Arial Narrow" w:hAnsi="Arial Narrow" w:cs="Open Sans"/>
                <w:sz w:val="22"/>
                <w:szCs w:val="22"/>
                <w:lang w:eastAsia="fr-FR"/>
              </w:rPr>
              <w:t xml:space="preserve">, </w:t>
            </w:r>
            <w:proofErr w:type="spellStart"/>
            <w:r>
              <w:rPr>
                <w:rFonts w:ascii="Arial Narrow" w:hAnsi="Arial Narrow" w:cs="Open Sans"/>
                <w:sz w:val="22"/>
                <w:szCs w:val="22"/>
                <w:lang w:eastAsia="fr-FR"/>
              </w:rPr>
              <w:t>Dziguilao</w:t>
            </w:r>
            <w:proofErr w:type="spellEnd"/>
            <w:r>
              <w:rPr>
                <w:rFonts w:ascii="Arial Narrow" w:hAnsi="Arial Narrow" w:cs="Open Sans"/>
                <w:sz w:val="22"/>
                <w:szCs w:val="22"/>
                <w:lang w:eastAsia="fr-FR"/>
              </w:rPr>
              <w:t xml:space="preserve"> </w:t>
            </w:r>
          </w:p>
        </w:tc>
        <w:tc>
          <w:tcPr>
            <w:tcW w:w="1053" w:type="dxa"/>
          </w:tcPr>
          <w:p w14:paraId="44D6CA2A" w14:textId="7D9AAA7A" w:rsidR="00C92AFA" w:rsidRPr="00847260" w:rsidRDefault="00B545C8" w:rsidP="007849B2">
            <w:pPr>
              <w:suppressAutoHyphens w:val="0"/>
              <w:jc w:val="both"/>
              <w:textAlignment w:val="baseline"/>
              <w:rPr>
                <w:rFonts w:ascii="Arial Narrow" w:hAnsi="Arial Narrow" w:cs="Open Sans"/>
                <w:sz w:val="22"/>
                <w:szCs w:val="22"/>
                <w:lang w:eastAsia="fr-FR"/>
              </w:rPr>
            </w:pPr>
            <w:r>
              <w:rPr>
                <w:rFonts w:ascii="Arial Narrow" w:hAnsi="Arial Narrow" w:cs="Open Sans"/>
                <w:sz w:val="22"/>
                <w:szCs w:val="22"/>
                <w:lang w:eastAsia="fr-FR"/>
              </w:rPr>
              <w:t>80</w:t>
            </w:r>
          </w:p>
        </w:tc>
      </w:tr>
      <w:tr w:rsidR="00AF43EA" w:rsidRPr="00847260" w14:paraId="01B4BEAC" w14:textId="77777777" w:rsidTr="00C12D59">
        <w:tc>
          <w:tcPr>
            <w:tcW w:w="582" w:type="dxa"/>
          </w:tcPr>
          <w:p w14:paraId="5C940145" w14:textId="7A645D29"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1</w:t>
            </w:r>
            <w:r w:rsidR="007D1D56">
              <w:rPr>
                <w:rFonts w:ascii="Arial Narrow" w:hAnsi="Arial Narrow" w:cs="Open Sans"/>
                <w:sz w:val="22"/>
                <w:szCs w:val="22"/>
                <w:lang w:eastAsia="fr-FR"/>
              </w:rPr>
              <w:t>5</w:t>
            </w:r>
          </w:p>
        </w:tc>
        <w:tc>
          <w:tcPr>
            <w:tcW w:w="1687" w:type="dxa"/>
          </w:tcPr>
          <w:p w14:paraId="35019998"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proofErr w:type="spellStart"/>
            <w:r w:rsidRPr="00847260">
              <w:rPr>
                <w:rFonts w:ascii="Arial Narrow" w:hAnsi="Arial Narrow" w:cs="Open Sans"/>
                <w:sz w:val="22"/>
                <w:szCs w:val="22"/>
                <w:lang w:eastAsia="fr-FR"/>
              </w:rPr>
              <w:t>Branham</w:t>
            </w:r>
            <w:proofErr w:type="spellEnd"/>
            <w:r w:rsidRPr="00847260">
              <w:rPr>
                <w:rFonts w:ascii="Arial Narrow" w:hAnsi="Arial Narrow" w:cs="Open Sans"/>
                <w:sz w:val="22"/>
                <w:szCs w:val="22"/>
                <w:lang w:eastAsia="fr-FR"/>
              </w:rPr>
              <w:t xml:space="preserve"> </w:t>
            </w:r>
          </w:p>
        </w:tc>
        <w:tc>
          <w:tcPr>
            <w:tcW w:w="2835" w:type="dxa"/>
          </w:tcPr>
          <w:p w14:paraId="7B5B3E7E" w14:textId="31DC840F" w:rsidR="00AF43EA" w:rsidRPr="00847260" w:rsidRDefault="00226D4C" w:rsidP="007849B2">
            <w:pPr>
              <w:suppressAutoHyphens w:val="0"/>
              <w:jc w:val="both"/>
              <w:textAlignment w:val="baseline"/>
              <w:rPr>
                <w:rFonts w:ascii="Arial Narrow" w:hAnsi="Arial Narrow" w:cs="Open Sans"/>
                <w:sz w:val="22"/>
                <w:szCs w:val="22"/>
                <w:lang w:val="en-US" w:eastAsia="fr-FR"/>
              </w:rPr>
            </w:pPr>
            <w:r w:rsidRPr="00847260">
              <w:rPr>
                <w:rFonts w:ascii="Arial Narrow" w:hAnsi="Arial Narrow" w:cs="Open Sans"/>
                <w:sz w:val="22"/>
                <w:szCs w:val="22"/>
                <w:lang w:val="en-US" w:eastAsia="fr-FR"/>
              </w:rPr>
              <w:t>?</w:t>
            </w:r>
          </w:p>
        </w:tc>
        <w:tc>
          <w:tcPr>
            <w:tcW w:w="2529" w:type="dxa"/>
          </w:tcPr>
          <w:p w14:paraId="196E3AC8" w14:textId="52C8C5DB" w:rsidR="00AF43EA" w:rsidRPr="00847260" w:rsidRDefault="00AF43EA" w:rsidP="007849B2">
            <w:pPr>
              <w:suppressAutoHyphens w:val="0"/>
              <w:jc w:val="both"/>
              <w:textAlignment w:val="baseline"/>
              <w:rPr>
                <w:rFonts w:ascii="Arial Narrow" w:hAnsi="Arial Narrow" w:cs="Open Sans"/>
                <w:sz w:val="22"/>
                <w:szCs w:val="22"/>
                <w:lang w:val="en-US" w:eastAsia="fr-FR"/>
              </w:rPr>
            </w:pPr>
            <w:r w:rsidRPr="00847260">
              <w:rPr>
                <w:rFonts w:ascii="Arial Narrow" w:hAnsi="Arial Narrow" w:cs="Open Sans"/>
                <w:sz w:val="22"/>
                <w:szCs w:val="22"/>
                <w:lang w:val="en-US" w:eastAsia="fr-FR"/>
              </w:rPr>
              <w:t xml:space="preserve">MM. Babai </w:t>
            </w:r>
            <w:proofErr w:type="spellStart"/>
            <w:r w:rsidRPr="00847260">
              <w:rPr>
                <w:rFonts w:ascii="Arial Narrow" w:hAnsi="Arial Narrow" w:cs="Open Sans"/>
                <w:sz w:val="22"/>
                <w:szCs w:val="22"/>
                <w:lang w:val="en-US" w:eastAsia="fr-FR"/>
              </w:rPr>
              <w:t>Hounwa</w:t>
            </w:r>
            <w:proofErr w:type="spellEnd"/>
            <w:r w:rsidRPr="00847260">
              <w:rPr>
                <w:rFonts w:ascii="Arial Narrow" w:hAnsi="Arial Narrow" w:cs="Open Sans"/>
                <w:sz w:val="22"/>
                <w:szCs w:val="22"/>
                <w:lang w:val="en-US" w:eastAsia="fr-FR"/>
              </w:rPr>
              <w:t xml:space="preserve"> / </w:t>
            </w:r>
            <w:proofErr w:type="spellStart"/>
            <w:r w:rsidRPr="00847260">
              <w:rPr>
                <w:rFonts w:ascii="Arial Narrow" w:hAnsi="Arial Narrow" w:cs="Open Sans"/>
                <w:sz w:val="22"/>
                <w:szCs w:val="22"/>
                <w:lang w:val="en-US" w:eastAsia="fr-FR"/>
              </w:rPr>
              <w:t>Wangmene</w:t>
            </w:r>
            <w:proofErr w:type="spellEnd"/>
            <w:r w:rsidRPr="00847260">
              <w:rPr>
                <w:rFonts w:ascii="Arial Narrow" w:hAnsi="Arial Narrow" w:cs="Open Sans"/>
                <w:sz w:val="22"/>
                <w:szCs w:val="22"/>
                <w:lang w:val="en-US" w:eastAsia="fr-FR"/>
              </w:rPr>
              <w:t xml:space="preserve"> </w:t>
            </w:r>
            <w:proofErr w:type="spellStart"/>
            <w:r w:rsidRPr="00847260">
              <w:rPr>
                <w:rFonts w:ascii="Arial Narrow" w:hAnsi="Arial Narrow" w:cs="Open Sans"/>
                <w:sz w:val="22"/>
                <w:szCs w:val="22"/>
                <w:lang w:val="en-US" w:eastAsia="fr-FR"/>
              </w:rPr>
              <w:t>Taossam</w:t>
            </w:r>
            <w:proofErr w:type="spellEnd"/>
            <w:r w:rsidRPr="00847260">
              <w:rPr>
                <w:rFonts w:ascii="Arial Narrow" w:hAnsi="Arial Narrow" w:cs="Open Sans"/>
                <w:sz w:val="22"/>
                <w:szCs w:val="22"/>
                <w:lang w:val="en-US" w:eastAsia="fr-FR"/>
              </w:rPr>
              <w:t xml:space="preserve">  </w:t>
            </w:r>
          </w:p>
        </w:tc>
        <w:tc>
          <w:tcPr>
            <w:tcW w:w="2229" w:type="dxa"/>
          </w:tcPr>
          <w:p w14:paraId="34D1C6F9" w14:textId="77777777" w:rsidR="00AF43EA" w:rsidRPr="00847260" w:rsidRDefault="00AF43EA" w:rsidP="007849B2">
            <w:pPr>
              <w:suppressAutoHyphens w:val="0"/>
              <w:jc w:val="both"/>
              <w:textAlignment w:val="baseline"/>
              <w:rPr>
                <w:rFonts w:ascii="Arial Narrow" w:hAnsi="Arial Narrow" w:cs="Open Sans"/>
                <w:sz w:val="22"/>
                <w:szCs w:val="22"/>
                <w:lang w:val="en-US" w:eastAsia="fr-FR"/>
              </w:rPr>
            </w:pPr>
            <w:proofErr w:type="spellStart"/>
            <w:r w:rsidRPr="00847260">
              <w:rPr>
                <w:rFonts w:ascii="Arial Narrow" w:hAnsi="Arial Narrow" w:cs="Open Sans"/>
                <w:sz w:val="22"/>
                <w:szCs w:val="22"/>
                <w:lang w:val="en-US" w:eastAsia="fr-FR"/>
              </w:rPr>
              <w:t>Doubané</w:t>
            </w:r>
            <w:proofErr w:type="spellEnd"/>
            <w:r w:rsidRPr="00847260">
              <w:rPr>
                <w:rFonts w:ascii="Arial Narrow" w:hAnsi="Arial Narrow" w:cs="Open Sans"/>
                <w:sz w:val="22"/>
                <w:szCs w:val="22"/>
                <w:lang w:val="en-US" w:eastAsia="fr-FR"/>
              </w:rPr>
              <w:t xml:space="preserve">, </w:t>
            </w:r>
            <w:proofErr w:type="spellStart"/>
            <w:r w:rsidRPr="00847260">
              <w:rPr>
                <w:rFonts w:ascii="Arial Narrow" w:hAnsi="Arial Narrow" w:cs="Open Sans"/>
                <w:sz w:val="22"/>
                <w:szCs w:val="22"/>
                <w:lang w:val="en-US" w:eastAsia="fr-FR"/>
              </w:rPr>
              <w:t>Doukoula</w:t>
            </w:r>
            <w:proofErr w:type="spellEnd"/>
            <w:r w:rsidRPr="00847260">
              <w:rPr>
                <w:rFonts w:ascii="Arial Narrow" w:hAnsi="Arial Narrow" w:cs="Open Sans"/>
                <w:sz w:val="22"/>
                <w:szCs w:val="22"/>
                <w:lang w:val="en-US" w:eastAsia="fr-FR"/>
              </w:rPr>
              <w:t xml:space="preserve">  </w:t>
            </w:r>
          </w:p>
        </w:tc>
        <w:tc>
          <w:tcPr>
            <w:tcW w:w="1053" w:type="dxa"/>
          </w:tcPr>
          <w:p w14:paraId="6ECB20C3"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80</w:t>
            </w:r>
          </w:p>
        </w:tc>
      </w:tr>
      <w:tr w:rsidR="00AF43EA" w:rsidRPr="00847260" w14:paraId="4DF144FA" w14:textId="77777777" w:rsidTr="00C12D59">
        <w:tc>
          <w:tcPr>
            <w:tcW w:w="582" w:type="dxa"/>
          </w:tcPr>
          <w:p w14:paraId="0E037A45" w14:textId="5D6C01A8"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1</w:t>
            </w:r>
            <w:r w:rsidR="007D1D56">
              <w:rPr>
                <w:rFonts w:ascii="Arial Narrow" w:hAnsi="Arial Narrow" w:cs="Open Sans"/>
                <w:sz w:val="22"/>
                <w:szCs w:val="22"/>
                <w:lang w:eastAsia="fr-FR"/>
              </w:rPr>
              <w:t>6</w:t>
            </w:r>
          </w:p>
        </w:tc>
        <w:tc>
          <w:tcPr>
            <w:tcW w:w="1687" w:type="dxa"/>
          </w:tcPr>
          <w:p w14:paraId="36765BDF" w14:textId="02B4B02C"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Eglise Apostolique</w:t>
            </w:r>
            <w:r w:rsidR="00A60C64" w:rsidRPr="00847260">
              <w:rPr>
                <w:rFonts w:ascii="Arial Narrow" w:hAnsi="Arial Narrow" w:cs="Open Sans"/>
                <w:sz w:val="22"/>
                <w:szCs w:val="22"/>
                <w:lang w:eastAsia="fr-FR"/>
              </w:rPr>
              <w:t xml:space="preserve"> du Cameroun </w:t>
            </w:r>
            <w:r w:rsidRPr="00847260">
              <w:rPr>
                <w:rFonts w:ascii="Arial Narrow" w:hAnsi="Arial Narrow" w:cs="Open Sans"/>
                <w:sz w:val="22"/>
                <w:szCs w:val="22"/>
                <w:lang w:eastAsia="fr-FR"/>
              </w:rPr>
              <w:t xml:space="preserve"> </w:t>
            </w:r>
          </w:p>
        </w:tc>
        <w:tc>
          <w:tcPr>
            <w:tcW w:w="2835" w:type="dxa"/>
          </w:tcPr>
          <w:p w14:paraId="29DBDC0D" w14:textId="1B86BE19" w:rsidR="00AF43EA" w:rsidRPr="00847260" w:rsidRDefault="00462E35"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Décret n° 68/DF/246/2 du 10 juillet 1968 </w:t>
            </w:r>
          </w:p>
        </w:tc>
        <w:tc>
          <w:tcPr>
            <w:tcW w:w="2529" w:type="dxa"/>
          </w:tcPr>
          <w:p w14:paraId="75AF4A55" w14:textId="7679631A"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M. </w:t>
            </w:r>
            <w:proofErr w:type="spellStart"/>
            <w:r w:rsidRPr="00847260">
              <w:rPr>
                <w:rFonts w:ascii="Arial Narrow" w:hAnsi="Arial Narrow" w:cs="Open Sans"/>
                <w:sz w:val="22"/>
                <w:szCs w:val="22"/>
                <w:lang w:eastAsia="fr-FR"/>
              </w:rPr>
              <w:t>Fredi</w:t>
            </w:r>
            <w:proofErr w:type="spellEnd"/>
            <w:r w:rsidRPr="00847260">
              <w:rPr>
                <w:rFonts w:ascii="Arial Narrow" w:hAnsi="Arial Narrow" w:cs="Open Sans"/>
                <w:sz w:val="22"/>
                <w:szCs w:val="22"/>
                <w:lang w:eastAsia="fr-FR"/>
              </w:rPr>
              <w:t xml:space="preserve"> </w:t>
            </w:r>
            <w:proofErr w:type="spellStart"/>
            <w:r w:rsidRPr="00847260">
              <w:rPr>
                <w:rFonts w:ascii="Arial Narrow" w:hAnsi="Arial Narrow" w:cs="Open Sans"/>
                <w:sz w:val="22"/>
                <w:szCs w:val="22"/>
                <w:lang w:eastAsia="fr-FR"/>
              </w:rPr>
              <w:t>Idjanja</w:t>
            </w:r>
            <w:proofErr w:type="spellEnd"/>
            <w:r w:rsidRPr="00847260">
              <w:rPr>
                <w:rFonts w:ascii="Arial Narrow" w:hAnsi="Arial Narrow" w:cs="Open Sans"/>
                <w:sz w:val="22"/>
                <w:szCs w:val="22"/>
                <w:lang w:eastAsia="fr-FR"/>
              </w:rPr>
              <w:t xml:space="preserve"> </w:t>
            </w:r>
            <w:proofErr w:type="spellStart"/>
            <w:r w:rsidRPr="00847260">
              <w:rPr>
                <w:rFonts w:ascii="Arial Narrow" w:hAnsi="Arial Narrow" w:cs="Open Sans"/>
                <w:sz w:val="22"/>
                <w:szCs w:val="22"/>
                <w:lang w:eastAsia="fr-FR"/>
              </w:rPr>
              <w:t>Idjanja</w:t>
            </w:r>
            <w:proofErr w:type="spellEnd"/>
            <w:r w:rsidRPr="00847260">
              <w:rPr>
                <w:rFonts w:ascii="Arial Narrow" w:hAnsi="Arial Narrow" w:cs="Open Sans"/>
                <w:sz w:val="22"/>
                <w:szCs w:val="22"/>
                <w:lang w:eastAsia="fr-FR"/>
              </w:rPr>
              <w:t xml:space="preserve"> </w:t>
            </w:r>
          </w:p>
        </w:tc>
        <w:tc>
          <w:tcPr>
            <w:tcW w:w="2229" w:type="dxa"/>
          </w:tcPr>
          <w:p w14:paraId="60C3944A"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proofErr w:type="spellStart"/>
            <w:r w:rsidRPr="00847260">
              <w:rPr>
                <w:rFonts w:ascii="Arial Narrow" w:hAnsi="Arial Narrow" w:cs="Open Sans"/>
                <w:sz w:val="22"/>
                <w:szCs w:val="22"/>
                <w:lang w:val="en-US" w:eastAsia="fr-FR"/>
              </w:rPr>
              <w:t>Doukoula</w:t>
            </w:r>
            <w:proofErr w:type="spellEnd"/>
          </w:p>
        </w:tc>
        <w:tc>
          <w:tcPr>
            <w:tcW w:w="1053" w:type="dxa"/>
          </w:tcPr>
          <w:p w14:paraId="4A1CCD00"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60</w:t>
            </w:r>
          </w:p>
        </w:tc>
      </w:tr>
      <w:tr w:rsidR="00AF43EA" w:rsidRPr="00847260" w14:paraId="4AD96AF7" w14:textId="77777777" w:rsidTr="00C12D59">
        <w:tc>
          <w:tcPr>
            <w:tcW w:w="582" w:type="dxa"/>
          </w:tcPr>
          <w:p w14:paraId="3BF00BB4" w14:textId="71B43BF5"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1</w:t>
            </w:r>
            <w:r w:rsidR="007D1D56">
              <w:rPr>
                <w:rFonts w:ascii="Arial Narrow" w:hAnsi="Arial Narrow" w:cs="Open Sans"/>
                <w:sz w:val="22"/>
                <w:szCs w:val="22"/>
                <w:lang w:eastAsia="fr-FR"/>
              </w:rPr>
              <w:t>7</w:t>
            </w:r>
          </w:p>
        </w:tc>
        <w:tc>
          <w:tcPr>
            <w:tcW w:w="1687" w:type="dxa"/>
          </w:tcPr>
          <w:p w14:paraId="02FDCCEA"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proofErr w:type="spellStart"/>
            <w:r w:rsidRPr="00847260">
              <w:rPr>
                <w:rFonts w:ascii="Arial Narrow" w:hAnsi="Arial Narrow" w:cs="Open Sans"/>
                <w:sz w:val="22"/>
                <w:szCs w:val="22"/>
                <w:lang w:eastAsia="fr-FR"/>
              </w:rPr>
              <w:t>Bahaola</w:t>
            </w:r>
            <w:proofErr w:type="spellEnd"/>
            <w:r w:rsidRPr="00847260">
              <w:rPr>
                <w:rFonts w:ascii="Arial Narrow" w:hAnsi="Arial Narrow" w:cs="Open Sans"/>
                <w:sz w:val="22"/>
                <w:szCs w:val="22"/>
                <w:lang w:eastAsia="fr-FR"/>
              </w:rPr>
              <w:t xml:space="preserve"> </w:t>
            </w:r>
          </w:p>
        </w:tc>
        <w:tc>
          <w:tcPr>
            <w:tcW w:w="2835" w:type="dxa"/>
          </w:tcPr>
          <w:p w14:paraId="7104E9F4" w14:textId="4EB932BE" w:rsidR="00AF43EA" w:rsidRPr="00847260" w:rsidRDefault="00226D4C"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w:t>
            </w:r>
          </w:p>
        </w:tc>
        <w:tc>
          <w:tcPr>
            <w:tcW w:w="2529" w:type="dxa"/>
          </w:tcPr>
          <w:p w14:paraId="5DAADC49" w14:textId="72959F15"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M. </w:t>
            </w:r>
            <w:proofErr w:type="spellStart"/>
            <w:r w:rsidRPr="00847260">
              <w:rPr>
                <w:rFonts w:ascii="Arial Narrow" w:hAnsi="Arial Narrow" w:cs="Open Sans"/>
                <w:sz w:val="22"/>
                <w:szCs w:val="22"/>
                <w:lang w:eastAsia="fr-FR"/>
              </w:rPr>
              <w:t>Nenbe</w:t>
            </w:r>
            <w:proofErr w:type="spellEnd"/>
            <w:r w:rsidRPr="00847260">
              <w:rPr>
                <w:rFonts w:ascii="Arial Narrow" w:hAnsi="Arial Narrow" w:cs="Open Sans"/>
                <w:sz w:val="22"/>
                <w:szCs w:val="22"/>
                <w:lang w:eastAsia="fr-FR"/>
              </w:rPr>
              <w:t xml:space="preserve"> </w:t>
            </w:r>
            <w:proofErr w:type="spellStart"/>
            <w:r w:rsidRPr="00847260">
              <w:rPr>
                <w:rFonts w:ascii="Arial Narrow" w:hAnsi="Arial Narrow" w:cs="Open Sans"/>
                <w:sz w:val="22"/>
                <w:szCs w:val="22"/>
                <w:lang w:eastAsia="fr-FR"/>
              </w:rPr>
              <w:t>Lamtoing</w:t>
            </w:r>
            <w:proofErr w:type="spellEnd"/>
            <w:r w:rsidRPr="00847260">
              <w:rPr>
                <w:rFonts w:ascii="Arial Narrow" w:hAnsi="Arial Narrow" w:cs="Open Sans"/>
                <w:sz w:val="22"/>
                <w:szCs w:val="22"/>
                <w:lang w:eastAsia="fr-FR"/>
              </w:rPr>
              <w:t xml:space="preserve"> Jean Pierre </w:t>
            </w:r>
          </w:p>
        </w:tc>
        <w:tc>
          <w:tcPr>
            <w:tcW w:w="2229" w:type="dxa"/>
          </w:tcPr>
          <w:p w14:paraId="7ED1CDF6"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proofErr w:type="spellStart"/>
            <w:r w:rsidRPr="00847260">
              <w:rPr>
                <w:rFonts w:ascii="Arial Narrow" w:hAnsi="Arial Narrow" w:cs="Open Sans"/>
                <w:sz w:val="22"/>
                <w:szCs w:val="22"/>
                <w:lang w:val="en-US" w:eastAsia="fr-FR"/>
              </w:rPr>
              <w:t>Doukoula</w:t>
            </w:r>
            <w:proofErr w:type="spellEnd"/>
          </w:p>
        </w:tc>
        <w:tc>
          <w:tcPr>
            <w:tcW w:w="1053" w:type="dxa"/>
          </w:tcPr>
          <w:p w14:paraId="51D7475C"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20 </w:t>
            </w:r>
          </w:p>
        </w:tc>
      </w:tr>
      <w:tr w:rsidR="00702814" w:rsidRPr="00847260" w14:paraId="5401787D" w14:textId="77777777" w:rsidTr="00C12D59">
        <w:tc>
          <w:tcPr>
            <w:tcW w:w="582" w:type="dxa"/>
          </w:tcPr>
          <w:p w14:paraId="4FB8B20A" w14:textId="37965A0E" w:rsidR="00702814" w:rsidRPr="00847260" w:rsidRDefault="00702814"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1</w:t>
            </w:r>
            <w:r w:rsidR="007D1D56">
              <w:rPr>
                <w:rFonts w:ascii="Arial Narrow" w:hAnsi="Arial Narrow" w:cs="Open Sans"/>
                <w:sz w:val="22"/>
                <w:szCs w:val="22"/>
                <w:lang w:eastAsia="fr-FR"/>
              </w:rPr>
              <w:t>8</w:t>
            </w:r>
          </w:p>
        </w:tc>
        <w:tc>
          <w:tcPr>
            <w:tcW w:w="1687" w:type="dxa"/>
          </w:tcPr>
          <w:p w14:paraId="7B92FC0D" w14:textId="2221DE64" w:rsidR="00702814" w:rsidRPr="00847260" w:rsidRDefault="00407AE3" w:rsidP="007849B2">
            <w:pPr>
              <w:suppressAutoHyphens w:val="0"/>
              <w:jc w:val="both"/>
              <w:textAlignment w:val="baseline"/>
              <w:rPr>
                <w:rFonts w:ascii="Arial Narrow" w:hAnsi="Arial Narrow" w:cs="Open Sans"/>
                <w:sz w:val="22"/>
                <w:szCs w:val="22"/>
                <w:lang w:eastAsia="fr-FR"/>
              </w:rPr>
            </w:pPr>
            <w:proofErr w:type="spellStart"/>
            <w:r w:rsidRPr="00847260">
              <w:rPr>
                <w:rFonts w:ascii="Arial Narrow" w:hAnsi="Arial Narrow" w:cs="Open Sans"/>
                <w:sz w:val="22"/>
                <w:szCs w:val="22"/>
                <w:lang w:eastAsia="fr-FR"/>
              </w:rPr>
              <w:t>Jesus-Christ</w:t>
            </w:r>
            <w:proofErr w:type="spellEnd"/>
          </w:p>
        </w:tc>
        <w:tc>
          <w:tcPr>
            <w:tcW w:w="2835" w:type="dxa"/>
          </w:tcPr>
          <w:p w14:paraId="50DC776E" w14:textId="5C5F0EFB" w:rsidR="00702814" w:rsidRPr="00847260" w:rsidRDefault="00B2033D"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w:t>
            </w:r>
          </w:p>
        </w:tc>
        <w:tc>
          <w:tcPr>
            <w:tcW w:w="2529" w:type="dxa"/>
          </w:tcPr>
          <w:p w14:paraId="34DEA8C7" w14:textId="085D6924" w:rsidR="00702814" w:rsidRPr="00847260" w:rsidRDefault="00407AE3"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w:t>
            </w:r>
          </w:p>
        </w:tc>
        <w:tc>
          <w:tcPr>
            <w:tcW w:w="2229" w:type="dxa"/>
          </w:tcPr>
          <w:p w14:paraId="5CFDB0C2" w14:textId="3EE44078" w:rsidR="00702814" w:rsidRPr="00847260" w:rsidRDefault="00407AE3" w:rsidP="007849B2">
            <w:pPr>
              <w:suppressAutoHyphens w:val="0"/>
              <w:jc w:val="both"/>
              <w:textAlignment w:val="baseline"/>
              <w:rPr>
                <w:rFonts w:ascii="Arial Narrow" w:hAnsi="Arial Narrow" w:cs="Open Sans"/>
                <w:sz w:val="22"/>
                <w:szCs w:val="22"/>
                <w:lang w:val="en-US" w:eastAsia="fr-FR"/>
              </w:rPr>
            </w:pPr>
            <w:proofErr w:type="spellStart"/>
            <w:r w:rsidRPr="00847260">
              <w:rPr>
                <w:rFonts w:ascii="Arial Narrow" w:hAnsi="Arial Narrow" w:cs="Open Sans"/>
                <w:sz w:val="22"/>
                <w:szCs w:val="22"/>
                <w:lang w:val="en-US" w:eastAsia="fr-FR"/>
              </w:rPr>
              <w:t>Doukoula</w:t>
            </w:r>
            <w:proofErr w:type="spellEnd"/>
          </w:p>
        </w:tc>
        <w:tc>
          <w:tcPr>
            <w:tcW w:w="1053" w:type="dxa"/>
          </w:tcPr>
          <w:p w14:paraId="0B72F3D9" w14:textId="3A20F3B2" w:rsidR="00702814" w:rsidRPr="00847260" w:rsidRDefault="00BA75E3"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20</w:t>
            </w:r>
          </w:p>
        </w:tc>
      </w:tr>
      <w:tr w:rsidR="00AF43EA" w:rsidRPr="00847260" w14:paraId="29E335FE" w14:textId="77777777" w:rsidTr="00C12D59">
        <w:tc>
          <w:tcPr>
            <w:tcW w:w="582" w:type="dxa"/>
          </w:tcPr>
          <w:p w14:paraId="11E957B5" w14:textId="713FDE54"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1</w:t>
            </w:r>
            <w:r w:rsidR="007D1D56">
              <w:rPr>
                <w:rFonts w:ascii="Arial Narrow" w:hAnsi="Arial Narrow" w:cs="Open Sans"/>
                <w:sz w:val="22"/>
                <w:szCs w:val="22"/>
                <w:lang w:eastAsia="fr-FR"/>
              </w:rPr>
              <w:t>9</w:t>
            </w:r>
          </w:p>
        </w:tc>
        <w:tc>
          <w:tcPr>
            <w:tcW w:w="1687" w:type="dxa"/>
          </w:tcPr>
          <w:p w14:paraId="3FD6634A"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Assemblée Kacou Philippe </w:t>
            </w:r>
          </w:p>
        </w:tc>
        <w:tc>
          <w:tcPr>
            <w:tcW w:w="2835" w:type="dxa"/>
          </w:tcPr>
          <w:p w14:paraId="08A5914B" w14:textId="45CE9E09" w:rsidR="00AF43EA" w:rsidRPr="00847260" w:rsidRDefault="00B2033D"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w:t>
            </w:r>
          </w:p>
        </w:tc>
        <w:tc>
          <w:tcPr>
            <w:tcW w:w="2529" w:type="dxa"/>
          </w:tcPr>
          <w:p w14:paraId="1EABF1FD" w14:textId="64902342"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M. </w:t>
            </w:r>
            <w:proofErr w:type="spellStart"/>
            <w:r w:rsidRPr="00847260">
              <w:rPr>
                <w:rFonts w:ascii="Arial Narrow" w:hAnsi="Arial Narrow" w:cs="Open Sans"/>
                <w:sz w:val="22"/>
                <w:szCs w:val="22"/>
                <w:lang w:eastAsia="fr-FR"/>
              </w:rPr>
              <w:t>Wangnouwe</w:t>
            </w:r>
            <w:proofErr w:type="spellEnd"/>
            <w:r w:rsidRPr="00847260">
              <w:rPr>
                <w:rFonts w:ascii="Arial Narrow" w:hAnsi="Arial Narrow" w:cs="Open Sans"/>
                <w:sz w:val="22"/>
                <w:szCs w:val="22"/>
                <w:lang w:eastAsia="fr-FR"/>
              </w:rPr>
              <w:t xml:space="preserve"> Dieudonné </w:t>
            </w:r>
          </w:p>
        </w:tc>
        <w:tc>
          <w:tcPr>
            <w:tcW w:w="2229" w:type="dxa"/>
          </w:tcPr>
          <w:p w14:paraId="456F4429"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proofErr w:type="spellStart"/>
            <w:r w:rsidRPr="00847260">
              <w:rPr>
                <w:rFonts w:ascii="Arial Narrow" w:hAnsi="Arial Narrow" w:cs="Open Sans"/>
                <w:sz w:val="22"/>
                <w:szCs w:val="22"/>
                <w:lang w:val="en-US" w:eastAsia="fr-FR"/>
              </w:rPr>
              <w:t>Doukoula</w:t>
            </w:r>
            <w:proofErr w:type="spellEnd"/>
          </w:p>
        </w:tc>
        <w:tc>
          <w:tcPr>
            <w:tcW w:w="1053" w:type="dxa"/>
          </w:tcPr>
          <w:p w14:paraId="5896BD26" w14:textId="77777777" w:rsidR="00AF43EA" w:rsidRPr="00847260" w:rsidRDefault="00AF43EA"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16</w:t>
            </w:r>
          </w:p>
        </w:tc>
      </w:tr>
      <w:tr w:rsidR="00263E2E" w:rsidRPr="00847260" w14:paraId="3B199AF9" w14:textId="77777777" w:rsidTr="00C12D59">
        <w:tc>
          <w:tcPr>
            <w:tcW w:w="582" w:type="dxa"/>
          </w:tcPr>
          <w:p w14:paraId="29C2289D" w14:textId="6C86F638" w:rsidR="00263E2E" w:rsidRPr="00847260" w:rsidRDefault="007D1D56" w:rsidP="007849B2">
            <w:pPr>
              <w:suppressAutoHyphens w:val="0"/>
              <w:jc w:val="both"/>
              <w:textAlignment w:val="baseline"/>
              <w:rPr>
                <w:rFonts w:ascii="Arial Narrow" w:hAnsi="Arial Narrow" w:cs="Open Sans"/>
                <w:sz w:val="22"/>
                <w:szCs w:val="22"/>
                <w:lang w:eastAsia="fr-FR"/>
              </w:rPr>
            </w:pPr>
            <w:r>
              <w:rPr>
                <w:rFonts w:ascii="Arial Narrow" w:hAnsi="Arial Narrow" w:cs="Open Sans"/>
                <w:sz w:val="22"/>
                <w:szCs w:val="22"/>
                <w:lang w:eastAsia="fr-FR"/>
              </w:rPr>
              <w:t>20</w:t>
            </w:r>
          </w:p>
        </w:tc>
        <w:tc>
          <w:tcPr>
            <w:tcW w:w="1687" w:type="dxa"/>
          </w:tcPr>
          <w:p w14:paraId="189CE79A" w14:textId="652081BF" w:rsidR="00263E2E" w:rsidRPr="00847260" w:rsidRDefault="00782329"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Eglise Biblique de la </w:t>
            </w:r>
            <w:r w:rsidR="00826566" w:rsidRPr="00847260">
              <w:rPr>
                <w:rFonts w:ascii="Arial Narrow" w:hAnsi="Arial Narrow" w:cs="Open Sans"/>
                <w:sz w:val="22"/>
                <w:szCs w:val="22"/>
                <w:lang w:eastAsia="fr-FR"/>
              </w:rPr>
              <w:t>Vie Profonde</w:t>
            </w:r>
          </w:p>
        </w:tc>
        <w:tc>
          <w:tcPr>
            <w:tcW w:w="2835" w:type="dxa"/>
          </w:tcPr>
          <w:p w14:paraId="566DCD3F" w14:textId="0D5D2BDC" w:rsidR="00263E2E" w:rsidRPr="00847260" w:rsidRDefault="001F1257"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 xml:space="preserve">Décret n° 91/484 du 3 décembre 1991 </w:t>
            </w:r>
          </w:p>
        </w:tc>
        <w:tc>
          <w:tcPr>
            <w:tcW w:w="2529" w:type="dxa"/>
          </w:tcPr>
          <w:p w14:paraId="4D67BC9B" w14:textId="447B1210" w:rsidR="00263E2E" w:rsidRPr="00847260" w:rsidRDefault="00B2033D"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w:t>
            </w:r>
          </w:p>
        </w:tc>
        <w:tc>
          <w:tcPr>
            <w:tcW w:w="2229" w:type="dxa"/>
          </w:tcPr>
          <w:p w14:paraId="1FBB7488" w14:textId="63F2740C" w:rsidR="00263E2E" w:rsidRPr="00847260" w:rsidRDefault="008A1EF4" w:rsidP="007849B2">
            <w:pPr>
              <w:suppressAutoHyphens w:val="0"/>
              <w:jc w:val="both"/>
              <w:textAlignment w:val="baseline"/>
              <w:rPr>
                <w:rFonts w:ascii="Arial Narrow" w:hAnsi="Arial Narrow" w:cs="Open Sans"/>
                <w:sz w:val="22"/>
                <w:szCs w:val="22"/>
                <w:lang w:val="en-US" w:eastAsia="fr-FR"/>
              </w:rPr>
            </w:pPr>
            <w:proofErr w:type="spellStart"/>
            <w:r w:rsidRPr="00847260">
              <w:rPr>
                <w:rFonts w:ascii="Arial Narrow" w:hAnsi="Arial Narrow" w:cs="Open Sans"/>
                <w:sz w:val="22"/>
                <w:szCs w:val="22"/>
                <w:lang w:val="en-US" w:eastAsia="fr-FR"/>
              </w:rPr>
              <w:t>Doukoula</w:t>
            </w:r>
            <w:proofErr w:type="spellEnd"/>
            <w:r w:rsidRPr="00847260">
              <w:rPr>
                <w:rFonts w:ascii="Arial Narrow" w:hAnsi="Arial Narrow" w:cs="Open Sans"/>
                <w:sz w:val="22"/>
                <w:szCs w:val="22"/>
                <w:lang w:val="en-US" w:eastAsia="fr-FR"/>
              </w:rPr>
              <w:t xml:space="preserve">, </w:t>
            </w:r>
            <w:proofErr w:type="spellStart"/>
            <w:r w:rsidRPr="00847260">
              <w:rPr>
                <w:rFonts w:ascii="Arial Narrow" w:hAnsi="Arial Narrow" w:cs="Open Sans"/>
                <w:sz w:val="22"/>
                <w:szCs w:val="22"/>
                <w:lang w:val="en-US" w:eastAsia="fr-FR"/>
              </w:rPr>
              <w:t>Dziguilao</w:t>
            </w:r>
            <w:proofErr w:type="spellEnd"/>
            <w:r w:rsidRPr="00847260">
              <w:rPr>
                <w:rFonts w:ascii="Arial Narrow" w:hAnsi="Arial Narrow" w:cs="Open Sans"/>
                <w:sz w:val="22"/>
                <w:szCs w:val="22"/>
                <w:lang w:val="en-US" w:eastAsia="fr-FR"/>
              </w:rPr>
              <w:t xml:space="preserve">, </w:t>
            </w:r>
            <w:proofErr w:type="spellStart"/>
            <w:r w:rsidRPr="00847260">
              <w:rPr>
                <w:rFonts w:ascii="Arial Narrow" w:hAnsi="Arial Narrow" w:cs="Open Sans"/>
                <w:sz w:val="22"/>
                <w:szCs w:val="22"/>
                <w:lang w:val="en-US" w:eastAsia="fr-FR"/>
              </w:rPr>
              <w:t>Guidiguis</w:t>
            </w:r>
            <w:proofErr w:type="spellEnd"/>
            <w:r w:rsidRPr="00847260">
              <w:rPr>
                <w:rFonts w:ascii="Arial Narrow" w:hAnsi="Arial Narrow" w:cs="Open Sans"/>
                <w:sz w:val="22"/>
                <w:szCs w:val="22"/>
                <w:lang w:val="en-US" w:eastAsia="fr-FR"/>
              </w:rPr>
              <w:t xml:space="preserve"> </w:t>
            </w:r>
            <w:r w:rsidR="00355E00" w:rsidRPr="00847260">
              <w:rPr>
                <w:rFonts w:ascii="Arial Narrow" w:hAnsi="Arial Narrow" w:cs="Open Sans"/>
                <w:sz w:val="22"/>
                <w:szCs w:val="22"/>
                <w:lang w:val="en-US" w:eastAsia="fr-FR"/>
              </w:rPr>
              <w:t xml:space="preserve"> </w:t>
            </w:r>
          </w:p>
        </w:tc>
        <w:tc>
          <w:tcPr>
            <w:tcW w:w="1053" w:type="dxa"/>
          </w:tcPr>
          <w:p w14:paraId="7572404C" w14:textId="7EB6D739" w:rsidR="00263E2E" w:rsidRPr="00847260" w:rsidRDefault="00C122EB" w:rsidP="007849B2">
            <w:pPr>
              <w:suppressAutoHyphens w:val="0"/>
              <w:jc w:val="both"/>
              <w:textAlignment w:val="baseline"/>
              <w:rPr>
                <w:rFonts w:ascii="Arial Narrow" w:hAnsi="Arial Narrow" w:cs="Open Sans"/>
                <w:sz w:val="22"/>
                <w:szCs w:val="22"/>
                <w:lang w:eastAsia="fr-FR"/>
              </w:rPr>
            </w:pPr>
            <w:r w:rsidRPr="00847260">
              <w:rPr>
                <w:rFonts w:ascii="Arial Narrow" w:hAnsi="Arial Narrow" w:cs="Open Sans"/>
                <w:sz w:val="22"/>
                <w:szCs w:val="22"/>
                <w:lang w:eastAsia="fr-FR"/>
              </w:rPr>
              <w:t>20</w:t>
            </w:r>
          </w:p>
        </w:tc>
      </w:tr>
    </w:tbl>
    <w:p w14:paraId="1FEECD94" w14:textId="338C7BE9" w:rsidR="001511AE" w:rsidRPr="003B6429" w:rsidRDefault="00EB29DA" w:rsidP="007849B2">
      <w:pPr>
        <w:suppressAutoHyphens w:val="0"/>
        <w:ind w:firstLine="708"/>
        <w:jc w:val="both"/>
        <w:textAlignment w:val="baseline"/>
        <w:rPr>
          <w:rFonts w:ascii="Arial Narrow" w:hAnsi="Arial Narrow" w:cs="Open Sans"/>
          <w:i/>
          <w:iCs/>
          <w:sz w:val="24"/>
          <w:szCs w:val="24"/>
          <w:lang w:eastAsia="fr-FR"/>
        </w:rPr>
      </w:pPr>
      <w:r w:rsidRPr="003B6429">
        <w:rPr>
          <w:rFonts w:ascii="Arial Narrow" w:hAnsi="Arial Narrow" w:cs="Open Sans"/>
          <w:b/>
          <w:bCs/>
          <w:i/>
          <w:iCs/>
          <w:sz w:val="24"/>
          <w:szCs w:val="24"/>
          <w:lang w:eastAsia="fr-FR"/>
        </w:rPr>
        <w:lastRenderedPageBreak/>
        <w:t>Source</w:t>
      </w:r>
      <w:r w:rsidRPr="003B6429">
        <w:rPr>
          <w:rFonts w:ascii="Arial Narrow" w:hAnsi="Arial Narrow" w:cs="Open Sans"/>
          <w:i/>
          <w:iCs/>
          <w:sz w:val="24"/>
          <w:szCs w:val="24"/>
          <w:lang w:eastAsia="fr-FR"/>
        </w:rPr>
        <w:t xml:space="preserve"> :  </w:t>
      </w:r>
      <w:r w:rsidR="00144B23">
        <w:rPr>
          <w:rFonts w:ascii="Arial Narrow" w:hAnsi="Arial Narrow" w:cs="Open Sans"/>
          <w:i/>
          <w:iCs/>
          <w:sz w:val="24"/>
          <w:szCs w:val="24"/>
          <w:lang w:eastAsia="fr-FR"/>
        </w:rPr>
        <w:t>Liste des églises autorisées au Cameroun par ordre chronologique</w:t>
      </w:r>
      <w:r w:rsidR="002707B4">
        <w:rPr>
          <w:rStyle w:val="Appelnotedebasdep"/>
          <w:rFonts w:ascii="Arial Narrow" w:hAnsi="Arial Narrow" w:cs="Open Sans"/>
          <w:i/>
          <w:iCs/>
          <w:sz w:val="24"/>
          <w:szCs w:val="24"/>
          <w:lang w:eastAsia="fr-FR"/>
        </w:rPr>
        <w:footnoteReference w:id="17"/>
      </w:r>
      <w:r w:rsidR="00144B23">
        <w:rPr>
          <w:rFonts w:ascii="Arial Narrow" w:hAnsi="Arial Narrow" w:cs="Open Sans"/>
          <w:i/>
          <w:iCs/>
          <w:sz w:val="24"/>
          <w:szCs w:val="24"/>
          <w:lang w:eastAsia="fr-FR"/>
        </w:rPr>
        <w:t xml:space="preserve"> et e</w:t>
      </w:r>
      <w:r w:rsidRPr="003B6429">
        <w:rPr>
          <w:rFonts w:ascii="Arial Narrow" w:hAnsi="Arial Narrow" w:cs="Open Sans"/>
          <w:i/>
          <w:iCs/>
          <w:sz w:val="24"/>
          <w:szCs w:val="24"/>
          <w:lang w:eastAsia="fr-FR"/>
        </w:rPr>
        <w:t xml:space="preserve">nquêtes </w:t>
      </w:r>
      <w:r w:rsidR="00144B23">
        <w:rPr>
          <w:rFonts w:ascii="Arial Narrow" w:hAnsi="Arial Narrow" w:cs="Open Sans"/>
          <w:i/>
          <w:iCs/>
          <w:sz w:val="24"/>
          <w:szCs w:val="24"/>
          <w:lang w:eastAsia="fr-FR"/>
        </w:rPr>
        <w:t xml:space="preserve">de terrain </w:t>
      </w:r>
      <w:r w:rsidRPr="003B6429">
        <w:rPr>
          <w:rFonts w:ascii="Arial Narrow" w:hAnsi="Arial Narrow" w:cs="Open Sans"/>
          <w:i/>
          <w:iCs/>
          <w:sz w:val="24"/>
          <w:szCs w:val="24"/>
          <w:lang w:eastAsia="fr-FR"/>
        </w:rPr>
        <w:t>dans la zone tupuri à l’</w:t>
      </w:r>
      <w:r w:rsidR="004609CB" w:rsidRPr="003B6429">
        <w:rPr>
          <w:rFonts w:ascii="Arial Narrow" w:hAnsi="Arial Narrow" w:cs="Open Sans"/>
          <w:i/>
          <w:iCs/>
          <w:sz w:val="24"/>
          <w:szCs w:val="24"/>
          <w:lang w:eastAsia="fr-FR"/>
        </w:rPr>
        <w:t>Extrême</w:t>
      </w:r>
      <w:r w:rsidRPr="003B6429">
        <w:rPr>
          <w:rFonts w:ascii="Arial Narrow" w:hAnsi="Arial Narrow" w:cs="Open Sans"/>
          <w:i/>
          <w:iCs/>
          <w:sz w:val="24"/>
          <w:szCs w:val="24"/>
          <w:lang w:eastAsia="fr-FR"/>
        </w:rPr>
        <w:t>-Nord du Cameroun</w:t>
      </w:r>
      <w:r w:rsidR="00144B23">
        <w:rPr>
          <w:rFonts w:ascii="Arial Narrow" w:hAnsi="Arial Narrow" w:cs="Open Sans"/>
          <w:i/>
          <w:iCs/>
          <w:sz w:val="24"/>
          <w:szCs w:val="24"/>
          <w:lang w:eastAsia="fr-FR"/>
        </w:rPr>
        <w:t xml:space="preserve">, </w:t>
      </w:r>
      <w:r w:rsidR="00144B23" w:rsidRPr="003B6429">
        <w:rPr>
          <w:rFonts w:ascii="Arial Narrow" w:hAnsi="Arial Narrow" w:cs="Open Sans"/>
          <w:i/>
          <w:iCs/>
          <w:sz w:val="24"/>
          <w:szCs w:val="24"/>
          <w:lang w:eastAsia="fr-FR"/>
        </w:rPr>
        <w:t>août 2023</w:t>
      </w:r>
      <w:r w:rsidRPr="003B6429">
        <w:rPr>
          <w:rFonts w:ascii="Arial Narrow" w:hAnsi="Arial Narrow" w:cs="Open Sans"/>
          <w:i/>
          <w:iCs/>
          <w:sz w:val="24"/>
          <w:szCs w:val="24"/>
          <w:lang w:eastAsia="fr-FR"/>
        </w:rPr>
        <w:t xml:space="preserve">. </w:t>
      </w:r>
    </w:p>
    <w:p w14:paraId="5D0DD0BE" w14:textId="77777777" w:rsidR="006E120A" w:rsidRPr="003B6429" w:rsidRDefault="00F24C3A" w:rsidP="007849B2">
      <w:pPr>
        <w:suppressAutoHyphens w:val="0"/>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ab/>
      </w:r>
      <w:r w:rsidR="007D333B" w:rsidRPr="003B6429">
        <w:rPr>
          <w:rFonts w:ascii="Arial Narrow" w:hAnsi="Arial Narrow" w:cs="Open Sans"/>
          <w:sz w:val="24"/>
          <w:szCs w:val="24"/>
          <w:lang w:eastAsia="fr-FR"/>
        </w:rPr>
        <w:t>À</w:t>
      </w:r>
      <w:r w:rsidR="00571714" w:rsidRPr="003B6429">
        <w:rPr>
          <w:rFonts w:ascii="Arial Narrow" w:hAnsi="Arial Narrow" w:cs="Open Sans"/>
          <w:sz w:val="24"/>
          <w:szCs w:val="24"/>
          <w:lang w:eastAsia="fr-FR"/>
        </w:rPr>
        <w:t xml:space="preserve"> la lecture de ce tableau, </w:t>
      </w:r>
      <w:r w:rsidR="00C477C4" w:rsidRPr="003B6429">
        <w:rPr>
          <w:rFonts w:ascii="Arial Narrow" w:hAnsi="Arial Narrow" w:cs="Open Sans"/>
          <w:sz w:val="24"/>
          <w:szCs w:val="24"/>
          <w:lang w:eastAsia="fr-FR"/>
        </w:rPr>
        <w:t>on se rend compte que les données générales concordent avec l’analyse</w:t>
      </w:r>
      <w:r w:rsidR="00D17B2A" w:rsidRPr="003B6429">
        <w:rPr>
          <w:rFonts w:ascii="Arial Narrow" w:hAnsi="Arial Narrow" w:cs="Open Sans"/>
          <w:sz w:val="24"/>
          <w:szCs w:val="24"/>
          <w:lang w:eastAsia="fr-FR"/>
        </w:rPr>
        <w:t xml:space="preserve"> générale sur la démographie religieuse au Cameroun</w:t>
      </w:r>
      <w:r w:rsidR="00271978" w:rsidRPr="003B6429">
        <w:rPr>
          <w:rStyle w:val="Appelnotedebasdep"/>
          <w:rFonts w:ascii="Arial Narrow" w:hAnsi="Arial Narrow" w:cs="Open Sans"/>
          <w:sz w:val="24"/>
          <w:szCs w:val="24"/>
          <w:lang w:eastAsia="fr-FR"/>
        </w:rPr>
        <w:footnoteReference w:id="18"/>
      </w:r>
      <w:r w:rsidR="00D17B2A" w:rsidRPr="003B6429">
        <w:rPr>
          <w:rFonts w:ascii="Arial Narrow" w:hAnsi="Arial Narrow" w:cs="Open Sans"/>
          <w:sz w:val="24"/>
          <w:szCs w:val="24"/>
          <w:lang w:eastAsia="fr-FR"/>
        </w:rPr>
        <w:t xml:space="preserve">. </w:t>
      </w:r>
      <w:r w:rsidR="006E120A" w:rsidRPr="003B6429">
        <w:rPr>
          <w:rFonts w:ascii="Arial Narrow" w:hAnsi="Arial Narrow" w:cs="Open Sans"/>
          <w:sz w:val="24"/>
          <w:szCs w:val="24"/>
          <w:lang w:eastAsia="fr-FR"/>
        </w:rPr>
        <w:t xml:space="preserve"> </w:t>
      </w:r>
    </w:p>
    <w:p w14:paraId="2612BAB8" w14:textId="0028B907" w:rsidR="000F16D9" w:rsidRPr="003B6429" w:rsidRDefault="006E120A" w:rsidP="007849B2">
      <w:pPr>
        <w:suppressAutoHyphens w:val="0"/>
        <w:ind w:left="1134" w:right="1134"/>
        <w:jc w:val="both"/>
        <w:textAlignment w:val="baseline"/>
        <w:rPr>
          <w:rFonts w:ascii="Arial Narrow" w:hAnsi="Arial Narrow" w:cs="Open Sans"/>
          <w:lang w:eastAsia="fr-FR"/>
        </w:rPr>
      </w:pPr>
      <w:r w:rsidRPr="003B6429">
        <w:rPr>
          <w:rFonts w:ascii="Arial Narrow" w:hAnsi="Arial Narrow" w:cs="Open Sans"/>
          <w:lang w:eastAsia="fr-FR"/>
        </w:rPr>
        <w:t>Selon les estimations du gouvernement des États-Unis, la population totale du pays s’élève à 29,3 millions d’habitants (estimations à la mi-2022). Le recensement de 2005 (le plus récent) indique que 69,2 % des habitants sont chrétiens, 20,9 % musulmans, 5,6 % animistes, 1,0 % d’autres confessions et 3,2 % sans religion déclarée. Parmi les chrétiens, on compte 55,5 % de catholiques, 38 % de protestants et 6,5 % d’autres confessions chrétiennes, y compris les Témoins de Jéhovah et les chrétiens orthodoxes. Le projet 2020 de Pew-</w:t>
      </w:r>
      <w:proofErr w:type="spellStart"/>
      <w:r w:rsidRPr="003B6429">
        <w:rPr>
          <w:rFonts w:ascii="Arial Narrow" w:hAnsi="Arial Narrow" w:cs="Open Sans"/>
          <w:lang w:eastAsia="fr-FR"/>
        </w:rPr>
        <w:t>Templeton</w:t>
      </w:r>
      <w:proofErr w:type="spellEnd"/>
      <w:r w:rsidRPr="003B6429">
        <w:rPr>
          <w:rFonts w:ascii="Arial Narrow" w:hAnsi="Arial Narrow" w:cs="Open Sans"/>
          <w:lang w:eastAsia="fr-FR"/>
        </w:rPr>
        <w:t xml:space="preserve"> sur l’avenir religieux dans le monde estimait que 38,3 % des chrétiens étaient catholiques et que 31,4 % étaient protestants. On compte un nombre de plus en plus important d’églises chrétiennes du réveil</w:t>
      </w:r>
      <w:r w:rsidRPr="003B6429">
        <w:rPr>
          <w:rStyle w:val="Appelnotedebasdep"/>
          <w:rFonts w:ascii="Arial Narrow" w:hAnsi="Arial Narrow" w:cs="Open Sans"/>
          <w:lang w:eastAsia="fr-FR"/>
        </w:rPr>
        <w:footnoteReference w:id="19"/>
      </w:r>
      <w:r w:rsidRPr="003B6429">
        <w:rPr>
          <w:rFonts w:ascii="Arial Narrow" w:hAnsi="Arial Narrow" w:cs="Open Sans"/>
          <w:lang w:eastAsia="fr-FR"/>
        </w:rPr>
        <w:t>.</w:t>
      </w:r>
    </w:p>
    <w:p w14:paraId="128D92DE" w14:textId="361C07B0" w:rsidR="006E120A" w:rsidRPr="003B6429" w:rsidRDefault="006C7449" w:rsidP="007849B2">
      <w:pPr>
        <w:suppressAutoHyphens w:val="0"/>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Le pourcentage des musulmans dans cette partie du pays se justifie comme démontré en amont. </w:t>
      </w:r>
      <w:r w:rsidR="003F4286" w:rsidRPr="003B6429">
        <w:rPr>
          <w:rFonts w:ascii="Arial Narrow" w:hAnsi="Arial Narrow" w:cs="Open Sans"/>
          <w:sz w:val="24"/>
          <w:szCs w:val="24"/>
          <w:lang w:eastAsia="fr-FR"/>
        </w:rPr>
        <w:t xml:space="preserve">Il est difficile d’avoir ici une estimation des adeptes de la religion ancestrale. </w:t>
      </w:r>
      <w:r w:rsidR="004C44DD" w:rsidRPr="003B6429">
        <w:rPr>
          <w:rFonts w:ascii="Arial Narrow" w:hAnsi="Arial Narrow" w:cs="Open Sans"/>
          <w:sz w:val="24"/>
          <w:szCs w:val="24"/>
          <w:lang w:eastAsia="fr-FR"/>
        </w:rPr>
        <w:t xml:space="preserve">Il existe des Tupuri </w:t>
      </w:r>
      <w:proofErr w:type="spellStart"/>
      <w:r w:rsidR="004C44DD" w:rsidRPr="003B6429">
        <w:rPr>
          <w:rFonts w:ascii="Arial Narrow" w:hAnsi="Arial Narrow" w:cs="Open Sans"/>
          <w:sz w:val="24"/>
          <w:szCs w:val="24"/>
          <w:lang w:eastAsia="fr-FR"/>
        </w:rPr>
        <w:t>pluri-confessionnel</w:t>
      </w:r>
      <w:proofErr w:type="spellEnd"/>
      <w:r w:rsidR="00616611">
        <w:rPr>
          <w:rFonts w:ascii="Arial Narrow" w:hAnsi="Arial Narrow" w:cs="Open Sans"/>
          <w:sz w:val="24"/>
          <w:szCs w:val="24"/>
          <w:lang w:eastAsia="fr-FR"/>
        </w:rPr>
        <w:t xml:space="preserve"> </w:t>
      </w:r>
      <w:r w:rsidR="004C44DD" w:rsidRPr="003B6429">
        <w:rPr>
          <w:rFonts w:ascii="Arial Narrow" w:hAnsi="Arial Narrow" w:cs="Open Sans"/>
          <w:sz w:val="24"/>
          <w:szCs w:val="24"/>
          <w:lang w:eastAsia="fr-FR"/>
        </w:rPr>
        <w:t xml:space="preserve">(appartenant à plusieurs religions). </w:t>
      </w:r>
      <w:r w:rsidR="00B71F5A" w:rsidRPr="003B6429">
        <w:rPr>
          <w:rFonts w:ascii="Arial Narrow" w:hAnsi="Arial Narrow" w:cs="Open Sans"/>
          <w:sz w:val="24"/>
          <w:szCs w:val="24"/>
          <w:lang w:eastAsia="fr-FR"/>
        </w:rPr>
        <w:t>Jusqu’à</w:t>
      </w:r>
      <w:r w:rsidR="002574BE" w:rsidRPr="003B6429">
        <w:rPr>
          <w:rFonts w:ascii="Arial Narrow" w:hAnsi="Arial Narrow" w:cs="Open Sans"/>
          <w:sz w:val="24"/>
          <w:szCs w:val="24"/>
          <w:lang w:eastAsia="fr-FR"/>
        </w:rPr>
        <w:t xml:space="preserve"> </w:t>
      </w:r>
      <w:r w:rsidR="00B71F5A" w:rsidRPr="003B6429">
        <w:rPr>
          <w:rFonts w:ascii="Arial Narrow" w:hAnsi="Arial Narrow" w:cs="Open Sans"/>
          <w:sz w:val="24"/>
          <w:szCs w:val="24"/>
          <w:lang w:eastAsia="fr-FR"/>
        </w:rPr>
        <w:t xml:space="preserve">l’heure, dans la littérature fournie, aucune recherche ne renseigne sur les </w:t>
      </w:r>
      <w:r w:rsidR="00B21AAB" w:rsidRPr="003B6429">
        <w:rPr>
          <w:rFonts w:ascii="Arial Narrow" w:hAnsi="Arial Narrow" w:cs="Open Sans"/>
          <w:sz w:val="24"/>
          <w:szCs w:val="24"/>
          <w:lang w:eastAsia="fr-FR"/>
        </w:rPr>
        <w:t>données</w:t>
      </w:r>
      <w:r w:rsidR="00B71F5A" w:rsidRPr="003B6429">
        <w:rPr>
          <w:rFonts w:ascii="Arial Narrow" w:hAnsi="Arial Narrow" w:cs="Open Sans"/>
          <w:sz w:val="24"/>
          <w:szCs w:val="24"/>
          <w:lang w:eastAsia="fr-FR"/>
        </w:rPr>
        <w:t xml:space="preserve"> démographiques des religions de la zone. </w:t>
      </w:r>
      <w:r w:rsidR="00D640CF" w:rsidRPr="003B6429">
        <w:rPr>
          <w:rFonts w:ascii="Arial Narrow" w:hAnsi="Arial Narrow" w:cs="Open Sans"/>
          <w:sz w:val="24"/>
          <w:szCs w:val="24"/>
          <w:lang w:eastAsia="fr-FR"/>
        </w:rPr>
        <w:t xml:space="preserve">Certains nombres ici ne sont que des estimations approximatives du nombre de fidèles. </w:t>
      </w:r>
      <w:r w:rsidR="00B03318" w:rsidRPr="003B6429">
        <w:rPr>
          <w:rFonts w:ascii="Arial Narrow" w:hAnsi="Arial Narrow" w:cs="Open Sans"/>
          <w:sz w:val="24"/>
          <w:szCs w:val="24"/>
          <w:lang w:eastAsia="fr-FR"/>
        </w:rPr>
        <w:t>D’autres chef</w:t>
      </w:r>
      <w:r w:rsidR="006047C5" w:rsidRPr="003B6429">
        <w:rPr>
          <w:rFonts w:ascii="Arial Narrow" w:hAnsi="Arial Narrow" w:cs="Open Sans"/>
          <w:sz w:val="24"/>
          <w:szCs w:val="24"/>
          <w:lang w:eastAsia="fr-FR"/>
        </w:rPr>
        <w:t>s</w:t>
      </w:r>
      <w:r w:rsidR="00B03318" w:rsidRPr="003B6429">
        <w:rPr>
          <w:rFonts w:ascii="Arial Narrow" w:hAnsi="Arial Narrow" w:cs="Open Sans"/>
          <w:sz w:val="24"/>
          <w:szCs w:val="24"/>
          <w:lang w:eastAsia="fr-FR"/>
        </w:rPr>
        <w:t xml:space="preserve"> de culte, pour l’image de leur congrégation ont dû </w:t>
      </w:r>
      <w:r w:rsidR="00B72DBF" w:rsidRPr="003B6429">
        <w:rPr>
          <w:rFonts w:ascii="Arial Narrow" w:hAnsi="Arial Narrow" w:cs="Open Sans"/>
          <w:sz w:val="24"/>
          <w:szCs w:val="24"/>
          <w:lang w:eastAsia="fr-FR"/>
        </w:rPr>
        <w:t xml:space="preserve">renseigner des données </w:t>
      </w:r>
      <w:r w:rsidR="00944921" w:rsidRPr="003B6429">
        <w:rPr>
          <w:rFonts w:ascii="Arial Narrow" w:hAnsi="Arial Narrow" w:cs="Open Sans"/>
          <w:sz w:val="24"/>
          <w:szCs w:val="24"/>
          <w:lang w:eastAsia="fr-FR"/>
        </w:rPr>
        <w:t xml:space="preserve">inexactes. </w:t>
      </w:r>
      <w:r w:rsidR="00420EA9" w:rsidRPr="003B6429">
        <w:rPr>
          <w:rFonts w:ascii="Arial Narrow" w:hAnsi="Arial Narrow" w:cs="Open Sans"/>
          <w:sz w:val="24"/>
          <w:szCs w:val="24"/>
          <w:lang w:eastAsia="fr-FR"/>
        </w:rPr>
        <w:t>Toutefois, toute</w:t>
      </w:r>
      <w:r w:rsidR="008F04C7" w:rsidRPr="003B6429">
        <w:rPr>
          <w:rFonts w:ascii="Arial Narrow" w:hAnsi="Arial Narrow" w:cs="Open Sans"/>
          <w:sz w:val="24"/>
          <w:szCs w:val="24"/>
          <w:lang w:eastAsia="fr-FR"/>
        </w:rPr>
        <w:t xml:space="preserve"> proportion gardée, ces chiffres nous donnent une </w:t>
      </w:r>
      <w:r w:rsidR="00104B74" w:rsidRPr="003B6429">
        <w:rPr>
          <w:rFonts w:ascii="Arial Narrow" w:hAnsi="Arial Narrow" w:cs="Open Sans"/>
          <w:sz w:val="24"/>
          <w:szCs w:val="24"/>
          <w:lang w:eastAsia="fr-FR"/>
        </w:rPr>
        <w:t xml:space="preserve">idée du pourcentage de la démographie religieuse en zone tupuri au Cameroun.  </w:t>
      </w:r>
      <w:r w:rsidR="000D6F69" w:rsidRPr="003B6429">
        <w:rPr>
          <w:rFonts w:ascii="Arial Narrow" w:hAnsi="Arial Narrow" w:cs="Open Sans"/>
          <w:sz w:val="24"/>
          <w:szCs w:val="24"/>
          <w:lang w:eastAsia="fr-FR"/>
        </w:rPr>
        <w:t xml:space="preserve">Les nouveaux convertis des Eglises de réveil se révèlent être, très souvent, des anciens catholiques ou protestants. </w:t>
      </w:r>
    </w:p>
    <w:p w14:paraId="754B279B" w14:textId="63852709" w:rsidR="00182177" w:rsidRPr="003B6429" w:rsidRDefault="004C0209" w:rsidP="007849B2">
      <w:pPr>
        <w:suppressAutoHyphens w:val="0"/>
        <w:ind w:firstLine="708"/>
        <w:jc w:val="both"/>
        <w:textAlignment w:val="baseline"/>
        <w:rPr>
          <w:rFonts w:ascii="Arial Narrow" w:hAnsi="Arial Narrow" w:cs="Open Sans"/>
          <w:color w:val="FF0000"/>
          <w:sz w:val="24"/>
          <w:szCs w:val="24"/>
          <w:lang w:eastAsia="fr-FR"/>
        </w:rPr>
      </w:pPr>
      <w:r w:rsidRPr="003B6429">
        <w:rPr>
          <w:rFonts w:ascii="Arial Narrow" w:hAnsi="Arial Narrow" w:cs="Open Sans"/>
          <w:color w:val="000000" w:themeColor="text1"/>
          <w:sz w:val="24"/>
          <w:szCs w:val="24"/>
          <w:lang w:eastAsia="fr-FR"/>
        </w:rPr>
        <w:t xml:space="preserve">Lorsqu’on observe cette pléthore de confessions dans la zone, on peut </w:t>
      </w:r>
      <w:r w:rsidR="00CF44E8" w:rsidRPr="003B6429">
        <w:rPr>
          <w:rFonts w:ascii="Arial Narrow" w:hAnsi="Arial Narrow" w:cs="Open Sans"/>
          <w:color w:val="000000" w:themeColor="text1"/>
          <w:sz w:val="24"/>
          <w:szCs w:val="24"/>
          <w:lang w:eastAsia="fr-FR"/>
        </w:rPr>
        <w:t xml:space="preserve">s’interroger </w:t>
      </w:r>
      <w:r w:rsidR="004E0EF1" w:rsidRPr="003B6429">
        <w:rPr>
          <w:rFonts w:ascii="Arial Narrow" w:hAnsi="Arial Narrow" w:cs="Open Sans"/>
          <w:color w:val="000000" w:themeColor="text1"/>
          <w:sz w:val="24"/>
          <w:szCs w:val="24"/>
          <w:lang w:eastAsia="fr-FR"/>
        </w:rPr>
        <w:t>quant</w:t>
      </w:r>
      <w:r w:rsidR="00CF44E8" w:rsidRPr="003B6429">
        <w:rPr>
          <w:rFonts w:ascii="Arial Narrow" w:hAnsi="Arial Narrow" w:cs="Open Sans"/>
          <w:color w:val="000000" w:themeColor="text1"/>
          <w:sz w:val="24"/>
          <w:szCs w:val="24"/>
          <w:lang w:eastAsia="fr-FR"/>
        </w:rPr>
        <w:t xml:space="preserve"> à </w:t>
      </w:r>
      <w:r w:rsidR="00AE46CF" w:rsidRPr="003B6429">
        <w:rPr>
          <w:rFonts w:ascii="Arial Narrow" w:hAnsi="Arial Narrow" w:cs="Open Sans"/>
          <w:color w:val="000000" w:themeColor="text1"/>
          <w:sz w:val="24"/>
          <w:szCs w:val="24"/>
          <w:lang w:eastAsia="fr-FR"/>
        </w:rPr>
        <w:t xml:space="preserve">l’avenir de </w:t>
      </w:r>
      <w:r w:rsidR="004E0EF1" w:rsidRPr="003B6429">
        <w:rPr>
          <w:rFonts w:ascii="Arial Narrow" w:hAnsi="Arial Narrow" w:cs="Open Sans"/>
          <w:color w:val="000000" w:themeColor="text1"/>
          <w:sz w:val="24"/>
          <w:szCs w:val="24"/>
          <w:lang w:eastAsia="fr-FR"/>
        </w:rPr>
        <w:t>sa configuration religieuse</w:t>
      </w:r>
      <w:r w:rsidR="00EE17BD" w:rsidRPr="003B6429">
        <w:rPr>
          <w:rFonts w:ascii="Arial Narrow" w:hAnsi="Arial Narrow" w:cs="Open Sans"/>
          <w:color w:val="000000" w:themeColor="text1"/>
          <w:sz w:val="24"/>
          <w:szCs w:val="24"/>
          <w:lang w:eastAsia="fr-FR"/>
        </w:rPr>
        <w:t> :</w:t>
      </w:r>
      <w:r w:rsidR="004E0EF1" w:rsidRPr="003B6429">
        <w:rPr>
          <w:rFonts w:ascii="Arial Narrow" w:hAnsi="Arial Narrow" w:cs="Open Sans"/>
          <w:color w:val="000000" w:themeColor="text1"/>
          <w:sz w:val="24"/>
          <w:szCs w:val="24"/>
          <w:lang w:eastAsia="fr-FR"/>
        </w:rPr>
        <w:t xml:space="preserve"> </w:t>
      </w:r>
      <w:r w:rsidR="00FA5ED0" w:rsidRPr="003B6429">
        <w:rPr>
          <w:rFonts w:ascii="Arial Narrow" w:hAnsi="Arial Narrow" w:cs="Open Sans"/>
          <w:color w:val="000000" w:themeColor="text1"/>
          <w:sz w:val="24"/>
          <w:szCs w:val="24"/>
          <w:lang w:eastAsia="fr-FR"/>
        </w:rPr>
        <w:t>émiettement</w:t>
      </w:r>
      <w:r w:rsidR="00217BB3" w:rsidRPr="003B6429">
        <w:rPr>
          <w:rFonts w:ascii="Arial Narrow" w:hAnsi="Arial Narrow" w:cs="Open Sans"/>
          <w:color w:val="000000" w:themeColor="text1"/>
          <w:sz w:val="24"/>
          <w:szCs w:val="24"/>
          <w:lang w:eastAsia="fr-FR"/>
        </w:rPr>
        <w:t xml:space="preserve"> confessionnel ; </w:t>
      </w:r>
      <w:r w:rsidR="001E4303" w:rsidRPr="003B6429">
        <w:rPr>
          <w:rFonts w:ascii="Arial Narrow" w:hAnsi="Arial Narrow" w:cs="Open Sans"/>
          <w:color w:val="000000" w:themeColor="text1"/>
          <w:sz w:val="24"/>
          <w:szCs w:val="24"/>
          <w:lang w:eastAsia="fr-FR"/>
        </w:rPr>
        <w:t xml:space="preserve">colonisation ; </w:t>
      </w:r>
      <w:r w:rsidR="00264197" w:rsidRPr="003B6429">
        <w:rPr>
          <w:rFonts w:ascii="Arial Narrow" w:hAnsi="Arial Narrow" w:cs="Open Sans"/>
          <w:color w:val="000000" w:themeColor="text1"/>
          <w:sz w:val="24"/>
          <w:szCs w:val="24"/>
          <w:lang w:eastAsia="fr-FR"/>
        </w:rPr>
        <w:t>v</w:t>
      </w:r>
      <w:r w:rsidR="00737630" w:rsidRPr="003B6429">
        <w:rPr>
          <w:rFonts w:ascii="Arial Narrow" w:hAnsi="Arial Narrow" w:cs="Open Sans"/>
          <w:color w:val="000000" w:themeColor="text1"/>
          <w:sz w:val="24"/>
          <w:szCs w:val="24"/>
          <w:lang w:eastAsia="fr-FR"/>
        </w:rPr>
        <w:t>ampirisme par les grandes religions</w:t>
      </w:r>
      <w:r w:rsidR="00264197" w:rsidRPr="003B6429">
        <w:rPr>
          <w:rFonts w:ascii="Arial Narrow" w:hAnsi="Arial Narrow" w:cs="Open Sans"/>
          <w:color w:val="000000" w:themeColor="text1"/>
          <w:sz w:val="24"/>
          <w:szCs w:val="24"/>
          <w:lang w:eastAsia="fr-FR"/>
        </w:rPr>
        <w:t> ;</w:t>
      </w:r>
      <w:r w:rsidR="00737630" w:rsidRPr="003B6429">
        <w:rPr>
          <w:rFonts w:ascii="Arial Narrow" w:hAnsi="Arial Narrow" w:cs="Open Sans"/>
          <w:color w:val="000000" w:themeColor="text1"/>
          <w:sz w:val="24"/>
          <w:szCs w:val="24"/>
          <w:lang w:eastAsia="fr-FR"/>
        </w:rPr>
        <w:t xml:space="preserve"> </w:t>
      </w:r>
      <w:r w:rsidR="002D2F48" w:rsidRPr="003B6429">
        <w:rPr>
          <w:rFonts w:ascii="Arial Narrow" w:hAnsi="Arial Narrow" w:cs="Open Sans"/>
          <w:color w:val="000000" w:themeColor="text1"/>
          <w:sz w:val="24"/>
          <w:szCs w:val="24"/>
          <w:lang w:eastAsia="fr-FR"/>
        </w:rPr>
        <w:t>des d</w:t>
      </w:r>
      <w:r w:rsidR="00737630" w:rsidRPr="003B6429">
        <w:rPr>
          <w:rFonts w:ascii="Arial Narrow" w:hAnsi="Arial Narrow" w:cs="Open Sans"/>
          <w:color w:val="000000" w:themeColor="text1"/>
          <w:sz w:val="24"/>
          <w:szCs w:val="24"/>
          <w:lang w:eastAsia="fr-FR"/>
        </w:rPr>
        <w:t>isparitions de soi-même</w:t>
      </w:r>
      <w:r w:rsidR="002D2F48" w:rsidRPr="003B6429">
        <w:rPr>
          <w:rFonts w:ascii="Arial Narrow" w:hAnsi="Arial Narrow" w:cs="Open Sans"/>
          <w:color w:val="000000" w:themeColor="text1"/>
          <w:sz w:val="24"/>
          <w:szCs w:val="24"/>
          <w:lang w:eastAsia="fr-FR"/>
        </w:rPr>
        <w:t xml:space="preserve"> ou</w:t>
      </w:r>
      <w:r w:rsidR="00737630" w:rsidRPr="003B6429">
        <w:rPr>
          <w:rFonts w:ascii="Arial Narrow" w:hAnsi="Arial Narrow" w:cs="Open Sans"/>
          <w:color w:val="000000" w:themeColor="text1"/>
          <w:sz w:val="24"/>
          <w:szCs w:val="24"/>
          <w:lang w:eastAsia="fr-FR"/>
        </w:rPr>
        <w:t xml:space="preserve"> effet de mode ?</w:t>
      </w:r>
      <w:r w:rsidR="00BE49FA" w:rsidRPr="003B6429">
        <w:rPr>
          <w:rFonts w:ascii="Arial Narrow" w:hAnsi="Arial Narrow" w:cs="Open Sans"/>
          <w:color w:val="000000" w:themeColor="text1"/>
          <w:sz w:val="24"/>
          <w:szCs w:val="24"/>
          <w:lang w:eastAsia="fr-FR"/>
        </w:rPr>
        <w:t xml:space="preserve"> Des questions fusent </w:t>
      </w:r>
      <w:r w:rsidR="00DE039D" w:rsidRPr="003B6429">
        <w:rPr>
          <w:rFonts w:ascii="Arial Narrow" w:hAnsi="Arial Narrow" w:cs="Open Sans"/>
          <w:color w:val="000000" w:themeColor="text1"/>
          <w:sz w:val="24"/>
          <w:szCs w:val="24"/>
          <w:lang w:eastAsia="fr-FR"/>
        </w:rPr>
        <w:t xml:space="preserve">au sujet des </w:t>
      </w:r>
      <w:r w:rsidR="0092006A" w:rsidRPr="003B6429">
        <w:rPr>
          <w:rFonts w:ascii="Arial Narrow" w:hAnsi="Arial Narrow" w:cs="Open Sans"/>
          <w:color w:val="000000" w:themeColor="text1"/>
          <w:sz w:val="24"/>
          <w:szCs w:val="24"/>
          <w:lang w:eastAsia="fr-FR"/>
        </w:rPr>
        <w:t>tendances futures de ces religions</w:t>
      </w:r>
      <w:r w:rsidR="00DE039D" w:rsidRPr="003B6429">
        <w:rPr>
          <w:rFonts w:ascii="Arial Narrow" w:hAnsi="Arial Narrow" w:cs="Open Sans"/>
          <w:color w:val="000000" w:themeColor="text1"/>
          <w:sz w:val="24"/>
          <w:szCs w:val="24"/>
          <w:lang w:eastAsia="fr-FR"/>
        </w:rPr>
        <w:t>.</w:t>
      </w:r>
      <w:r w:rsidR="003D0CCF">
        <w:rPr>
          <w:rFonts w:ascii="Arial Narrow" w:hAnsi="Arial Narrow" w:cs="Open Sans"/>
          <w:color w:val="000000" w:themeColor="text1"/>
          <w:sz w:val="24"/>
          <w:szCs w:val="24"/>
          <w:lang w:eastAsia="fr-FR"/>
        </w:rPr>
        <w:t xml:space="preserve"> </w:t>
      </w:r>
      <w:r w:rsidR="00221B45">
        <w:rPr>
          <w:rFonts w:ascii="Arial Narrow" w:hAnsi="Arial Narrow" w:cs="Open Sans"/>
          <w:color w:val="000000" w:themeColor="text1"/>
          <w:sz w:val="24"/>
          <w:szCs w:val="24"/>
          <w:lang w:eastAsia="fr-FR"/>
        </w:rPr>
        <w:t xml:space="preserve">Tout laisse croire que compte tenu de composition sociologique des Tupuri et de leurs convictions spirituelles, </w:t>
      </w:r>
      <w:r w:rsidR="009D55A7">
        <w:rPr>
          <w:rFonts w:ascii="Arial Narrow" w:hAnsi="Arial Narrow" w:cs="Open Sans"/>
          <w:color w:val="000000" w:themeColor="text1"/>
          <w:sz w:val="24"/>
          <w:szCs w:val="24"/>
          <w:lang w:eastAsia="fr-FR"/>
        </w:rPr>
        <w:t>certaines églises de réveil</w:t>
      </w:r>
      <w:r w:rsidR="00F16114">
        <w:rPr>
          <w:rFonts w:ascii="Arial Narrow" w:hAnsi="Arial Narrow" w:cs="Open Sans"/>
          <w:color w:val="000000" w:themeColor="text1"/>
          <w:sz w:val="24"/>
          <w:szCs w:val="24"/>
          <w:lang w:eastAsia="fr-FR"/>
        </w:rPr>
        <w:t xml:space="preserve"> disparaîtront </w:t>
      </w:r>
      <w:r w:rsidR="00630989">
        <w:rPr>
          <w:rFonts w:ascii="Arial Narrow" w:hAnsi="Arial Narrow" w:cs="Open Sans"/>
          <w:color w:val="000000" w:themeColor="text1"/>
          <w:sz w:val="24"/>
          <w:szCs w:val="24"/>
          <w:lang w:eastAsia="fr-FR"/>
        </w:rPr>
        <w:t xml:space="preserve">sans aucune action externe. </w:t>
      </w:r>
      <w:r w:rsidR="00F43387">
        <w:rPr>
          <w:rFonts w:ascii="Arial Narrow" w:hAnsi="Arial Narrow" w:cs="Open Sans"/>
          <w:color w:val="000000" w:themeColor="text1"/>
          <w:sz w:val="24"/>
          <w:szCs w:val="24"/>
          <w:lang w:eastAsia="fr-FR"/>
        </w:rPr>
        <w:t xml:space="preserve">La population locale semble être </w:t>
      </w:r>
      <w:r w:rsidR="009F5C3F">
        <w:rPr>
          <w:rFonts w:ascii="Arial Narrow" w:hAnsi="Arial Narrow" w:cs="Open Sans"/>
          <w:color w:val="000000" w:themeColor="text1"/>
          <w:sz w:val="24"/>
          <w:szCs w:val="24"/>
          <w:lang w:eastAsia="fr-FR"/>
        </w:rPr>
        <w:t>endoctrinée dans les confessions classiques</w:t>
      </w:r>
      <w:r w:rsidR="000A55B6">
        <w:rPr>
          <w:rFonts w:ascii="Arial Narrow" w:hAnsi="Arial Narrow" w:cs="Open Sans"/>
          <w:color w:val="000000" w:themeColor="text1"/>
          <w:sz w:val="24"/>
          <w:szCs w:val="24"/>
          <w:lang w:eastAsia="fr-FR"/>
        </w:rPr>
        <w:t xml:space="preserve"> qui jusqu’ici donnent bonnes impressions.</w:t>
      </w:r>
      <w:r w:rsidR="000835DE">
        <w:rPr>
          <w:rFonts w:ascii="Arial Narrow" w:hAnsi="Arial Narrow" w:cs="Open Sans"/>
          <w:color w:val="000000" w:themeColor="text1"/>
          <w:sz w:val="24"/>
          <w:szCs w:val="24"/>
          <w:lang w:eastAsia="fr-FR"/>
        </w:rPr>
        <w:t xml:space="preserve"> </w:t>
      </w:r>
      <w:r w:rsidR="001977BD">
        <w:rPr>
          <w:rFonts w:ascii="Arial Narrow" w:hAnsi="Arial Narrow" w:cs="Open Sans"/>
          <w:color w:val="000000" w:themeColor="text1"/>
          <w:sz w:val="24"/>
          <w:szCs w:val="24"/>
          <w:lang w:eastAsia="fr-FR"/>
        </w:rPr>
        <w:t>Les grandes religions semblent « avaler » les petites</w:t>
      </w:r>
      <w:r w:rsidR="0028480E">
        <w:rPr>
          <w:rFonts w:ascii="Arial Narrow" w:hAnsi="Arial Narrow" w:cs="Open Sans"/>
          <w:color w:val="000000" w:themeColor="text1"/>
          <w:sz w:val="24"/>
          <w:szCs w:val="24"/>
          <w:lang w:eastAsia="fr-FR"/>
        </w:rPr>
        <w:t xml:space="preserve"> grâce à leur crédibilité et la confiance </w:t>
      </w:r>
      <w:r w:rsidR="00E15EC1">
        <w:rPr>
          <w:rFonts w:ascii="Arial Narrow" w:hAnsi="Arial Narrow" w:cs="Open Sans"/>
          <w:color w:val="000000" w:themeColor="text1"/>
          <w:sz w:val="24"/>
          <w:szCs w:val="24"/>
          <w:lang w:eastAsia="fr-FR"/>
        </w:rPr>
        <w:t>que leurs fidèles ont mis en elles.</w:t>
      </w:r>
      <w:r w:rsidR="009D55A7">
        <w:rPr>
          <w:rFonts w:ascii="Arial Narrow" w:hAnsi="Arial Narrow" w:cs="Open Sans"/>
          <w:color w:val="000000" w:themeColor="text1"/>
          <w:sz w:val="24"/>
          <w:szCs w:val="24"/>
          <w:lang w:eastAsia="fr-FR"/>
        </w:rPr>
        <w:t xml:space="preserve"> </w:t>
      </w:r>
      <w:r w:rsidR="003D0CCF">
        <w:rPr>
          <w:rFonts w:ascii="Arial Narrow" w:hAnsi="Arial Narrow" w:cs="Open Sans"/>
          <w:color w:val="000000" w:themeColor="text1"/>
          <w:sz w:val="24"/>
          <w:szCs w:val="24"/>
          <w:lang w:eastAsia="fr-FR"/>
        </w:rPr>
        <w:t xml:space="preserve">Nous avons parfois une grande hâte </w:t>
      </w:r>
      <w:r w:rsidR="00916100">
        <w:rPr>
          <w:rFonts w:ascii="Arial Narrow" w:hAnsi="Arial Narrow" w:cs="Open Sans"/>
          <w:color w:val="000000" w:themeColor="text1"/>
          <w:sz w:val="24"/>
          <w:szCs w:val="24"/>
          <w:lang w:eastAsia="fr-FR"/>
        </w:rPr>
        <w:t xml:space="preserve">de juger, de classer, de mettre les bons ici, les méchants là-bas. </w:t>
      </w:r>
      <w:r w:rsidR="003D0CCF">
        <w:rPr>
          <w:rFonts w:ascii="Arial Narrow" w:hAnsi="Arial Narrow" w:cs="Open Sans"/>
          <w:color w:val="000000" w:themeColor="text1"/>
          <w:sz w:val="24"/>
          <w:szCs w:val="24"/>
          <w:lang w:eastAsia="fr-FR"/>
        </w:rPr>
        <w:t xml:space="preserve"> </w:t>
      </w:r>
      <w:r w:rsidR="00FB5F11">
        <w:rPr>
          <w:rFonts w:ascii="Arial Narrow" w:hAnsi="Arial Narrow" w:cs="Open Sans"/>
          <w:color w:val="000000" w:themeColor="text1"/>
          <w:sz w:val="24"/>
          <w:szCs w:val="24"/>
          <w:lang w:eastAsia="fr-FR"/>
        </w:rPr>
        <w:t xml:space="preserve">Quant à la question </w:t>
      </w:r>
      <w:r w:rsidR="008C0A4F">
        <w:rPr>
          <w:rFonts w:ascii="Arial Narrow" w:hAnsi="Arial Narrow" w:cs="Open Sans"/>
          <w:color w:val="000000" w:themeColor="text1"/>
          <w:sz w:val="24"/>
          <w:szCs w:val="24"/>
          <w:lang w:eastAsia="fr-FR"/>
        </w:rPr>
        <w:t xml:space="preserve">du fonctionnement illicite sans autorisation légale, </w:t>
      </w:r>
      <w:r w:rsidR="00661682">
        <w:rPr>
          <w:rFonts w:ascii="Arial Narrow" w:hAnsi="Arial Narrow" w:cs="Open Sans"/>
          <w:color w:val="000000" w:themeColor="text1"/>
          <w:sz w:val="24"/>
          <w:szCs w:val="24"/>
          <w:lang w:eastAsia="fr-FR"/>
        </w:rPr>
        <w:t>l</w:t>
      </w:r>
      <w:r w:rsidR="003D0CCF">
        <w:rPr>
          <w:rFonts w:ascii="Arial Narrow" w:hAnsi="Arial Narrow" w:cs="Open Sans"/>
          <w:color w:val="000000" w:themeColor="text1"/>
          <w:sz w:val="24"/>
          <w:szCs w:val="24"/>
          <w:lang w:eastAsia="fr-FR"/>
        </w:rPr>
        <w:t xml:space="preserve">e gouvernement observe comme Dieu : </w:t>
      </w:r>
      <w:r w:rsidR="00B319F0">
        <w:rPr>
          <w:rFonts w:ascii="Arial Narrow" w:hAnsi="Arial Narrow" w:cs="Open Sans"/>
          <w:color w:val="000000" w:themeColor="text1"/>
          <w:sz w:val="24"/>
          <w:szCs w:val="24"/>
          <w:lang w:eastAsia="fr-FR"/>
        </w:rPr>
        <w:t>il sait attendre, regarde dans la pratique de chacun</w:t>
      </w:r>
      <w:r w:rsidR="00ED011C">
        <w:rPr>
          <w:rFonts w:ascii="Arial Narrow" w:hAnsi="Arial Narrow" w:cs="Open Sans"/>
          <w:color w:val="000000" w:themeColor="text1"/>
          <w:sz w:val="24"/>
          <w:szCs w:val="24"/>
          <w:lang w:eastAsia="fr-FR"/>
        </w:rPr>
        <w:t>e</w:t>
      </w:r>
      <w:r w:rsidR="00B319F0">
        <w:rPr>
          <w:rFonts w:ascii="Arial Narrow" w:hAnsi="Arial Narrow" w:cs="Open Sans"/>
          <w:color w:val="000000" w:themeColor="text1"/>
          <w:sz w:val="24"/>
          <w:szCs w:val="24"/>
          <w:lang w:eastAsia="fr-FR"/>
        </w:rPr>
        <w:t xml:space="preserve"> avec patience</w:t>
      </w:r>
      <w:r w:rsidR="00F70441">
        <w:rPr>
          <w:rFonts w:ascii="Arial Narrow" w:hAnsi="Arial Narrow" w:cs="Open Sans"/>
          <w:color w:val="000000" w:themeColor="text1"/>
          <w:sz w:val="24"/>
          <w:szCs w:val="24"/>
          <w:lang w:eastAsia="fr-FR"/>
        </w:rPr>
        <w:t xml:space="preserve"> et miséricorde.</w:t>
      </w:r>
      <w:r w:rsidR="00337F14">
        <w:rPr>
          <w:rFonts w:ascii="Arial Narrow" w:hAnsi="Arial Narrow" w:cs="Open Sans"/>
          <w:color w:val="000000" w:themeColor="text1"/>
          <w:sz w:val="24"/>
          <w:szCs w:val="24"/>
          <w:lang w:eastAsia="fr-FR"/>
        </w:rPr>
        <w:t xml:space="preserve"> Il voit mieux que nous la </w:t>
      </w:r>
      <w:r w:rsidR="00A93BF2">
        <w:rPr>
          <w:rFonts w:ascii="Arial Narrow" w:hAnsi="Arial Narrow" w:cs="Open Sans"/>
          <w:color w:val="000000" w:themeColor="text1"/>
          <w:sz w:val="24"/>
          <w:szCs w:val="24"/>
          <w:lang w:eastAsia="fr-FR"/>
        </w:rPr>
        <w:t>saleté</w:t>
      </w:r>
      <w:r w:rsidR="00337F14">
        <w:rPr>
          <w:rFonts w:ascii="Arial Narrow" w:hAnsi="Arial Narrow" w:cs="Open Sans"/>
          <w:color w:val="000000" w:themeColor="text1"/>
          <w:sz w:val="24"/>
          <w:szCs w:val="24"/>
          <w:lang w:eastAsia="fr-FR"/>
        </w:rPr>
        <w:t xml:space="preserve"> et le mal, il voit aussi les germes du bien et il attend avec confiance qu’ils mûrissent.</w:t>
      </w:r>
      <w:r w:rsidR="0002690B">
        <w:rPr>
          <w:rFonts w:ascii="Arial Narrow" w:hAnsi="Arial Narrow" w:cs="Open Sans"/>
          <w:color w:val="000000" w:themeColor="text1"/>
          <w:sz w:val="24"/>
          <w:szCs w:val="24"/>
          <w:lang w:eastAsia="fr-FR"/>
        </w:rPr>
        <w:t xml:space="preserve"> </w:t>
      </w:r>
      <w:r w:rsidR="003D25CF">
        <w:rPr>
          <w:rFonts w:ascii="Arial Narrow" w:hAnsi="Arial Narrow" w:cs="Open Sans"/>
          <w:color w:val="000000" w:themeColor="text1"/>
          <w:sz w:val="24"/>
          <w:szCs w:val="24"/>
          <w:lang w:eastAsia="fr-FR"/>
        </w:rPr>
        <w:t xml:space="preserve">Un jour </w:t>
      </w:r>
      <w:r w:rsidR="00890406">
        <w:rPr>
          <w:rFonts w:ascii="Arial Narrow" w:hAnsi="Arial Narrow" w:cs="Open Sans"/>
          <w:color w:val="000000" w:themeColor="text1"/>
          <w:sz w:val="24"/>
          <w:szCs w:val="24"/>
          <w:lang w:eastAsia="fr-FR"/>
        </w:rPr>
        <w:t>viendra où</w:t>
      </w:r>
      <w:r w:rsidR="002E7867">
        <w:rPr>
          <w:rFonts w:ascii="Arial Narrow" w:hAnsi="Arial Narrow" w:cs="Open Sans"/>
          <w:color w:val="000000" w:themeColor="text1"/>
          <w:sz w:val="24"/>
          <w:szCs w:val="24"/>
          <w:lang w:eastAsia="fr-FR"/>
        </w:rPr>
        <w:t xml:space="preserve"> il </w:t>
      </w:r>
      <w:r w:rsidR="0035125C">
        <w:rPr>
          <w:rFonts w:ascii="Arial Narrow" w:hAnsi="Arial Narrow" w:cs="Open Sans"/>
          <w:color w:val="000000" w:themeColor="text1"/>
          <w:sz w:val="24"/>
          <w:szCs w:val="24"/>
          <w:lang w:eastAsia="fr-FR"/>
        </w:rPr>
        <w:t>séparera</w:t>
      </w:r>
      <w:r w:rsidR="00D35C39">
        <w:rPr>
          <w:rFonts w:ascii="Arial Narrow" w:hAnsi="Arial Narrow" w:cs="Open Sans"/>
          <w:color w:val="000000" w:themeColor="text1"/>
          <w:sz w:val="24"/>
          <w:szCs w:val="24"/>
          <w:lang w:eastAsia="fr-FR"/>
        </w:rPr>
        <w:t xml:space="preserve"> </w:t>
      </w:r>
      <w:r w:rsidR="00FE15C1">
        <w:rPr>
          <w:rFonts w:ascii="Arial Narrow" w:hAnsi="Arial Narrow" w:cs="Open Sans"/>
          <w:color w:val="000000" w:themeColor="text1"/>
          <w:sz w:val="24"/>
          <w:szCs w:val="24"/>
          <w:lang w:eastAsia="fr-FR"/>
        </w:rPr>
        <w:t>« </w:t>
      </w:r>
      <w:r w:rsidR="00D35C39">
        <w:rPr>
          <w:rFonts w:ascii="Arial Narrow" w:hAnsi="Arial Narrow" w:cs="Open Sans"/>
          <w:color w:val="000000" w:themeColor="text1"/>
          <w:sz w:val="24"/>
          <w:szCs w:val="24"/>
          <w:lang w:eastAsia="fr-FR"/>
        </w:rPr>
        <w:t>l’ivraie du bon grain</w:t>
      </w:r>
      <w:r w:rsidR="00FE15C1">
        <w:rPr>
          <w:rFonts w:ascii="Arial Narrow" w:hAnsi="Arial Narrow" w:cs="Open Sans"/>
          <w:color w:val="000000" w:themeColor="text1"/>
          <w:sz w:val="24"/>
          <w:szCs w:val="24"/>
          <w:lang w:eastAsia="fr-FR"/>
        </w:rPr>
        <w:t> »</w:t>
      </w:r>
      <w:r w:rsidR="009836E7">
        <w:rPr>
          <w:rFonts w:ascii="Arial Narrow" w:hAnsi="Arial Narrow" w:cs="Open Sans"/>
          <w:color w:val="000000" w:themeColor="text1"/>
          <w:sz w:val="24"/>
          <w:szCs w:val="24"/>
          <w:lang w:eastAsia="fr-FR"/>
        </w:rPr>
        <w:t xml:space="preserve">. </w:t>
      </w:r>
      <w:r w:rsidR="00D35C39">
        <w:rPr>
          <w:rFonts w:ascii="Arial Narrow" w:hAnsi="Arial Narrow" w:cs="Open Sans"/>
          <w:color w:val="000000" w:themeColor="text1"/>
          <w:sz w:val="24"/>
          <w:szCs w:val="24"/>
          <w:lang w:eastAsia="fr-FR"/>
        </w:rPr>
        <w:t xml:space="preserve"> </w:t>
      </w:r>
      <w:r w:rsidR="00182177" w:rsidRPr="003B6429">
        <w:rPr>
          <w:rFonts w:ascii="Arial Narrow" w:hAnsi="Arial Narrow" w:cs="Open Sans"/>
          <w:sz w:val="24"/>
          <w:szCs w:val="24"/>
          <w:lang w:eastAsia="fr-FR"/>
        </w:rPr>
        <w:tab/>
      </w:r>
    </w:p>
    <w:p w14:paraId="6F5F29C4" w14:textId="77777777" w:rsidR="00D13684" w:rsidRPr="003B6429" w:rsidRDefault="00D13684" w:rsidP="007849B2">
      <w:pPr>
        <w:suppressAutoHyphens w:val="0"/>
        <w:jc w:val="both"/>
        <w:textAlignment w:val="baseline"/>
        <w:rPr>
          <w:rFonts w:ascii="Arial Narrow" w:hAnsi="Arial Narrow" w:cs="Open Sans"/>
          <w:sz w:val="24"/>
          <w:szCs w:val="24"/>
          <w:lang w:eastAsia="fr-FR"/>
        </w:rPr>
      </w:pPr>
    </w:p>
    <w:p w14:paraId="6113DDFE" w14:textId="175BD7E2" w:rsidR="00E66DA4" w:rsidRPr="003B6429" w:rsidRDefault="00D56EEC" w:rsidP="007849B2">
      <w:pPr>
        <w:suppressAutoHyphens w:val="0"/>
        <w:textAlignment w:val="baseline"/>
        <w:rPr>
          <w:rFonts w:ascii="Arial Narrow" w:hAnsi="Arial Narrow" w:cs="Open Sans"/>
          <w:b/>
          <w:bCs/>
          <w:sz w:val="24"/>
          <w:szCs w:val="24"/>
          <w:lang w:eastAsia="fr-FR"/>
        </w:rPr>
      </w:pPr>
      <w:r w:rsidRPr="003B6429">
        <w:rPr>
          <w:rFonts w:ascii="Arial Narrow" w:hAnsi="Arial Narrow" w:cs="Open Sans"/>
          <w:b/>
          <w:bCs/>
          <w:sz w:val="24"/>
          <w:szCs w:val="24"/>
          <w:lang w:eastAsia="fr-FR"/>
        </w:rPr>
        <w:t xml:space="preserve">Conclusion </w:t>
      </w:r>
    </w:p>
    <w:p w14:paraId="5DE0DD60" w14:textId="007F2763" w:rsidR="0062062C" w:rsidRPr="003B6429" w:rsidRDefault="00895082" w:rsidP="007849B2">
      <w:pPr>
        <w:suppressAutoHyphens w:val="0"/>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Pour conclure, faudrait-il rappeler qu’i</w:t>
      </w:r>
      <w:r w:rsidR="002A7ACA" w:rsidRPr="003B6429">
        <w:rPr>
          <w:rFonts w:ascii="Arial Narrow" w:hAnsi="Arial Narrow" w:cs="Open Sans"/>
          <w:sz w:val="24"/>
          <w:szCs w:val="24"/>
          <w:lang w:eastAsia="fr-FR"/>
        </w:rPr>
        <w:t>l ne s’agissait donc pas d’un traité de théologie</w:t>
      </w:r>
      <w:r w:rsidR="00353696" w:rsidRPr="003B6429">
        <w:rPr>
          <w:rFonts w:ascii="Arial Narrow" w:hAnsi="Arial Narrow" w:cs="Open Sans"/>
          <w:sz w:val="24"/>
          <w:szCs w:val="24"/>
          <w:lang w:eastAsia="fr-FR"/>
        </w:rPr>
        <w:t>,</w:t>
      </w:r>
      <w:r w:rsidR="002A7ACA" w:rsidRPr="003B6429">
        <w:rPr>
          <w:rFonts w:ascii="Arial Narrow" w:hAnsi="Arial Narrow" w:cs="Open Sans"/>
          <w:sz w:val="24"/>
          <w:szCs w:val="24"/>
          <w:lang w:eastAsia="fr-FR"/>
        </w:rPr>
        <w:t xml:space="preserve"> encore moins d’un </w:t>
      </w:r>
      <w:r w:rsidR="00D13C94" w:rsidRPr="003B6429">
        <w:rPr>
          <w:rFonts w:ascii="Arial Narrow" w:hAnsi="Arial Narrow" w:cs="Open Sans"/>
          <w:sz w:val="24"/>
          <w:szCs w:val="24"/>
          <w:lang w:eastAsia="fr-FR"/>
        </w:rPr>
        <w:t xml:space="preserve">simple </w:t>
      </w:r>
      <w:r w:rsidR="002A7ACA" w:rsidRPr="003B6429">
        <w:rPr>
          <w:rFonts w:ascii="Arial Narrow" w:hAnsi="Arial Narrow" w:cs="Open Sans"/>
          <w:sz w:val="24"/>
          <w:szCs w:val="24"/>
          <w:lang w:eastAsia="fr-FR"/>
        </w:rPr>
        <w:t>recensement des religions dans cette partie du pays, mais d’une analyse scientifique excluant toute impartialité et attachement religieux quelconque.</w:t>
      </w:r>
      <w:r w:rsidR="000F793A" w:rsidRPr="003B6429">
        <w:rPr>
          <w:rFonts w:ascii="Arial Narrow" w:hAnsi="Arial Narrow" w:cs="Open Sans"/>
          <w:sz w:val="24"/>
          <w:szCs w:val="24"/>
          <w:lang w:eastAsia="fr-FR"/>
        </w:rPr>
        <w:t xml:space="preserve"> </w:t>
      </w:r>
      <w:r w:rsidR="009E3AC9" w:rsidRPr="003B6429">
        <w:rPr>
          <w:rFonts w:ascii="Arial Narrow" w:hAnsi="Arial Narrow" w:cs="Open Sans"/>
          <w:sz w:val="24"/>
          <w:szCs w:val="24"/>
          <w:lang w:eastAsia="fr-FR"/>
        </w:rPr>
        <w:t xml:space="preserve">Il était </w:t>
      </w:r>
      <w:r w:rsidR="000D6F69" w:rsidRPr="003B6429">
        <w:rPr>
          <w:rFonts w:ascii="Arial Narrow" w:hAnsi="Arial Narrow" w:cs="Open Sans"/>
          <w:sz w:val="24"/>
          <w:szCs w:val="24"/>
          <w:lang w:eastAsia="fr-FR"/>
        </w:rPr>
        <w:t xml:space="preserve">question </w:t>
      </w:r>
      <w:r w:rsidR="009E3AC9" w:rsidRPr="003B6429">
        <w:rPr>
          <w:rFonts w:ascii="Arial Narrow" w:hAnsi="Arial Narrow" w:cs="Open Sans"/>
          <w:sz w:val="24"/>
          <w:szCs w:val="24"/>
          <w:lang w:eastAsia="fr-FR"/>
        </w:rPr>
        <w:t xml:space="preserve">de </w:t>
      </w:r>
      <w:r w:rsidR="003C4376" w:rsidRPr="003B6429">
        <w:rPr>
          <w:rFonts w:ascii="Arial Narrow" w:hAnsi="Arial Narrow" w:cs="Open Sans"/>
          <w:sz w:val="24"/>
          <w:szCs w:val="24"/>
          <w:lang w:eastAsia="fr-FR"/>
        </w:rPr>
        <w:t>faire un bilan de l’impact que des</w:t>
      </w:r>
      <w:r w:rsidR="009E3AC9" w:rsidRPr="003B6429">
        <w:rPr>
          <w:rFonts w:ascii="Arial Narrow" w:hAnsi="Arial Narrow" w:cs="Open Sans"/>
          <w:sz w:val="24"/>
          <w:szCs w:val="24"/>
          <w:lang w:eastAsia="fr-FR"/>
        </w:rPr>
        <w:t xml:space="preserve"> différentes confessions présentes dans la zone</w:t>
      </w:r>
      <w:r w:rsidR="000467A5" w:rsidRPr="003B6429">
        <w:rPr>
          <w:rFonts w:ascii="Arial Narrow" w:hAnsi="Arial Narrow" w:cs="Open Sans"/>
          <w:sz w:val="24"/>
          <w:szCs w:val="24"/>
          <w:lang w:eastAsia="fr-FR"/>
        </w:rPr>
        <w:t xml:space="preserve"> ont eu depuis leur installation jusqu’à nos jours</w:t>
      </w:r>
      <w:r w:rsidR="009F07BA" w:rsidRPr="003B6429">
        <w:rPr>
          <w:rFonts w:ascii="Arial Narrow" w:hAnsi="Arial Narrow" w:cs="Open Sans"/>
          <w:sz w:val="24"/>
          <w:szCs w:val="24"/>
          <w:lang w:eastAsia="fr-FR"/>
        </w:rPr>
        <w:t xml:space="preserve">. </w:t>
      </w:r>
      <w:r w:rsidR="000F793A" w:rsidRPr="003B6429">
        <w:rPr>
          <w:rFonts w:ascii="Arial Narrow" w:hAnsi="Arial Narrow" w:cs="Open Sans"/>
          <w:sz w:val="24"/>
          <w:szCs w:val="24"/>
          <w:lang w:eastAsia="fr-FR"/>
        </w:rPr>
        <w:t>Il est à constater que</w:t>
      </w:r>
      <w:r w:rsidR="002A7ACA" w:rsidRPr="003B6429">
        <w:rPr>
          <w:rFonts w:ascii="Arial Narrow" w:hAnsi="Arial Narrow" w:cs="Open Sans"/>
          <w:sz w:val="24"/>
          <w:szCs w:val="24"/>
          <w:lang w:eastAsia="fr-FR"/>
        </w:rPr>
        <w:t xml:space="preserve"> </w:t>
      </w:r>
      <w:r w:rsidR="000F793A" w:rsidRPr="003B6429">
        <w:rPr>
          <w:rFonts w:ascii="Arial Narrow" w:hAnsi="Arial Narrow" w:cs="Open Sans"/>
          <w:sz w:val="24"/>
          <w:szCs w:val="24"/>
          <w:lang w:eastAsia="fr-FR"/>
        </w:rPr>
        <w:t>m</w:t>
      </w:r>
      <w:r w:rsidR="0062062C" w:rsidRPr="003B6429">
        <w:rPr>
          <w:rFonts w:ascii="Arial Narrow" w:hAnsi="Arial Narrow" w:cs="Open Sans"/>
          <w:sz w:val="24"/>
          <w:szCs w:val="24"/>
          <w:lang w:eastAsia="fr-FR"/>
        </w:rPr>
        <w:t>algré la montée en puissance des deux grandes religions monothéistes (Christianisme et Islam)</w:t>
      </w:r>
      <w:r w:rsidR="001521CC" w:rsidRPr="003B6429">
        <w:rPr>
          <w:rFonts w:ascii="Arial Narrow" w:hAnsi="Arial Narrow" w:cs="Open Sans"/>
          <w:sz w:val="24"/>
          <w:szCs w:val="24"/>
          <w:lang w:eastAsia="fr-FR"/>
        </w:rPr>
        <w:t xml:space="preserve"> (</w:t>
      </w:r>
      <w:proofErr w:type="spellStart"/>
      <w:r w:rsidR="001521CC" w:rsidRPr="003B6429">
        <w:rPr>
          <w:rFonts w:ascii="Arial Narrow" w:hAnsi="Arial Narrow" w:cs="Open Sans"/>
          <w:sz w:val="24"/>
          <w:szCs w:val="24"/>
          <w:lang w:eastAsia="fr-FR"/>
        </w:rPr>
        <w:t>Lasseur</w:t>
      </w:r>
      <w:proofErr w:type="spellEnd"/>
      <w:r w:rsidR="001521CC" w:rsidRPr="003B6429">
        <w:rPr>
          <w:rFonts w:ascii="Arial Narrow" w:hAnsi="Arial Narrow" w:cs="Open Sans"/>
          <w:sz w:val="24"/>
          <w:szCs w:val="24"/>
          <w:lang w:eastAsia="fr-FR"/>
        </w:rPr>
        <w:t>, 2010)</w:t>
      </w:r>
      <w:r w:rsidR="0062062C" w:rsidRPr="003B6429">
        <w:rPr>
          <w:rFonts w:ascii="Arial Narrow" w:hAnsi="Arial Narrow" w:cs="Open Sans"/>
          <w:sz w:val="24"/>
          <w:szCs w:val="24"/>
          <w:lang w:eastAsia="fr-FR"/>
        </w:rPr>
        <w:t xml:space="preserve"> au cours de ces dernières décennies</w:t>
      </w:r>
      <w:r w:rsidR="00852B00" w:rsidRPr="003B6429">
        <w:rPr>
          <w:rFonts w:ascii="Arial Narrow" w:hAnsi="Arial Narrow" w:cs="Open Sans"/>
          <w:sz w:val="24"/>
          <w:szCs w:val="24"/>
          <w:lang w:eastAsia="fr-FR"/>
        </w:rPr>
        <w:t xml:space="preserve"> en zone tupuri à l’Extrême-Nord</w:t>
      </w:r>
      <w:r w:rsidR="0062062C" w:rsidRPr="003B6429">
        <w:rPr>
          <w:rFonts w:ascii="Arial Narrow" w:hAnsi="Arial Narrow" w:cs="Open Sans"/>
          <w:sz w:val="24"/>
          <w:szCs w:val="24"/>
          <w:lang w:eastAsia="fr-FR"/>
        </w:rPr>
        <w:t>, l</w:t>
      </w:r>
      <w:r w:rsidR="00111DDE" w:rsidRPr="003B6429">
        <w:rPr>
          <w:rFonts w:ascii="Arial Narrow" w:hAnsi="Arial Narrow" w:cs="Open Sans"/>
          <w:sz w:val="24"/>
          <w:szCs w:val="24"/>
          <w:lang w:eastAsia="fr-FR"/>
        </w:rPr>
        <w:t>a</w:t>
      </w:r>
      <w:r w:rsidR="0062062C" w:rsidRPr="003B6429">
        <w:rPr>
          <w:rFonts w:ascii="Arial Narrow" w:hAnsi="Arial Narrow" w:cs="Open Sans"/>
          <w:sz w:val="24"/>
          <w:szCs w:val="24"/>
          <w:lang w:eastAsia="fr-FR"/>
        </w:rPr>
        <w:t xml:space="preserve"> religion africaine traditionnelle</w:t>
      </w:r>
      <w:r w:rsidR="00111DDE" w:rsidRPr="003B6429">
        <w:rPr>
          <w:rFonts w:ascii="Arial Narrow" w:hAnsi="Arial Narrow" w:cs="Open Sans"/>
          <w:sz w:val="24"/>
          <w:szCs w:val="24"/>
          <w:lang w:eastAsia="fr-FR"/>
        </w:rPr>
        <w:t xml:space="preserve"> tupuri</w:t>
      </w:r>
      <w:r w:rsidR="0062062C" w:rsidRPr="003B6429">
        <w:rPr>
          <w:rFonts w:ascii="Arial Narrow" w:hAnsi="Arial Narrow" w:cs="Open Sans"/>
          <w:sz w:val="24"/>
          <w:szCs w:val="24"/>
          <w:lang w:eastAsia="fr-FR"/>
        </w:rPr>
        <w:t>, loin de disparaître, ref</w:t>
      </w:r>
      <w:r w:rsidR="006B047C" w:rsidRPr="003B6429">
        <w:rPr>
          <w:rFonts w:ascii="Arial Narrow" w:hAnsi="Arial Narrow" w:cs="Open Sans"/>
          <w:sz w:val="24"/>
          <w:szCs w:val="24"/>
          <w:lang w:eastAsia="fr-FR"/>
        </w:rPr>
        <w:t>ai</w:t>
      </w:r>
      <w:r w:rsidR="0062062C" w:rsidRPr="003B6429">
        <w:rPr>
          <w:rFonts w:ascii="Arial Narrow" w:hAnsi="Arial Narrow" w:cs="Open Sans"/>
          <w:sz w:val="24"/>
          <w:szCs w:val="24"/>
          <w:lang w:eastAsia="fr-FR"/>
        </w:rPr>
        <w:t>t surface</w:t>
      </w:r>
      <w:r w:rsidR="00427449" w:rsidRPr="003B6429">
        <w:rPr>
          <w:rFonts w:ascii="Arial Narrow" w:hAnsi="Arial Narrow" w:cs="Open Sans"/>
          <w:sz w:val="24"/>
          <w:szCs w:val="24"/>
          <w:lang w:eastAsia="fr-FR"/>
        </w:rPr>
        <w:t xml:space="preserve"> au travers de certaines pratiques initiatiques, fêtes traditionnelles et danses</w:t>
      </w:r>
      <w:r w:rsidR="009178D2" w:rsidRPr="003B6429">
        <w:rPr>
          <w:rFonts w:ascii="Arial Narrow" w:hAnsi="Arial Narrow" w:cs="Open Sans"/>
          <w:sz w:val="24"/>
          <w:szCs w:val="24"/>
          <w:lang w:eastAsia="fr-FR"/>
        </w:rPr>
        <w:t>. Ceci</w:t>
      </w:r>
      <w:r w:rsidR="0062062C" w:rsidRPr="003B6429">
        <w:rPr>
          <w:rFonts w:ascii="Arial Narrow" w:hAnsi="Arial Narrow" w:cs="Open Sans"/>
          <w:sz w:val="24"/>
          <w:szCs w:val="24"/>
          <w:lang w:eastAsia="fr-FR"/>
        </w:rPr>
        <w:t xml:space="preserve"> au moment où les sociétés africaines connaissent de profondes mutations (politiques, économiques et sociales) accompagnées de sentiment d’incertitude et d’insécurité au sein de nombreuses populations frappées par la précarité. C’est ainsi que le</w:t>
      </w:r>
      <w:r w:rsidR="00830ECA" w:rsidRPr="003B6429">
        <w:rPr>
          <w:rFonts w:ascii="Arial Narrow" w:hAnsi="Arial Narrow" w:cs="Open Sans"/>
          <w:sz w:val="24"/>
          <w:szCs w:val="24"/>
          <w:lang w:eastAsia="fr-FR"/>
        </w:rPr>
        <w:t xml:space="preserve"> </w:t>
      </w:r>
      <w:r w:rsidR="00830ECA" w:rsidRPr="003B6429">
        <w:rPr>
          <w:rFonts w:ascii="Arial Narrow" w:hAnsi="Arial Narrow" w:cs="Open Sans"/>
          <w:i/>
          <w:iCs/>
          <w:sz w:val="24"/>
          <w:szCs w:val="24"/>
          <w:lang w:eastAsia="fr-FR"/>
        </w:rPr>
        <w:t xml:space="preserve">few </w:t>
      </w:r>
      <w:proofErr w:type="spellStart"/>
      <w:r w:rsidR="00830ECA" w:rsidRPr="003B6429">
        <w:rPr>
          <w:rFonts w:ascii="Arial Narrow" w:hAnsi="Arial Narrow" w:cs="Open Sans"/>
          <w:i/>
          <w:iCs/>
          <w:sz w:val="24"/>
          <w:szCs w:val="24"/>
          <w:lang w:eastAsia="fr-FR"/>
        </w:rPr>
        <w:t>kague</w:t>
      </w:r>
      <w:proofErr w:type="spellEnd"/>
      <w:r w:rsidR="00830ECA" w:rsidRPr="003B6429">
        <w:rPr>
          <w:rFonts w:ascii="Arial Narrow" w:hAnsi="Arial Narrow" w:cs="Open Sans"/>
          <w:sz w:val="24"/>
          <w:szCs w:val="24"/>
          <w:lang w:eastAsia="fr-FR"/>
        </w:rPr>
        <w:t xml:space="preserve"> (</w:t>
      </w:r>
      <w:r w:rsidR="00C15822" w:rsidRPr="003B6429">
        <w:rPr>
          <w:rFonts w:ascii="Arial Narrow" w:hAnsi="Arial Narrow" w:cs="Open Sans"/>
          <w:sz w:val="24"/>
          <w:szCs w:val="24"/>
          <w:lang w:eastAsia="fr-FR"/>
        </w:rPr>
        <w:t>fête</w:t>
      </w:r>
      <w:r w:rsidR="00830ECA" w:rsidRPr="003B6429">
        <w:rPr>
          <w:rFonts w:ascii="Arial Narrow" w:hAnsi="Arial Narrow" w:cs="Open Sans"/>
          <w:sz w:val="24"/>
          <w:szCs w:val="24"/>
          <w:lang w:eastAsia="fr-FR"/>
        </w:rPr>
        <w:t xml:space="preserve"> du coq) et le </w:t>
      </w:r>
      <w:proofErr w:type="spellStart"/>
      <w:r w:rsidR="00C15822">
        <w:rPr>
          <w:rFonts w:ascii="Arial Narrow" w:hAnsi="Arial Narrow" w:cs="Open Sans"/>
          <w:sz w:val="24"/>
          <w:szCs w:val="24"/>
          <w:lang w:eastAsia="fr-FR"/>
        </w:rPr>
        <w:t>g</w:t>
      </w:r>
      <w:r w:rsidR="00830ECA" w:rsidRPr="003B6429">
        <w:rPr>
          <w:rFonts w:ascii="Arial Narrow" w:hAnsi="Arial Narrow" w:cs="Open Sans"/>
          <w:sz w:val="24"/>
          <w:szCs w:val="24"/>
          <w:lang w:eastAsia="fr-FR"/>
        </w:rPr>
        <w:t>urna</w:t>
      </w:r>
      <w:proofErr w:type="spellEnd"/>
      <w:r w:rsidR="0062062C" w:rsidRPr="003B6429">
        <w:rPr>
          <w:rFonts w:ascii="Arial Narrow" w:hAnsi="Arial Narrow" w:cs="Open Sans"/>
          <w:sz w:val="24"/>
          <w:szCs w:val="24"/>
          <w:lang w:eastAsia="fr-FR"/>
        </w:rPr>
        <w:t xml:space="preserve"> s</w:t>
      </w:r>
      <w:r w:rsidR="00CC4B20" w:rsidRPr="003B6429">
        <w:rPr>
          <w:rFonts w:ascii="Arial Narrow" w:hAnsi="Arial Narrow" w:cs="Open Sans"/>
          <w:sz w:val="24"/>
          <w:szCs w:val="24"/>
          <w:lang w:eastAsia="fr-FR"/>
        </w:rPr>
        <w:t>on</w:t>
      </w:r>
      <w:r w:rsidR="0062062C" w:rsidRPr="003B6429">
        <w:rPr>
          <w:rFonts w:ascii="Arial Narrow" w:hAnsi="Arial Narrow" w:cs="Open Sans"/>
          <w:sz w:val="24"/>
          <w:szCs w:val="24"/>
          <w:lang w:eastAsia="fr-FR"/>
        </w:rPr>
        <w:t>t sorti</w:t>
      </w:r>
      <w:r w:rsidR="00CC4B20" w:rsidRPr="003B6429">
        <w:rPr>
          <w:rFonts w:ascii="Arial Narrow" w:hAnsi="Arial Narrow" w:cs="Open Sans"/>
          <w:sz w:val="24"/>
          <w:szCs w:val="24"/>
          <w:lang w:eastAsia="fr-FR"/>
        </w:rPr>
        <w:t>s</w:t>
      </w:r>
      <w:r w:rsidR="0062062C" w:rsidRPr="003B6429">
        <w:rPr>
          <w:rFonts w:ascii="Arial Narrow" w:hAnsi="Arial Narrow" w:cs="Open Sans"/>
          <w:sz w:val="24"/>
          <w:szCs w:val="24"/>
          <w:lang w:eastAsia="fr-FR"/>
        </w:rPr>
        <w:t xml:space="preserve"> de </w:t>
      </w:r>
      <w:r w:rsidR="00CC4B20" w:rsidRPr="003B6429">
        <w:rPr>
          <w:rFonts w:ascii="Arial Narrow" w:hAnsi="Arial Narrow" w:cs="Open Sans"/>
          <w:sz w:val="24"/>
          <w:szCs w:val="24"/>
          <w:lang w:eastAsia="fr-FR"/>
        </w:rPr>
        <w:t>leurs</w:t>
      </w:r>
      <w:r w:rsidR="0062062C" w:rsidRPr="003B6429">
        <w:rPr>
          <w:rFonts w:ascii="Arial Narrow" w:hAnsi="Arial Narrow" w:cs="Open Sans"/>
          <w:sz w:val="24"/>
          <w:szCs w:val="24"/>
          <w:lang w:eastAsia="fr-FR"/>
        </w:rPr>
        <w:t xml:space="preserve"> retranchement</w:t>
      </w:r>
      <w:r w:rsidR="00CC4B20" w:rsidRPr="003B6429">
        <w:rPr>
          <w:rFonts w:ascii="Arial Narrow" w:hAnsi="Arial Narrow" w:cs="Open Sans"/>
          <w:sz w:val="24"/>
          <w:szCs w:val="24"/>
          <w:lang w:eastAsia="fr-FR"/>
        </w:rPr>
        <w:t>s</w:t>
      </w:r>
      <w:r w:rsidR="0062062C" w:rsidRPr="003B6429">
        <w:rPr>
          <w:rFonts w:ascii="Arial Narrow" w:hAnsi="Arial Narrow" w:cs="Open Sans"/>
          <w:sz w:val="24"/>
          <w:szCs w:val="24"/>
          <w:lang w:eastAsia="fr-FR"/>
        </w:rPr>
        <w:t xml:space="preserve"> pour prendre part à la </w:t>
      </w:r>
      <w:r w:rsidR="0062062C" w:rsidRPr="003B6429">
        <w:rPr>
          <w:rFonts w:ascii="Arial Narrow" w:hAnsi="Arial Narrow" w:cs="Open Sans"/>
          <w:sz w:val="24"/>
          <w:szCs w:val="24"/>
          <w:lang w:eastAsia="fr-FR"/>
        </w:rPr>
        <w:lastRenderedPageBreak/>
        <w:t>reconstruction du sens et à la restructuration de la société</w:t>
      </w:r>
      <w:r w:rsidR="007932B5" w:rsidRPr="003B6429">
        <w:rPr>
          <w:rFonts w:ascii="Arial Narrow" w:hAnsi="Arial Narrow" w:cs="Open Sans"/>
          <w:sz w:val="24"/>
          <w:szCs w:val="24"/>
          <w:lang w:eastAsia="fr-FR"/>
        </w:rPr>
        <w:t xml:space="preserve"> tupuri</w:t>
      </w:r>
      <w:r w:rsidR="0062062C" w:rsidRPr="003B6429">
        <w:rPr>
          <w:rFonts w:ascii="Arial Narrow" w:hAnsi="Arial Narrow" w:cs="Open Sans"/>
          <w:sz w:val="24"/>
          <w:szCs w:val="24"/>
          <w:lang w:eastAsia="fr-FR"/>
        </w:rPr>
        <w:t xml:space="preserve"> en pleine renaissance. </w:t>
      </w:r>
      <w:r w:rsidR="008E33E6" w:rsidRPr="003B6429">
        <w:rPr>
          <w:rFonts w:ascii="Arial Narrow" w:hAnsi="Arial Narrow" w:cs="Open Sans"/>
          <w:sz w:val="24"/>
          <w:szCs w:val="24"/>
          <w:lang w:eastAsia="fr-FR"/>
        </w:rPr>
        <w:t xml:space="preserve">Cependant, il faut </w:t>
      </w:r>
      <w:r w:rsidR="00862AC8" w:rsidRPr="003B6429">
        <w:rPr>
          <w:rFonts w:ascii="Arial Narrow" w:hAnsi="Arial Narrow" w:cs="Open Sans"/>
          <w:sz w:val="24"/>
          <w:szCs w:val="24"/>
          <w:lang w:eastAsia="fr-FR"/>
        </w:rPr>
        <w:t xml:space="preserve">avouer qu’il y a eu des mutations avec des nouvelles pratiques confessionnelles. </w:t>
      </w:r>
    </w:p>
    <w:p w14:paraId="740660A7" w14:textId="2069F5F4" w:rsidR="00707E38" w:rsidRPr="003B6429" w:rsidRDefault="00BF061C" w:rsidP="007849B2">
      <w:pPr>
        <w:suppressAutoHyphens w:val="0"/>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Le développement de la société fait partie des missions régaliennes de l’</w:t>
      </w:r>
      <w:r w:rsidR="001B711B" w:rsidRPr="003B6429">
        <w:rPr>
          <w:rFonts w:ascii="Arial Narrow" w:hAnsi="Arial Narrow" w:cs="Open Sans"/>
          <w:sz w:val="24"/>
          <w:szCs w:val="24"/>
          <w:lang w:eastAsia="fr-FR"/>
        </w:rPr>
        <w:t>église et des sociétés religieuses</w:t>
      </w:r>
      <w:r w:rsidRPr="003B6429">
        <w:rPr>
          <w:rFonts w:ascii="Arial Narrow" w:hAnsi="Arial Narrow" w:cs="Open Sans"/>
          <w:sz w:val="24"/>
          <w:szCs w:val="24"/>
          <w:lang w:eastAsia="fr-FR"/>
        </w:rPr>
        <w:t>.</w:t>
      </w:r>
      <w:r w:rsidR="00326EB9" w:rsidRPr="003B6429">
        <w:rPr>
          <w:rFonts w:ascii="Arial Narrow" w:hAnsi="Arial Narrow" w:cs="Open Sans"/>
          <w:sz w:val="24"/>
          <w:szCs w:val="24"/>
          <w:lang w:eastAsia="fr-FR"/>
        </w:rPr>
        <w:t xml:space="preserve"> </w:t>
      </w:r>
      <w:r w:rsidR="007548C6" w:rsidRPr="003B6429">
        <w:rPr>
          <w:rFonts w:ascii="Arial Narrow" w:hAnsi="Arial Narrow" w:cs="Open Sans"/>
          <w:sz w:val="24"/>
          <w:szCs w:val="24"/>
          <w:lang w:eastAsia="fr-FR"/>
        </w:rPr>
        <w:t xml:space="preserve">Cela se justifie </w:t>
      </w:r>
      <w:r w:rsidR="00B75748" w:rsidRPr="003B6429">
        <w:rPr>
          <w:rFonts w:ascii="Arial Narrow" w:hAnsi="Arial Narrow" w:cs="Open Sans"/>
          <w:sz w:val="24"/>
          <w:szCs w:val="24"/>
          <w:lang w:eastAsia="fr-FR"/>
        </w:rPr>
        <w:t xml:space="preserve">par </w:t>
      </w:r>
      <w:r w:rsidR="00F527E8" w:rsidRPr="003B6429">
        <w:rPr>
          <w:rFonts w:ascii="Arial Narrow" w:hAnsi="Arial Narrow" w:cs="Open Sans"/>
          <w:sz w:val="24"/>
          <w:szCs w:val="24"/>
          <w:lang w:eastAsia="fr-FR"/>
        </w:rPr>
        <w:t>deux</w:t>
      </w:r>
      <w:r w:rsidR="00B75748" w:rsidRPr="003B6429">
        <w:rPr>
          <w:rFonts w:ascii="Arial Narrow" w:hAnsi="Arial Narrow" w:cs="Open Sans"/>
          <w:sz w:val="24"/>
          <w:szCs w:val="24"/>
          <w:lang w:eastAsia="fr-FR"/>
        </w:rPr>
        <w:t xml:space="preserve"> théories </w:t>
      </w:r>
      <w:r w:rsidR="00F527E8" w:rsidRPr="003B6429">
        <w:rPr>
          <w:rFonts w:ascii="Arial Narrow" w:hAnsi="Arial Narrow" w:cs="Open Sans"/>
          <w:sz w:val="24"/>
          <w:szCs w:val="24"/>
          <w:lang w:eastAsia="fr-FR"/>
        </w:rPr>
        <w:t xml:space="preserve">possibles </w:t>
      </w:r>
      <w:r w:rsidR="00B75748" w:rsidRPr="003B6429">
        <w:rPr>
          <w:rFonts w:ascii="Arial Narrow" w:hAnsi="Arial Narrow" w:cs="Open Sans"/>
          <w:sz w:val="24"/>
          <w:szCs w:val="24"/>
          <w:lang w:eastAsia="fr-FR"/>
        </w:rPr>
        <w:t>:</w:t>
      </w:r>
      <w:r w:rsidR="00290086" w:rsidRPr="003B6429">
        <w:rPr>
          <w:rFonts w:ascii="Arial Narrow" w:hAnsi="Arial Narrow" w:cs="Open Sans"/>
          <w:sz w:val="24"/>
          <w:szCs w:val="24"/>
          <w:lang w:eastAsia="fr-FR"/>
        </w:rPr>
        <w:t xml:space="preserve"> </w:t>
      </w:r>
      <w:r w:rsidR="000A71FB" w:rsidRPr="003B6429">
        <w:rPr>
          <w:rFonts w:ascii="Arial Narrow" w:hAnsi="Arial Narrow" w:cs="Open Sans"/>
          <w:sz w:val="24"/>
          <w:szCs w:val="24"/>
          <w:lang w:eastAsia="fr-FR"/>
        </w:rPr>
        <w:t xml:space="preserve">théorie des </w:t>
      </w:r>
      <w:r w:rsidR="00290086" w:rsidRPr="003B6429">
        <w:rPr>
          <w:rFonts w:ascii="Arial Narrow" w:hAnsi="Arial Narrow" w:cs="Open Sans"/>
          <w:sz w:val="24"/>
          <w:szCs w:val="24"/>
          <w:lang w:eastAsia="fr-FR"/>
        </w:rPr>
        <w:t xml:space="preserve">œuvres sociales et </w:t>
      </w:r>
      <w:r w:rsidR="000A71FB" w:rsidRPr="003B6429">
        <w:rPr>
          <w:rFonts w:ascii="Arial Narrow" w:hAnsi="Arial Narrow" w:cs="Open Sans"/>
          <w:sz w:val="24"/>
          <w:szCs w:val="24"/>
          <w:lang w:eastAsia="fr-FR"/>
        </w:rPr>
        <w:t xml:space="preserve">théorie </w:t>
      </w:r>
      <w:r w:rsidR="00290086" w:rsidRPr="003B6429">
        <w:rPr>
          <w:rFonts w:ascii="Arial Narrow" w:hAnsi="Arial Narrow" w:cs="Open Sans"/>
          <w:sz w:val="24"/>
          <w:szCs w:val="24"/>
          <w:lang w:eastAsia="fr-FR"/>
        </w:rPr>
        <w:t xml:space="preserve">holistique. </w:t>
      </w:r>
      <w:r w:rsidR="001B64D3" w:rsidRPr="003B6429">
        <w:rPr>
          <w:rFonts w:ascii="Arial Narrow" w:hAnsi="Arial Narrow" w:cs="Open Sans"/>
          <w:sz w:val="24"/>
          <w:szCs w:val="24"/>
          <w:lang w:eastAsia="fr-FR"/>
        </w:rPr>
        <w:t xml:space="preserve">La théorie </w:t>
      </w:r>
      <w:r w:rsidR="00CF5FAC" w:rsidRPr="003B6429">
        <w:rPr>
          <w:rFonts w:ascii="Arial Narrow" w:hAnsi="Arial Narrow" w:cs="Open Sans"/>
          <w:sz w:val="24"/>
          <w:szCs w:val="24"/>
          <w:lang w:eastAsia="fr-FR"/>
        </w:rPr>
        <w:t xml:space="preserve">des œuvres défend l’idée selon laquelle, l’Eglise étant de Dieu, sa mission est </w:t>
      </w:r>
      <w:r w:rsidR="001B1D83" w:rsidRPr="003B6429">
        <w:rPr>
          <w:rFonts w:ascii="Arial Narrow" w:hAnsi="Arial Narrow" w:cs="Open Sans"/>
          <w:sz w:val="24"/>
          <w:szCs w:val="24"/>
          <w:lang w:eastAsia="fr-FR"/>
        </w:rPr>
        <w:t xml:space="preserve">de monter la bonté de Dieu en faisant du bien à tous. L’Eglise doit s’occuper d’abord de sa mission </w:t>
      </w:r>
      <w:r w:rsidR="0070574B" w:rsidRPr="003B6429">
        <w:rPr>
          <w:rFonts w:ascii="Arial Narrow" w:hAnsi="Arial Narrow" w:cs="Open Sans"/>
          <w:sz w:val="24"/>
          <w:szCs w:val="24"/>
          <w:lang w:eastAsia="fr-FR"/>
        </w:rPr>
        <w:t>caritative</w:t>
      </w:r>
      <w:r w:rsidR="001B1D83" w:rsidRPr="003B6429">
        <w:rPr>
          <w:rFonts w:ascii="Arial Narrow" w:hAnsi="Arial Narrow" w:cs="Open Sans"/>
          <w:sz w:val="24"/>
          <w:szCs w:val="24"/>
          <w:lang w:eastAsia="fr-FR"/>
        </w:rPr>
        <w:t xml:space="preserve">. </w:t>
      </w:r>
      <w:r w:rsidR="003362C7" w:rsidRPr="003B6429">
        <w:rPr>
          <w:rFonts w:ascii="Arial Narrow" w:hAnsi="Arial Narrow" w:cs="Open Sans"/>
          <w:sz w:val="24"/>
          <w:szCs w:val="24"/>
          <w:lang w:eastAsia="fr-FR"/>
        </w:rPr>
        <w:t xml:space="preserve">La théorie holistique </w:t>
      </w:r>
      <w:r w:rsidR="00D32283" w:rsidRPr="003B6429">
        <w:rPr>
          <w:rFonts w:ascii="Arial Narrow" w:hAnsi="Arial Narrow" w:cs="Open Sans"/>
          <w:sz w:val="24"/>
          <w:szCs w:val="24"/>
          <w:lang w:eastAsia="fr-FR"/>
        </w:rPr>
        <w:t>stipule que l’homme est corps et âme</w:t>
      </w:r>
      <w:r w:rsidR="00F86A86" w:rsidRPr="003B6429">
        <w:rPr>
          <w:rFonts w:ascii="Arial Narrow" w:hAnsi="Arial Narrow" w:cs="Open Sans"/>
          <w:sz w:val="24"/>
          <w:szCs w:val="24"/>
          <w:lang w:eastAsia="fr-FR"/>
        </w:rPr>
        <w:t xml:space="preserve">. </w:t>
      </w:r>
      <w:r w:rsidR="000359E4" w:rsidRPr="003B6429">
        <w:rPr>
          <w:rFonts w:ascii="Arial Narrow" w:hAnsi="Arial Narrow" w:cs="Open Sans"/>
          <w:sz w:val="24"/>
          <w:szCs w:val="24"/>
          <w:lang w:eastAsia="fr-FR"/>
        </w:rPr>
        <w:t>Le salut implique la prise en compte de ces dimensions.</w:t>
      </w:r>
      <w:r w:rsidR="005F3DDB" w:rsidRPr="003B6429">
        <w:rPr>
          <w:rFonts w:ascii="Arial Narrow" w:hAnsi="Arial Narrow" w:cs="Open Sans"/>
          <w:sz w:val="24"/>
          <w:szCs w:val="24"/>
          <w:lang w:eastAsia="fr-FR"/>
        </w:rPr>
        <w:t xml:space="preserve"> Cet engagement de l’Eglise </w:t>
      </w:r>
      <w:r w:rsidR="00FB7405" w:rsidRPr="003B6429">
        <w:rPr>
          <w:rFonts w:ascii="Arial Narrow" w:hAnsi="Arial Narrow" w:cs="Open Sans"/>
          <w:sz w:val="24"/>
          <w:szCs w:val="24"/>
          <w:lang w:eastAsia="fr-FR"/>
        </w:rPr>
        <w:t xml:space="preserve">lui procure une meilleure </w:t>
      </w:r>
      <w:r w:rsidR="00C0240E" w:rsidRPr="003B6429">
        <w:rPr>
          <w:rFonts w:ascii="Arial Narrow" w:hAnsi="Arial Narrow" w:cs="Open Sans"/>
          <w:sz w:val="24"/>
          <w:szCs w:val="24"/>
          <w:lang w:eastAsia="fr-FR"/>
        </w:rPr>
        <w:t>visibilité</w:t>
      </w:r>
      <w:r w:rsidR="0049385B" w:rsidRPr="003B6429">
        <w:rPr>
          <w:rFonts w:ascii="Arial Narrow" w:hAnsi="Arial Narrow" w:cs="Open Sans"/>
          <w:sz w:val="24"/>
          <w:szCs w:val="24"/>
          <w:lang w:eastAsia="fr-FR"/>
        </w:rPr>
        <w:t xml:space="preserve"> et </w:t>
      </w:r>
      <w:r w:rsidR="00C0240E" w:rsidRPr="003B6429">
        <w:rPr>
          <w:rFonts w:ascii="Arial Narrow" w:hAnsi="Arial Narrow" w:cs="Open Sans"/>
          <w:sz w:val="24"/>
          <w:szCs w:val="24"/>
          <w:lang w:eastAsia="fr-FR"/>
        </w:rPr>
        <w:t>respect</w:t>
      </w:r>
      <w:r w:rsidR="0049385B" w:rsidRPr="003B6429">
        <w:rPr>
          <w:rFonts w:ascii="Arial Narrow" w:hAnsi="Arial Narrow" w:cs="Open Sans"/>
          <w:sz w:val="24"/>
          <w:szCs w:val="24"/>
          <w:lang w:eastAsia="fr-FR"/>
        </w:rPr>
        <w:t xml:space="preserve">. </w:t>
      </w:r>
      <w:r w:rsidR="00C0240E" w:rsidRPr="003B6429">
        <w:rPr>
          <w:rFonts w:ascii="Arial Narrow" w:hAnsi="Arial Narrow" w:cs="Open Sans"/>
          <w:sz w:val="24"/>
          <w:szCs w:val="24"/>
          <w:lang w:eastAsia="fr-FR"/>
        </w:rPr>
        <w:t xml:space="preserve"> </w:t>
      </w:r>
      <w:r w:rsidR="007A7249" w:rsidRPr="003B6429">
        <w:rPr>
          <w:rFonts w:ascii="Arial Narrow" w:hAnsi="Arial Narrow" w:cs="Open Sans"/>
          <w:sz w:val="24"/>
          <w:szCs w:val="24"/>
          <w:lang w:eastAsia="fr-FR"/>
        </w:rPr>
        <w:t>Il y a donc une omniprésence des actions socio-économiques de l’Eglise catholique dans divers domaines au cours de</w:t>
      </w:r>
      <w:r w:rsidR="003D7900" w:rsidRPr="003B6429">
        <w:rPr>
          <w:rFonts w:ascii="Arial Narrow" w:hAnsi="Arial Narrow" w:cs="Open Sans"/>
          <w:sz w:val="24"/>
          <w:szCs w:val="24"/>
          <w:lang w:eastAsia="fr-FR"/>
        </w:rPr>
        <w:t xml:space="preserve"> leurs</w:t>
      </w:r>
      <w:r w:rsidR="007A7249" w:rsidRPr="003B6429">
        <w:rPr>
          <w:rFonts w:ascii="Arial Narrow" w:hAnsi="Arial Narrow" w:cs="Open Sans"/>
          <w:sz w:val="24"/>
          <w:szCs w:val="24"/>
          <w:lang w:eastAsia="fr-FR"/>
        </w:rPr>
        <w:t xml:space="preserve"> histoire</w:t>
      </w:r>
      <w:r w:rsidR="003D7900" w:rsidRPr="003B6429">
        <w:rPr>
          <w:rFonts w:ascii="Arial Narrow" w:hAnsi="Arial Narrow" w:cs="Open Sans"/>
          <w:sz w:val="24"/>
          <w:szCs w:val="24"/>
          <w:lang w:eastAsia="fr-FR"/>
        </w:rPr>
        <w:t xml:space="preserve">s </w:t>
      </w:r>
      <w:r w:rsidR="007A7249" w:rsidRPr="003B6429">
        <w:rPr>
          <w:rFonts w:ascii="Arial Narrow" w:hAnsi="Arial Narrow" w:cs="Open Sans"/>
          <w:sz w:val="24"/>
          <w:szCs w:val="24"/>
          <w:lang w:eastAsia="fr-FR"/>
        </w:rPr>
        <w:t xml:space="preserve">dans la </w:t>
      </w:r>
      <w:r w:rsidR="00AF64BB" w:rsidRPr="003B6429">
        <w:rPr>
          <w:rFonts w:ascii="Arial Narrow" w:hAnsi="Arial Narrow" w:cs="Open Sans"/>
          <w:sz w:val="24"/>
          <w:szCs w:val="24"/>
          <w:lang w:eastAsia="fr-FR"/>
        </w:rPr>
        <w:t>zone</w:t>
      </w:r>
      <w:r w:rsidR="00B7197C" w:rsidRPr="003B6429">
        <w:rPr>
          <w:rFonts w:ascii="Arial Narrow" w:hAnsi="Arial Narrow" w:cs="Open Sans"/>
          <w:sz w:val="24"/>
          <w:szCs w:val="24"/>
          <w:lang w:eastAsia="fr-FR"/>
        </w:rPr>
        <w:t xml:space="preserve"> tupuri </w:t>
      </w:r>
      <w:r w:rsidR="003255C0" w:rsidRPr="003B6429">
        <w:rPr>
          <w:rFonts w:ascii="Arial Narrow" w:hAnsi="Arial Narrow" w:cs="Open Sans"/>
          <w:sz w:val="24"/>
          <w:szCs w:val="24"/>
          <w:lang w:eastAsia="fr-FR"/>
        </w:rPr>
        <w:t>a</w:t>
      </w:r>
      <w:r w:rsidR="00B7197C" w:rsidRPr="003B6429">
        <w:rPr>
          <w:rFonts w:ascii="Arial Narrow" w:hAnsi="Arial Narrow" w:cs="Open Sans"/>
          <w:sz w:val="24"/>
          <w:szCs w:val="24"/>
          <w:lang w:eastAsia="fr-FR"/>
        </w:rPr>
        <w:t>u Cameroun</w:t>
      </w:r>
      <w:r w:rsidR="007A7249" w:rsidRPr="003B6429">
        <w:rPr>
          <w:rFonts w:ascii="Arial Narrow" w:hAnsi="Arial Narrow" w:cs="Open Sans"/>
          <w:sz w:val="24"/>
          <w:szCs w:val="24"/>
          <w:lang w:eastAsia="fr-FR"/>
        </w:rPr>
        <w:t>.</w:t>
      </w:r>
      <w:r w:rsidR="00C518F8" w:rsidRPr="003B6429">
        <w:rPr>
          <w:rFonts w:ascii="Arial Narrow" w:hAnsi="Arial Narrow" w:cs="Open Sans"/>
          <w:sz w:val="24"/>
          <w:szCs w:val="24"/>
          <w:lang w:eastAsia="fr-FR"/>
        </w:rPr>
        <w:t xml:space="preserve"> L’Islam se rend de plus en plus visible dans la zone au travers des œuvres sociales telles que les forages</w:t>
      </w:r>
      <w:r w:rsidR="00DC7151" w:rsidRPr="003B6429">
        <w:rPr>
          <w:rFonts w:ascii="Arial Narrow" w:hAnsi="Arial Narrow" w:cs="Open Sans"/>
          <w:sz w:val="24"/>
          <w:szCs w:val="24"/>
          <w:lang w:eastAsia="fr-FR"/>
        </w:rPr>
        <w:t xml:space="preserve"> et établissement</w:t>
      </w:r>
      <w:r w:rsidR="009848A5" w:rsidRPr="003B6429">
        <w:rPr>
          <w:rFonts w:ascii="Arial Narrow" w:hAnsi="Arial Narrow" w:cs="Open Sans"/>
          <w:sz w:val="24"/>
          <w:szCs w:val="24"/>
          <w:lang w:eastAsia="fr-FR"/>
        </w:rPr>
        <w:t xml:space="preserve"> (Ecole privée islamique)</w:t>
      </w:r>
      <w:r w:rsidR="00DC7151" w:rsidRPr="003B6429">
        <w:rPr>
          <w:rFonts w:ascii="Arial Narrow" w:hAnsi="Arial Narrow" w:cs="Open Sans"/>
          <w:sz w:val="24"/>
          <w:szCs w:val="24"/>
          <w:lang w:eastAsia="fr-FR"/>
        </w:rPr>
        <w:t xml:space="preserve"> dans la ville de </w:t>
      </w:r>
      <w:proofErr w:type="spellStart"/>
      <w:r w:rsidR="00DC7151" w:rsidRPr="003B6429">
        <w:rPr>
          <w:rFonts w:ascii="Arial Narrow" w:hAnsi="Arial Narrow" w:cs="Open Sans"/>
          <w:sz w:val="24"/>
          <w:szCs w:val="24"/>
          <w:lang w:eastAsia="fr-FR"/>
        </w:rPr>
        <w:t>Guidiguis</w:t>
      </w:r>
      <w:proofErr w:type="spellEnd"/>
      <w:r w:rsidR="00C518F8" w:rsidRPr="003B6429">
        <w:rPr>
          <w:rFonts w:ascii="Arial Narrow" w:hAnsi="Arial Narrow" w:cs="Open Sans"/>
          <w:sz w:val="24"/>
          <w:szCs w:val="24"/>
          <w:lang w:eastAsia="fr-FR"/>
        </w:rPr>
        <w:t>.</w:t>
      </w:r>
      <w:r w:rsidR="00B7197C" w:rsidRPr="003B6429">
        <w:rPr>
          <w:rFonts w:ascii="Arial Narrow" w:hAnsi="Arial Narrow" w:cs="Open Sans"/>
          <w:sz w:val="24"/>
          <w:szCs w:val="24"/>
          <w:lang w:eastAsia="fr-FR"/>
        </w:rPr>
        <w:t xml:space="preserve"> </w:t>
      </w:r>
      <w:r w:rsidR="00475D65" w:rsidRPr="003B6429">
        <w:rPr>
          <w:rFonts w:ascii="Arial Narrow" w:hAnsi="Arial Narrow" w:cs="Open Sans"/>
          <w:sz w:val="24"/>
          <w:szCs w:val="24"/>
          <w:lang w:eastAsia="fr-FR"/>
        </w:rPr>
        <w:t xml:space="preserve">Nous considérons que toutes ces initiatives socio-économiques ecclésiastiques </w:t>
      </w:r>
      <w:r w:rsidR="00655E47" w:rsidRPr="003B6429">
        <w:rPr>
          <w:rFonts w:ascii="Arial Narrow" w:hAnsi="Arial Narrow" w:cs="Open Sans"/>
          <w:sz w:val="24"/>
          <w:szCs w:val="24"/>
          <w:lang w:eastAsia="fr-FR"/>
        </w:rPr>
        <w:t>et confessionne</w:t>
      </w:r>
      <w:r w:rsidR="006C1951" w:rsidRPr="003B6429">
        <w:rPr>
          <w:rFonts w:ascii="Arial Narrow" w:hAnsi="Arial Narrow" w:cs="Open Sans"/>
          <w:sz w:val="24"/>
          <w:szCs w:val="24"/>
          <w:lang w:eastAsia="fr-FR"/>
        </w:rPr>
        <w:t>l</w:t>
      </w:r>
      <w:r w:rsidR="00655E47" w:rsidRPr="003B6429">
        <w:rPr>
          <w:rFonts w:ascii="Arial Narrow" w:hAnsi="Arial Narrow" w:cs="Open Sans"/>
          <w:sz w:val="24"/>
          <w:szCs w:val="24"/>
          <w:lang w:eastAsia="fr-FR"/>
        </w:rPr>
        <w:t>l</w:t>
      </w:r>
      <w:r w:rsidR="006C1951" w:rsidRPr="003B6429">
        <w:rPr>
          <w:rFonts w:ascii="Arial Narrow" w:hAnsi="Arial Narrow" w:cs="Open Sans"/>
          <w:sz w:val="24"/>
          <w:szCs w:val="24"/>
          <w:lang w:eastAsia="fr-FR"/>
        </w:rPr>
        <w:t>e</w:t>
      </w:r>
      <w:r w:rsidR="00655E47" w:rsidRPr="003B6429">
        <w:rPr>
          <w:rFonts w:ascii="Arial Narrow" w:hAnsi="Arial Narrow" w:cs="Open Sans"/>
          <w:sz w:val="24"/>
          <w:szCs w:val="24"/>
          <w:lang w:eastAsia="fr-FR"/>
        </w:rPr>
        <w:t xml:space="preserve">s </w:t>
      </w:r>
      <w:r w:rsidR="007155DD" w:rsidRPr="003B6429">
        <w:rPr>
          <w:rFonts w:ascii="Arial Narrow" w:hAnsi="Arial Narrow" w:cs="Open Sans"/>
          <w:sz w:val="24"/>
          <w:szCs w:val="24"/>
          <w:lang w:eastAsia="fr-FR"/>
        </w:rPr>
        <w:t>en pays tupuri</w:t>
      </w:r>
      <w:r w:rsidR="00475D65" w:rsidRPr="003B6429">
        <w:rPr>
          <w:rFonts w:ascii="Arial Narrow" w:hAnsi="Arial Narrow" w:cs="Open Sans"/>
          <w:sz w:val="24"/>
          <w:szCs w:val="24"/>
          <w:lang w:eastAsia="fr-FR"/>
        </w:rPr>
        <w:t xml:space="preserve"> bien qu’étant des dispositions de la doctrine sociale</w:t>
      </w:r>
      <w:r w:rsidR="00C316E8" w:rsidRPr="003B6429">
        <w:rPr>
          <w:rFonts w:ascii="Arial Narrow" w:hAnsi="Arial Narrow" w:cs="Open Sans"/>
          <w:sz w:val="24"/>
          <w:szCs w:val="24"/>
          <w:lang w:eastAsia="fr-FR"/>
        </w:rPr>
        <w:t xml:space="preserve"> </w:t>
      </w:r>
      <w:r w:rsidR="00475D65" w:rsidRPr="003B6429">
        <w:rPr>
          <w:rFonts w:ascii="Arial Narrow" w:hAnsi="Arial Narrow" w:cs="Open Sans"/>
          <w:sz w:val="24"/>
          <w:szCs w:val="24"/>
          <w:lang w:eastAsia="fr-FR"/>
        </w:rPr>
        <w:t>de l’Eglise</w:t>
      </w:r>
      <w:r w:rsidR="002C698A" w:rsidRPr="003B6429">
        <w:rPr>
          <w:rFonts w:ascii="Arial Narrow" w:hAnsi="Arial Narrow" w:cs="Open Sans"/>
          <w:sz w:val="24"/>
          <w:szCs w:val="24"/>
          <w:lang w:eastAsia="fr-FR"/>
        </w:rPr>
        <w:t xml:space="preserve"> ou de ces confessions</w:t>
      </w:r>
      <w:r w:rsidR="00475D65" w:rsidRPr="003B6429">
        <w:rPr>
          <w:rFonts w:ascii="Arial Narrow" w:hAnsi="Arial Narrow" w:cs="Open Sans"/>
          <w:sz w:val="24"/>
          <w:szCs w:val="24"/>
          <w:lang w:eastAsia="fr-FR"/>
        </w:rPr>
        <w:t>, ont été utilisées</w:t>
      </w:r>
      <w:r w:rsidR="001F5F1C" w:rsidRPr="003B6429">
        <w:rPr>
          <w:rFonts w:ascii="Arial Narrow" w:hAnsi="Arial Narrow" w:cs="Open Sans"/>
          <w:sz w:val="24"/>
          <w:szCs w:val="24"/>
          <w:lang w:eastAsia="fr-FR"/>
        </w:rPr>
        <w:t xml:space="preserve"> </w:t>
      </w:r>
      <w:r w:rsidR="00475D65" w:rsidRPr="003B6429">
        <w:rPr>
          <w:rFonts w:ascii="Arial Narrow" w:hAnsi="Arial Narrow" w:cs="Open Sans"/>
          <w:sz w:val="24"/>
          <w:szCs w:val="24"/>
          <w:lang w:eastAsia="fr-FR"/>
        </w:rPr>
        <w:t>comme une</w:t>
      </w:r>
      <w:r w:rsidR="00CE17B6" w:rsidRPr="003B6429">
        <w:rPr>
          <w:rFonts w:ascii="Arial Narrow" w:hAnsi="Arial Narrow" w:cs="Open Sans"/>
          <w:sz w:val="24"/>
          <w:szCs w:val="24"/>
          <w:lang w:eastAsia="fr-FR"/>
        </w:rPr>
        <w:t xml:space="preserve"> </w:t>
      </w:r>
      <w:r w:rsidR="00475D65" w:rsidRPr="003B6429">
        <w:rPr>
          <w:rFonts w:ascii="Arial Narrow" w:hAnsi="Arial Narrow" w:cs="Open Sans"/>
          <w:sz w:val="24"/>
          <w:szCs w:val="24"/>
          <w:lang w:eastAsia="fr-FR"/>
        </w:rPr>
        <w:t>stratégie d’évangélisation.</w:t>
      </w:r>
      <w:r w:rsidR="00707E38" w:rsidRPr="003B6429">
        <w:rPr>
          <w:rFonts w:ascii="Arial Narrow" w:hAnsi="Arial Narrow" w:cs="Open Sans"/>
          <w:sz w:val="24"/>
          <w:szCs w:val="24"/>
          <w:lang w:eastAsia="fr-FR"/>
        </w:rPr>
        <w:t xml:space="preserve"> </w:t>
      </w:r>
      <w:r w:rsidR="00E01F01" w:rsidRPr="003B6429">
        <w:rPr>
          <w:rFonts w:ascii="Arial Narrow" w:hAnsi="Arial Narrow" w:cs="Open Sans"/>
          <w:sz w:val="24"/>
          <w:szCs w:val="24"/>
          <w:lang w:eastAsia="fr-FR"/>
        </w:rPr>
        <w:t>Les enjeux des interventions sanitaires des communautés religieuses se situent sur un</w:t>
      </w:r>
      <w:r w:rsidR="00E01F01" w:rsidRPr="003B6429">
        <w:rPr>
          <w:rFonts w:ascii="Arial Narrow" w:hAnsi="Arial Narrow" w:cs="Open Sans"/>
          <w:sz w:val="24"/>
          <w:szCs w:val="24"/>
          <w:lang w:eastAsia="fr-FR"/>
        </w:rPr>
        <w:br/>
        <w:t xml:space="preserve">terrain à la fois religieux, sanitaire et politique. </w:t>
      </w:r>
      <w:r w:rsidR="007E2771" w:rsidRPr="003B6429">
        <w:rPr>
          <w:rFonts w:ascii="Arial Narrow" w:hAnsi="Arial Narrow" w:cs="Open Sans"/>
          <w:sz w:val="24"/>
          <w:szCs w:val="24"/>
          <w:lang w:eastAsia="fr-FR"/>
        </w:rPr>
        <w:t>Les confessions se doivent d’accorder une place</w:t>
      </w:r>
      <w:r w:rsidR="00707E38" w:rsidRPr="003B6429">
        <w:rPr>
          <w:rFonts w:ascii="Arial Narrow" w:hAnsi="Arial Narrow" w:cs="Open Sans"/>
          <w:sz w:val="24"/>
          <w:szCs w:val="24"/>
          <w:lang w:eastAsia="fr-FR"/>
        </w:rPr>
        <w:t xml:space="preserve"> </w:t>
      </w:r>
      <w:r w:rsidR="007E2771" w:rsidRPr="003B6429">
        <w:rPr>
          <w:rFonts w:ascii="Arial Narrow" w:hAnsi="Arial Narrow" w:cs="Open Sans"/>
          <w:sz w:val="24"/>
          <w:szCs w:val="24"/>
          <w:lang w:eastAsia="fr-FR"/>
        </w:rPr>
        <w:t>importante à l’instruction des populations</w:t>
      </w:r>
      <w:r w:rsidR="00707E38" w:rsidRPr="003B6429">
        <w:rPr>
          <w:rFonts w:ascii="Arial Narrow" w:hAnsi="Arial Narrow" w:cs="Open Sans"/>
          <w:sz w:val="24"/>
          <w:szCs w:val="24"/>
          <w:lang w:eastAsia="fr-FR"/>
        </w:rPr>
        <w:t xml:space="preserve"> </w:t>
      </w:r>
      <w:r w:rsidR="00C427B8" w:rsidRPr="003B6429">
        <w:rPr>
          <w:rFonts w:ascii="Arial Narrow" w:hAnsi="Arial Narrow" w:cs="Open Sans"/>
          <w:sz w:val="24"/>
          <w:szCs w:val="24"/>
          <w:lang w:eastAsia="fr-FR"/>
        </w:rPr>
        <w:t xml:space="preserve">(Ela, 1999). </w:t>
      </w:r>
    </w:p>
    <w:p w14:paraId="62871663" w14:textId="77777777" w:rsidR="00357DEC" w:rsidRPr="003B6429" w:rsidRDefault="00267CB1" w:rsidP="007849B2">
      <w:pPr>
        <w:suppressAutoHyphens w:val="0"/>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 xml:space="preserve">L’article peut se comprendre </w:t>
      </w:r>
      <w:r w:rsidR="00593CBB" w:rsidRPr="003B6429">
        <w:rPr>
          <w:rFonts w:ascii="Arial Narrow" w:hAnsi="Arial Narrow" w:cs="Open Sans"/>
          <w:sz w:val="24"/>
          <w:szCs w:val="24"/>
          <w:lang w:eastAsia="fr-FR"/>
        </w:rPr>
        <w:t>ais</w:t>
      </w:r>
      <w:r w:rsidR="00821D72" w:rsidRPr="003B6429">
        <w:rPr>
          <w:rFonts w:ascii="Arial Narrow" w:hAnsi="Arial Narrow" w:cs="Open Sans"/>
          <w:sz w:val="24"/>
          <w:szCs w:val="24"/>
          <w:lang w:eastAsia="fr-FR"/>
        </w:rPr>
        <w:t>é</w:t>
      </w:r>
      <w:r w:rsidR="00593CBB" w:rsidRPr="003B6429">
        <w:rPr>
          <w:rFonts w:ascii="Arial Narrow" w:hAnsi="Arial Narrow" w:cs="Open Sans"/>
          <w:sz w:val="24"/>
          <w:szCs w:val="24"/>
          <w:lang w:eastAsia="fr-FR"/>
        </w:rPr>
        <w:t xml:space="preserve">ment </w:t>
      </w:r>
      <w:r w:rsidRPr="003B6429">
        <w:rPr>
          <w:rFonts w:ascii="Arial Narrow" w:hAnsi="Arial Narrow" w:cs="Open Sans"/>
          <w:sz w:val="24"/>
          <w:szCs w:val="24"/>
          <w:lang w:eastAsia="fr-FR"/>
        </w:rPr>
        <w:t xml:space="preserve">par </w:t>
      </w:r>
      <w:r w:rsidR="009B4C5D" w:rsidRPr="003B6429">
        <w:rPr>
          <w:rFonts w:ascii="Arial Narrow" w:hAnsi="Arial Narrow" w:cs="Open Sans"/>
          <w:sz w:val="24"/>
          <w:szCs w:val="24"/>
          <w:lang w:eastAsia="fr-FR"/>
        </w:rPr>
        <w:t>l’image</w:t>
      </w:r>
      <w:r w:rsidRPr="003B6429">
        <w:rPr>
          <w:rFonts w:ascii="Arial Narrow" w:hAnsi="Arial Narrow" w:cs="Open Sans"/>
          <w:sz w:val="24"/>
          <w:szCs w:val="24"/>
          <w:lang w:eastAsia="fr-FR"/>
        </w:rPr>
        <w:t xml:space="preserve"> de la </w:t>
      </w:r>
      <w:r w:rsidR="00D56EEC" w:rsidRPr="003B6429">
        <w:rPr>
          <w:rFonts w:ascii="Arial Narrow" w:hAnsi="Arial Narrow" w:cs="Open Sans"/>
          <w:sz w:val="24"/>
          <w:szCs w:val="24"/>
          <w:lang w:eastAsia="fr-FR"/>
        </w:rPr>
        <w:t>rencontre entre christianisme et culture africaine à travers la métaphore de la greffe</w:t>
      </w:r>
      <w:r w:rsidR="00462E14" w:rsidRPr="003B6429">
        <w:rPr>
          <w:rFonts w:ascii="Arial Narrow" w:hAnsi="Arial Narrow" w:cs="Open Sans"/>
          <w:sz w:val="24"/>
          <w:szCs w:val="24"/>
          <w:lang w:eastAsia="fr-FR"/>
        </w:rPr>
        <w:t xml:space="preserve"> d’une variété de manguier ou tout arbre fruitier</w:t>
      </w:r>
      <w:r w:rsidR="00D56EEC" w:rsidRPr="003B6429">
        <w:rPr>
          <w:rFonts w:ascii="Arial Narrow" w:hAnsi="Arial Narrow" w:cs="Open Sans"/>
          <w:sz w:val="24"/>
          <w:szCs w:val="24"/>
          <w:lang w:eastAsia="fr-FR"/>
        </w:rPr>
        <w:t xml:space="preserve">. </w:t>
      </w:r>
      <w:r w:rsidR="00B95421" w:rsidRPr="003B6429">
        <w:rPr>
          <w:rFonts w:ascii="Arial Narrow" w:hAnsi="Arial Narrow" w:cs="Open Sans"/>
          <w:sz w:val="24"/>
          <w:szCs w:val="24"/>
          <w:lang w:eastAsia="fr-FR"/>
        </w:rPr>
        <w:t xml:space="preserve">Les religions sont toutes interpellées afin d’instaurer la paix et la cohésion sociale dans la zone tupuri. </w:t>
      </w:r>
      <w:r w:rsidR="00D56EEC" w:rsidRPr="003B6429">
        <w:rPr>
          <w:rFonts w:ascii="Arial Narrow" w:hAnsi="Arial Narrow" w:cs="Open Sans"/>
          <w:sz w:val="24"/>
          <w:szCs w:val="24"/>
          <w:lang w:eastAsia="fr-FR"/>
        </w:rPr>
        <w:t>L</w:t>
      </w:r>
      <w:r w:rsidR="009D0DAF" w:rsidRPr="003B6429">
        <w:rPr>
          <w:rFonts w:ascii="Arial Narrow" w:hAnsi="Arial Narrow" w:cs="Open Sans"/>
          <w:sz w:val="24"/>
          <w:szCs w:val="24"/>
          <w:lang w:eastAsia="fr-FR"/>
        </w:rPr>
        <w:t>a compréhension</w:t>
      </w:r>
      <w:r w:rsidR="00125BFB" w:rsidRPr="003B6429">
        <w:rPr>
          <w:rFonts w:ascii="Arial Narrow" w:hAnsi="Arial Narrow" w:cs="Open Sans"/>
          <w:sz w:val="24"/>
          <w:szCs w:val="24"/>
          <w:lang w:eastAsia="fr-FR"/>
        </w:rPr>
        <w:t xml:space="preserve"> ou l’acceptation</w:t>
      </w:r>
      <w:r w:rsidR="009D0DAF" w:rsidRPr="003B6429">
        <w:rPr>
          <w:rFonts w:ascii="Arial Narrow" w:hAnsi="Arial Narrow" w:cs="Open Sans"/>
          <w:sz w:val="24"/>
          <w:szCs w:val="24"/>
          <w:lang w:eastAsia="fr-FR"/>
        </w:rPr>
        <w:t xml:space="preserve"> de cette </w:t>
      </w:r>
      <w:r w:rsidR="00325E15" w:rsidRPr="003B6429">
        <w:rPr>
          <w:rFonts w:ascii="Arial Narrow" w:hAnsi="Arial Narrow" w:cs="Open Sans"/>
          <w:sz w:val="24"/>
          <w:szCs w:val="24"/>
          <w:lang w:eastAsia="fr-FR"/>
        </w:rPr>
        <w:t xml:space="preserve">analyse des </w:t>
      </w:r>
      <w:r w:rsidR="00034D4A" w:rsidRPr="003B6429">
        <w:rPr>
          <w:rFonts w:ascii="Arial Narrow" w:hAnsi="Arial Narrow" w:cs="Open Sans"/>
          <w:sz w:val="24"/>
          <w:szCs w:val="24"/>
          <w:lang w:eastAsia="fr-FR"/>
        </w:rPr>
        <w:t>différentes</w:t>
      </w:r>
      <w:r w:rsidR="00325E15" w:rsidRPr="003B6429">
        <w:rPr>
          <w:rFonts w:ascii="Arial Narrow" w:hAnsi="Arial Narrow" w:cs="Open Sans"/>
          <w:sz w:val="24"/>
          <w:szCs w:val="24"/>
          <w:lang w:eastAsia="fr-FR"/>
        </w:rPr>
        <w:t xml:space="preserve"> religions chez les tupuri </w:t>
      </w:r>
      <w:r w:rsidR="00034D4A" w:rsidRPr="003B6429">
        <w:rPr>
          <w:rFonts w:ascii="Arial Narrow" w:hAnsi="Arial Narrow" w:cs="Open Sans"/>
          <w:sz w:val="24"/>
          <w:szCs w:val="24"/>
          <w:lang w:eastAsia="fr-FR"/>
        </w:rPr>
        <w:t xml:space="preserve">de l’Extrême-Nord </w:t>
      </w:r>
      <w:r w:rsidR="00325E15" w:rsidRPr="003B6429">
        <w:rPr>
          <w:rFonts w:ascii="Arial Narrow" w:hAnsi="Arial Narrow" w:cs="Open Sans"/>
          <w:sz w:val="24"/>
          <w:szCs w:val="24"/>
          <w:lang w:eastAsia="fr-FR"/>
        </w:rPr>
        <w:t>du Cameroun</w:t>
      </w:r>
      <w:r w:rsidR="00034D4A" w:rsidRPr="003B6429">
        <w:rPr>
          <w:rFonts w:ascii="Arial Narrow" w:hAnsi="Arial Narrow" w:cs="Open Sans"/>
          <w:sz w:val="24"/>
          <w:szCs w:val="24"/>
          <w:lang w:eastAsia="fr-FR"/>
        </w:rPr>
        <w:t xml:space="preserve"> </w:t>
      </w:r>
      <w:r w:rsidR="00730C24" w:rsidRPr="003B6429">
        <w:rPr>
          <w:rFonts w:ascii="Arial Narrow" w:hAnsi="Arial Narrow" w:cs="Open Sans"/>
          <w:sz w:val="24"/>
          <w:szCs w:val="24"/>
          <w:lang w:eastAsia="fr-FR"/>
        </w:rPr>
        <w:t xml:space="preserve">est comparable </w:t>
      </w:r>
      <w:r w:rsidR="00D56EEC" w:rsidRPr="003B6429">
        <w:rPr>
          <w:rFonts w:ascii="Arial Narrow" w:hAnsi="Arial Narrow" w:cs="Open Sans"/>
          <w:sz w:val="24"/>
          <w:szCs w:val="24"/>
          <w:lang w:eastAsia="fr-FR"/>
        </w:rPr>
        <w:t xml:space="preserve">à l‘art d’un jardinier qui greffe une tige nouvelle pour améliorer la qualité de la plante-mère. S’y trouve exprimé le double mouvement qui voit la nouvelle tige bénéficier des racines de la vieille plante, mais également qui contribue à en changer la qualité des fruits. C’est ce qu’exprime aujourd’hui </w:t>
      </w:r>
      <w:r w:rsidR="00294ED1" w:rsidRPr="003B6429">
        <w:rPr>
          <w:rFonts w:ascii="Arial Narrow" w:hAnsi="Arial Narrow" w:cs="Open Sans"/>
          <w:sz w:val="24"/>
          <w:szCs w:val="24"/>
          <w:lang w:eastAsia="fr-FR"/>
        </w:rPr>
        <w:t xml:space="preserve">ce que nous concevons comme la </w:t>
      </w:r>
      <w:r w:rsidR="004D186C" w:rsidRPr="003B6429">
        <w:rPr>
          <w:rFonts w:ascii="Arial Narrow" w:hAnsi="Arial Narrow" w:cs="Open Sans"/>
          <w:sz w:val="24"/>
          <w:szCs w:val="24"/>
          <w:lang w:eastAsia="fr-FR"/>
        </w:rPr>
        <w:t>« </w:t>
      </w:r>
      <w:r w:rsidR="00D56EEC" w:rsidRPr="003B6429">
        <w:rPr>
          <w:rFonts w:ascii="Arial Narrow" w:hAnsi="Arial Narrow" w:cs="Open Sans"/>
          <w:sz w:val="24"/>
          <w:szCs w:val="24"/>
          <w:lang w:eastAsia="fr-FR"/>
        </w:rPr>
        <w:t>la théorie d</w:t>
      </w:r>
      <w:r w:rsidR="00C97D0F" w:rsidRPr="003B6429">
        <w:rPr>
          <w:rFonts w:ascii="Arial Narrow" w:hAnsi="Arial Narrow" w:cs="Open Sans"/>
          <w:sz w:val="24"/>
          <w:szCs w:val="24"/>
          <w:lang w:eastAsia="fr-FR"/>
        </w:rPr>
        <w:t xml:space="preserve">u </w:t>
      </w:r>
      <w:r w:rsidR="004D186C" w:rsidRPr="003B6429">
        <w:rPr>
          <w:rFonts w:ascii="Arial Narrow" w:hAnsi="Arial Narrow" w:cs="Open Sans"/>
          <w:sz w:val="24"/>
          <w:szCs w:val="24"/>
          <w:lang w:eastAsia="fr-FR"/>
        </w:rPr>
        <w:t>métissage</w:t>
      </w:r>
      <w:r w:rsidR="00C97D0F" w:rsidRPr="003B6429">
        <w:rPr>
          <w:rFonts w:ascii="Arial Narrow" w:hAnsi="Arial Narrow" w:cs="Open Sans"/>
          <w:sz w:val="24"/>
          <w:szCs w:val="24"/>
          <w:lang w:eastAsia="fr-FR"/>
        </w:rPr>
        <w:t xml:space="preserve"> religieux</w:t>
      </w:r>
      <w:r w:rsidR="004D186C" w:rsidRPr="003B6429">
        <w:rPr>
          <w:rFonts w:ascii="Arial Narrow" w:hAnsi="Arial Narrow" w:cs="Open Sans"/>
          <w:sz w:val="24"/>
          <w:szCs w:val="24"/>
          <w:lang w:eastAsia="fr-FR"/>
        </w:rPr>
        <w:t> »</w:t>
      </w:r>
      <w:r w:rsidR="00D56EEC" w:rsidRPr="003B6429">
        <w:rPr>
          <w:rFonts w:ascii="Arial Narrow" w:hAnsi="Arial Narrow" w:cs="Open Sans"/>
          <w:sz w:val="24"/>
          <w:szCs w:val="24"/>
          <w:lang w:eastAsia="fr-FR"/>
        </w:rPr>
        <w:t xml:space="preserve"> : « D’une part, évangéliser la culture africaine de telle sorte qu’elle puisse s’intégrer dans l’héritage chrétien de toujours et contribuer à rendre cet héritage plus « catholique », et, d’autre part, </w:t>
      </w:r>
      <w:r w:rsidR="001250E5" w:rsidRPr="003B6429">
        <w:rPr>
          <w:rFonts w:ascii="Arial Narrow" w:hAnsi="Arial Narrow" w:cs="Open Sans"/>
          <w:sz w:val="24"/>
          <w:szCs w:val="24"/>
          <w:lang w:eastAsia="fr-FR"/>
        </w:rPr>
        <w:t>« </w:t>
      </w:r>
      <w:r w:rsidR="00D56EEC" w:rsidRPr="003B6429">
        <w:rPr>
          <w:rFonts w:ascii="Arial Narrow" w:hAnsi="Arial Narrow" w:cs="Open Sans"/>
          <w:sz w:val="24"/>
          <w:szCs w:val="24"/>
          <w:lang w:eastAsia="fr-FR"/>
        </w:rPr>
        <w:t>africaniser</w:t>
      </w:r>
      <w:r w:rsidR="001250E5" w:rsidRPr="003B6429">
        <w:rPr>
          <w:rFonts w:ascii="Arial Narrow" w:hAnsi="Arial Narrow" w:cs="Open Sans"/>
          <w:sz w:val="24"/>
          <w:szCs w:val="24"/>
          <w:lang w:eastAsia="fr-FR"/>
        </w:rPr>
        <w:t> »</w:t>
      </w:r>
      <w:r w:rsidR="00D56EEC" w:rsidRPr="003B6429">
        <w:rPr>
          <w:rFonts w:ascii="Arial Narrow" w:hAnsi="Arial Narrow" w:cs="Open Sans"/>
          <w:sz w:val="24"/>
          <w:szCs w:val="24"/>
          <w:lang w:eastAsia="fr-FR"/>
        </w:rPr>
        <w:t xml:space="preserve"> le christianisme au point d’en faire un constituant du patrimoine culturel et spirituel de </w:t>
      </w:r>
      <w:r w:rsidR="0025515A" w:rsidRPr="003B6429">
        <w:rPr>
          <w:rFonts w:ascii="Arial Narrow" w:hAnsi="Arial Narrow" w:cs="Open Sans"/>
          <w:sz w:val="24"/>
          <w:szCs w:val="24"/>
          <w:lang w:eastAsia="fr-FR"/>
        </w:rPr>
        <w:t>l’Afrique »</w:t>
      </w:r>
      <w:r w:rsidR="00C76594" w:rsidRPr="003B6429">
        <w:rPr>
          <w:rFonts w:ascii="Arial Narrow" w:hAnsi="Arial Narrow" w:cs="Open Sans"/>
          <w:sz w:val="24"/>
          <w:szCs w:val="24"/>
          <w:lang w:eastAsia="fr-FR"/>
        </w:rPr>
        <w:t xml:space="preserve"> (</w:t>
      </w:r>
      <w:proofErr w:type="spellStart"/>
      <w:r w:rsidR="00AD4C05" w:rsidRPr="003B6429">
        <w:rPr>
          <w:rFonts w:ascii="Arial Narrow" w:hAnsi="Arial Narrow" w:cs="Open Sans"/>
          <w:sz w:val="24"/>
          <w:szCs w:val="24"/>
          <w:lang w:eastAsia="fr-FR"/>
        </w:rPr>
        <w:t>Santedi</w:t>
      </w:r>
      <w:proofErr w:type="spellEnd"/>
      <w:r w:rsidR="00AD4C05" w:rsidRPr="003B6429">
        <w:rPr>
          <w:rFonts w:ascii="Arial Narrow" w:hAnsi="Arial Narrow" w:cs="Open Sans"/>
          <w:sz w:val="24"/>
          <w:szCs w:val="24"/>
          <w:lang w:eastAsia="fr-FR"/>
        </w:rPr>
        <w:t>, 2003 :141)</w:t>
      </w:r>
      <w:r w:rsidR="00FA4BAC" w:rsidRPr="003B6429">
        <w:rPr>
          <w:rFonts w:ascii="Arial Narrow" w:hAnsi="Arial Narrow" w:cs="Open Sans"/>
          <w:sz w:val="24"/>
          <w:szCs w:val="24"/>
          <w:lang w:eastAsia="fr-FR"/>
        </w:rPr>
        <w:t xml:space="preserve">. </w:t>
      </w:r>
    </w:p>
    <w:p w14:paraId="02330350" w14:textId="2C78B34E" w:rsidR="00F3391A" w:rsidRPr="003B6429" w:rsidRDefault="00357DEC" w:rsidP="007849B2">
      <w:pPr>
        <w:suppressAutoHyphens w:val="0"/>
        <w:ind w:firstLine="708"/>
        <w:jc w:val="both"/>
        <w:textAlignment w:val="baseline"/>
        <w:rPr>
          <w:rFonts w:ascii="Arial Narrow" w:hAnsi="Arial Narrow" w:cs="Open Sans"/>
          <w:sz w:val="24"/>
          <w:szCs w:val="24"/>
          <w:lang w:eastAsia="fr-FR"/>
        </w:rPr>
      </w:pPr>
      <w:r w:rsidRPr="003B6429">
        <w:rPr>
          <w:rFonts w:ascii="Arial Narrow" w:hAnsi="Arial Narrow" w:cs="Open Sans"/>
          <w:sz w:val="24"/>
          <w:szCs w:val="24"/>
          <w:lang w:eastAsia="fr-FR"/>
        </w:rPr>
        <w:t>Le</w:t>
      </w:r>
      <w:r w:rsidR="005468AE" w:rsidRPr="003B6429">
        <w:rPr>
          <w:rFonts w:ascii="Arial Narrow" w:hAnsi="Arial Narrow" w:cs="Open Sans"/>
          <w:sz w:val="24"/>
          <w:szCs w:val="24"/>
          <w:lang w:eastAsia="fr-FR"/>
        </w:rPr>
        <w:t>s</w:t>
      </w:r>
      <w:r w:rsidRPr="003B6429">
        <w:rPr>
          <w:rFonts w:ascii="Arial Narrow" w:hAnsi="Arial Narrow" w:cs="Open Sans"/>
          <w:sz w:val="24"/>
          <w:szCs w:val="24"/>
          <w:lang w:eastAsia="fr-FR"/>
        </w:rPr>
        <w:t xml:space="preserve"> mouvement</w:t>
      </w:r>
      <w:r w:rsidR="005468AE" w:rsidRPr="003B6429">
        <w:rPr>
          <w:rFonts w:ascii="Arial Narrow" w:hAnsi="Arial Narrow" w:cs="Open Sans"/>
          <w:sz w:val="24"/>
          <w:szCs w:val="24"/>
          <w:lang w:eastAsia="fr-FR"/>
        </w:rPr>
        <w:t>s</w:t>
      </w:r>
      <w:r w:rsidRPr="003B6429">
        <w:rPr>
          <w:rFonts w:ascii="Arial Narrow" w:hAnsi="Arial Narrow" w:cs="Open Sans"/>
          <w:sz w:val="24"/>
          <w:szCs w:val="24"/>
          <w:lang w:eastAsia="fr-FR"/>
        </w:rPr>
        <w:t xml:space="preserve"> interreligieux concerne</w:t>
      </w:r>
      <w:r w:rsidR="005468AE" w:rsidRPr="003B6429">
        <w:rPr>
          <w:rFonts w:ascii="Arial Narrow" w:hAnsi="Arial Narrow" w:cs="Open Sans"/>
          <w:sz w:val="24"/>
          <w:szCs w:val="24"/>
          <w:lang w:eastAsia="fr-FR"/>
        </w:rPr>
        <w:t>nt</w:t>
      </w:r>
      <w:r w:rsidRPr="003B6429">
        <w:rPr>
          <w:rFonts w:ascii="Arial Narrow" w:hAnsi="Arial Narrow" w:cs="Open Sans"/>
          <w:sz w:val="24"/>
          <w:szCs w:val="24"/>
          <w:lang w:eastAsia="fr-FR"/>
        </w:rPr>
        <w:t xml:space="preserve"> en premier lieu les institutions religieuses</w:t>
      </w:r>
      <w:r w:rsidR="005468AE"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 xml:space="preserve">établies. </w:t>
      </w:r>
      <w:r w:rsidR="002B29E7" w:rsidRPr="003B6429">
        <w:rPr>
          <w:rFonts w:ascii="Arial Narrow" w:hAnsi="Arial Narrow" w:cs="Open Sans"/>
          <w:sz w:val="24"/>
          <w:szCs w:val="24"/>
          <w:lang w:eastAsia="fr-FR"/>
        </w:rPr>
        <w:t>Dans la zone</w:t>
      </w:r>
      <w:r w:rsidRPr="003B6429">
        <w:rPr>
          <w:rFonts w:ascii="Arial Narrow" w:hAnsi="Arial Narrow" w:cs="Open Sans"/>
          <w:sz w:val="24"/>
          <w:szCs w:val="24"/>
          <w:lang w:eastAsia="fr-FR"/>
        </w:rPr>
        <w:t xml:space="preserve"> ce sont : l’église catholique, les églises </w:t>
      </w:r>
      <w:r w:rsidR="003C0969" w:rsidRPr="003B6429">
        <w:rPr>
          <w:rFonts w:ascii="Arial Narrow" w:hAnsi="Arial Narrow" w:cs="Open Sans"/>
          <w:sz w:val="24"/>
          <w:szCs w:val="24"/>
          <w:lang w:eastAsia="fr-FR"/>
        </w:rPr>
        <w:t>protestantes</w:t>
      </w:r>
      <w:r w:rsidR="00BF2AF5" w:rsidRPr="003B6429">
        <w:rPr>
          <w:rFonts w:ascii="Arial Narrow" w:hAnsi="Arial Narrow" w:cs="Open Sans"/>
          <w:sz w:val="24"/>
          <w:szCs w:val="24"/>
          <w:lang w:eastAsia="fr-FR"/>
        </w:rPr>
        <w:t xml:space="preserve">, l’Islam et quelques églises de </w:t>
      </w:r>
      <w:r w:rsidR="00F757B3" w:rsidRPr="003B6429">
        <w:rPr>
          <w:rFonts w:ascii="Arial Narrow" w:hAnsi="Arial Narrow" w:cs="Open Sans"/>
          <w:sz w:val="24"/>
          <w:szCs w:val="24"/>
          <w:lang w:eastAsia="fr-FR"/>
        </w:rPr>
        <w:t>réveil</w:t>
      </w:r>
      <w:r w:rsidR="00BF2AF5"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br/>
        <w:t xml:space="preserve">D’autres courants, comme </w:t>
      </w:r>
      <w:r w:rsidR="00187BF2" w:rsidRPr="003B6429">
        <w:rPr>
          <w:rFonts w:ascii="Arial Narrow" w:hAnsi="Arial Narrow" w:cs="Open Sans"/>
          <w:sz w:val="24"/>
          <w:szCs w:val="24"/>
          <w:lang w:eastAsia="fr-FR"/>
        </w:rPr>
        <w:t>Kacou Philippe</w:t>
      </w:r>
      <w:r w:rsidRPr="003B6429">
        <w:rPr>
          <w:rFonts w:ascii="Arial Narrow" w:hAnsi="Arial Narrow" w:cs="Open Sans"/>
          <w:sz w:val="24"/>
          <w:szCs w:val="24"/>
          <w:lang w:eastAsia="fr-FR"/>
        </w:rPr>
        <w:t>,</w:t>
      </w:r>
      <w:r w:rsidR="00283933" w:rsidRPr="003B6429">
        <w:rPr>
          <w:rFonts w:ascii="Arial Narrow" w:hAnsi="Arial Narrow" w:cs="Open Sans"/>
          <w:sz w:val="24"/>
          <w:szCs w:val="24"/>
          <w:lang w:eastAsia="fr-FR"/>
        </w:rPr>
        <w:t xml:space="preserve"> </w:t>
      </w:r>
      <w:proofErr w:type="spellStart"/>
      <w:r w:rsidR="00283933" w:rsidRPr="003B6429">
        <w:rPr>
          <w:rFonts w:ascii="Arial Narrow" w:hAnsi="Arial Narrow" w:cs="Open Sans"/>
          <w:sz w:val="24"/>
          <w:szCs w:val="24"/>
          <w:lang w:eastAsia="fr-FR"/>
        </w:rPr>
        <w:t>Branham</w:t>
      </w:r>
      <w:proofErr w:type="spellEnd"/>
      <w:r w:rsidR="00283933" w:rsidRPr="003B6429">
        <w:rPr>
          <w:rFonts w:ascii="Arial Narrow" w:hAnsi="Arial Narrow" w:cs="Open Sans"/>
          <w:sz w:val="24"/>
          <w:szCs w:val="24"/>
          <w:lang w:eastAsia="fr-FR"/>
        </w:rPr>
        <w:t xml:space="preserve">, </w:t>
      </w:r>
      <w:proofErr w:type="spellStart"/>
      <w:r w:rsidR="00283933" w:rsidRPr="003B6429">
        <w:rPr>
          <w:rFonts w:ascii="Arial Narrow" w:hAnsi="Arial Narrow" w:cs="Open Sans"/>
          <w:sz w:val="24"/>
          <w:szCs w:val="24"/>
          <w:lang w:eastAsia="fr-FR"/>
        </w:rPr>
        <w:t>Bahaola</w:t>
      </w:r>
      <w:proofErr w:type="spellEnd"/>
      <w:r w:rsidR="006B1878"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ou les</w:t>
      </w:r>
      <w:r w:rsidR="00291C0C" w:rsidRPr="003B6429">
        <w:rPr>
          <w:rFonts w:ascii="Arial Narrow" w:hAnsi="Arial Narrow" w:cs="Open Sans"/>
          <w:sz w:val="24"/>
          <w:szCs w:val="24"/>
          <w:lang w:eastAsia="fr-FR"/>
        </w:rPr>
        <w:t xml:space="preserve"> </w:t>
      </w:r>
      <w:r w:rsidRPr="003B6429">
        <w:rPr>
          <w:rFonts w:ascii="Arial Narrow" w:hAnsi="Arial Narrow" w:cs="Open Sans"/>
          <w:sz w:val="24"/>
          <w:szCs w:val="24"/>
          <w:lang w:eastAsia="fr-FR"/>
        </w:rPr>
        <w:t xml:space="preserve">Témoins de </w:t>
      </w:r>
      <w:proofErr w:type="spellStart"/>
      <w:r w:rsidRPr="003B6429">
        <w:rPr>
          <w:rFonts w:ascii="Arial Narrow" w:hAnsi="Arial Narrow" w:cs="Open Sans"/>
          <w:sz w:val="24"/>
          <w:szCs w:val="24"/>
          <w:lang w:eastAsia="fr-FR"/>
        </w:rPr>
        <w:t>Jéovah</w:t>
      </w:r>
      <w:proofErr w:type="spellEnd"/>
      <w:r w:rsidRPr="003B6429">
        <w:rPr>
          <w:rFonts w:ascii="Arial Narrow" w:hAnsi="Arial Narrow" w:cs="Open Sans"/>
          <w:sz w:val="24"/>
          <w:szCs w:val="24"/>
          <w:lang w:eastAsia="fr-FR"/>
        </w:rPr>
        <w:t xml:space="preserve"> </w:t>
      </w:r>
      <w:r w:rsidR="00790A9D" w:rsidRPr="003B6429">
        <w:rPr>
          <w:rFonts w:ascii="Arial Narrow" w:hAnsi="Arial Narrow" w:cs="Open Sans"/>
          <w:sz w:val="24"/>
          <w:szCs w:val="24"/>
          <w:lang w:eastAsia="fr-FR"/>
        </w:rPr>
        <w:t>s’</w:t>
      </w:r>
      <w:proofErr w:type="spellStart"/>
      <w:r w:rsidR="00790A9D" w:rsidRPr="003B6429">
        <w:rPr>
          <w:rFonts w:ascii="Arial Narrow" w:hAnsi="Arial Narrow" w:cs="Open Sans"/>
          <w:sz w:val="24"/>
          <w:szCs w:val="24"/>
          <w:lang w:eastAsia="fr-FR"/>
        </w:rPr>
        <w:t>auto-</w:t>
      </w:r>
      <w:r w:rsidRPr="003B6429">
        <w:rPr>
          <w:rFonts w:ascii="Arial Narrow" w:hAnsi="Arial Narrow" w:cs="Open Sans"/>
          <w:sz w:val="24"/>
          <w:szCs w:val="24"/>
          <w:lang w:eastAsia="fr-FR"/>
        </w:rPr>
        <w:t>exclu</w:t>
      </w:r>
      <w:r w:rsidR="00782FC7" w:rsidRPr="003B6429">
        <w:rPr>
          <w:rFonts w:ascii="Arial Narrow" w:hAnsi="Arial Narrow" w:cs="Open Sans"/>
          <w:sz w:val="24"/>
          <w:szCs w:val="24"/>
          <w:lang w:eastAsia="fr-FR"/>
        </w:rPr>
        <w:t>ent</w:t>
      </w:r>
      <w:proofErr w:type="spellEnd"/>
      <w:r w:rsidRPr="003B6429">
        <w:rPr>
          <w:rFonts w:ascii="Arial Narrow" w:hAnsi="Arial Narrow" w:cs="Open Sans"/>
          <w:sz w:val="24"/>
          <w:szCs w:val="24"/>
          <w:lang w:eastAsia="fr-FR"/>
        </w:rPr>
        <w:t xml:space="preserve"> de ce mouvement.</w:t>
      </w:r>
      <w:r w:rsidR="008E2D91" w:rsidRPr="003B6429">
        <w:rPr>
          <w:rFonts w:ascii="Arial Narrow" w:hAnsi="Arial Narrow" w:cs="Open Sans"/>
          <w:sz w:val="24"/>
          <w:szCs w:val="24"/>
          <w:lang w:eastAsia="fr-FR"/>
        </w:rPr>
        <w:t xml:space="preserve"> </w:t>
      </w:r>
      <w:r w:rsidR="00F3391A" w:rsidRPr="003B6429">
        <w:rPr>
          <w:rFonts w:ascii="Arial Narrow" w:hAnsi="Arial Narrow" w:cs="Open Sans"/>
          <w:sz w:val="24"/>
          <w:szCs w:val="24"/>
          <w:lang w:eastAsia="fr-FR"/>
        </w:rPr>
        <w:t>L’analyse des différentes formes que prennent les relations interreligieuses est une</w:t>
      </w:r>
      <w:r w:rsidR="008E2D91" w:rsidRPr="003B6429">
        <w:rPr>
          <w:rFonts w:ascii="Arial Narrow" w:hAnsi="Arial Narrow" w:cs="Open Sans"/>
          <w:sz w:val="24"/>
          <w:szCs w:val="24"/>
          <w:lang w:eastAsia="fr-FR"/>
        </w:rPr>
        <w:t xml:space="preserve"> </w:t>
      </w:r>
      <w:r w:rsidR="00F3391A" w:rsidRPr="003B6429">
        <w:rPr>
          <w:rFonts w:ascii="Arial Narrow" w:hAnsi="Arial Narrow" w:cs="Open Sans"/>
          <w:sz w:val="24"/>
          <w:szCs w:val="24"/>
          <w:lang w:eastAsia="fr-FR"/>
        </w:rPr>
        <w:t>contribution à la compréhension des tensions qui travaillent un État laïque et une</w:t>
      </w:r>
      <w:r w:rsidR="00730917" w:rsidRPr="003B6429">
        <w:rPr>
          <w:rFonts w:ascii="Arial Narrow" w:hAnsi="Arial Narrow" w:cs="Open Sans"/>
          <w:sz w:val="24"/>
          <w:szCs w:val="24"/>
          <w:lang w:eastAsia="fr-FR"/>
        </w:rPr>
        <w:t xml:space="preserve"> </w:t>
      </w:r>
      <w:r w:rsidR="00F3391A" w:rsidRPr="003B6429">
        <w:rPr>
          <w:rFonts w:ascii="Arial Narrow" w:hAnsi="Arial Narrow" w:cs="Open Sans"/>
          <w:sz w:val="24"/>
          <w:szCs w:val="24"/>
          <w:lang w:eastAsia="fr-FR"/>
        </w:rPr>
        <w:t xml:space="preserve">société </w:t>
      </w:r>
      <w:proofErr w:type="spellStart"/>
      <w:r w:rsidR="00C400D1" w:rsidRPr="003B6429">
        <w:rPr>
          <w:rFonts w:ascii="Arial Narrow" w:hAnsi="Arial Narrow" w:cs="Open Sans"/>
          <w:sz w:val="24"/>
          <w:szCs w:val="24"/>
          <w:lang w:eastAsia="fr-FR"/>
        </w:rPr>
        <w:t>multi-confessionnelle</w:t>
      </w:r>
      <w:proofErr w:type="spellEnd"/>
      <w:r w:rsidR="00F3391A" w:rsidRPr="003B6429">
        <w:rPr>
          <w:rFonts w:ascii="Arial Narrow" w:hAnsi="Arial Narrow" w:cs="Open Sans"/>
          <w:sz w:val="24"/>
          <w:szCs w:val="24"/>
          <w:lang w:eastAsia="fr-FR"/>
        </w:rPr>
        <w:t>.</w:t>
      </w:r>
      <w:r w:rsidR="00250A95" w:rsidRPr="003B6429">
        <w:rPr>
          <w:rFonts w:ascii="Arial Narrow" w:hAnsi="Arial Narrow" w:cs="Open Sans"/>
          <w:sz w:val="24"/>
          <w:szCs w:val="24"/>
          <w:lang w:eastAsia="fr-FR"/>
        </w:rPr>
        <w:t xml:space="preserve"> Pour certains, adeptes de la </w:t>
      </w:r>
      <w:r w:rsidR="00D676CA" w:rsidRPr="003B6429">
        <w:rPr>
          <w:rFonts w:ascii="Arial Narrow" w:hAnsi="Arial Narrow" w:cs="Open Sans"/>
          <w:sz w:val="24"/>
          <w:szCs w:val="24"/>
          <w:lang w:eastAsia="fr-FR"/>
        </w:rPr>
        <w:t>religion traditionnelle ancestrale</w:t>
      </w:r>
      <w:r w:rsidR="00E9423D" w:rsidRPr="003B6429">
        <w:rPr>
          <w:rFonts w:ascii="Arial Narrow" w:hAnsi="Arial Narrow" w:cs="Open Sans"/>
          <w:sz w:val="24"/>
          <w:szCs w:val="24"/>
          <w:lang w:eastAsia="fr-FR"/>
        </w:rPr>
        <w:t xml:space="preserve">, les nouvelles confessions ont perverti l’univers </w:t>
      </w:r>
      <w:r w:rsidR="00685DC3" w:rsidRPr="003B6429">
        <w:rPr>
          <w:rFonts w:ascii="Arial Narrow" w:hAnsi="Arial Narrow" w:cs="Open Sans"/>
          <w:sz w:val="24"/>
          <w:szCs w:val="24"/>
          <w:lang w:eastAsia="fr-FR"/>
        </w:rPr>
        <w:t>culturel et religieux tupuri</w:t>
      </w:r>
      <w:r w:rsidR="00F36E1B" w:rsidRPr="003B6429">
        <w:rPr>
          <w:rFonts w:ascii="Arial Narrow" w:hAnsi="Arial Narrow" w:cs="Open Sans"/>
          <w:sz w:val="24"/>
          <w:szCs w:val="24"/>
          <w:lang w:eastAsia="fr-FR"/>
        </w:rPr>
        <w:t xml:space="preserve">, pour d’autres, </w:t>
      </w:r>
      <w:r w:rsidR="00FF5E9E" w:rsidRPr="003B6429">
        <w:rPr>
          <w:rFonts w:ascii="Arial Narrow" w:hAnsi="Arial Narrow" w:cs="Open Sans"/>
          <w:sz w:val="24"/>
          <w:szCs w:val="24"/>
          <w:lang w:eastAsia="fr-FR"/>
        </w:rPr>
        <w:t xml:space="preserve">c’est un enrichissement </w:t>
      </w:r>
      <w:r w:rsidR="00D03865" w:rsidRPr="003B6429">
        <w:rPr>
          <w:rFonts w:ascii="Arial Narrow" w:hAnsi="Arial Narrow" w:cs="Open Sans"/>
          <w:sz w:val="24"/>
          <w:szCs w:val="24"/>
          <w:lang w:eastAsia="fr-FR"/>
        </w:rPr>
        <w:t xml:space="preserve">et une ouverture vers une démocratie religieuse. </w:t>
      </w:r>
      <w:r w:rsidR="00911057" w:rsidRPr="003B6429">
        <w:rPr>
          <w:rFonts w:ascii="Arial Narrow" w:hAnsi="Arial Narrow" w:cs="Open Sans"/>
          <w:sz w:val="24"/>
          <w:szCs w:val="24"/>
          <w:lang w:eastAsia="fr-FR"/>
        </w:rPr>
        <w:t xml:space="preserve">Dans un monde en perpétuelle mutation, la </w:t>
      </w:r>
      <w:r w:rsidR="00C21E55" w:rsidRPr="003B6429">
        <w:rPr>
          <w:rFonts w:ascii="Arial Narrow" w:hAnsi="Arial Narrow" w:cs="Open Sans"/>
          <w:sz w:val="24"/>
          <w:szCs w:val="24"/>
          <w:lang w:eastAsia="fr-FR"/>
        </w:rPr>
        <w:t>société</w:t>
      </w:r>
      <w:r w:rsidR="00911057" w:rsidRPr="003B6429">
        <w:rPr>
          <w:rFonts w:ascii="Arial Narrow" w:hAnsi="Arial Narrow" w:cs="Open Sans"/>
          <w:sz w:val="24"/>
          <w:szCs w:val="24"/>
          <w:lang w:eastAsia="fr-FR"/>
        </w:rPr>
        <w:t xml:space="preserve"> tupuri est donc obligée d’accepter ce changement. </w:t>
      </w:r>
      <w:r w:rsidR="00625D6C" w:rsidRPr="003B6429">
        <w:rPr>
          <w:rFonts w:ascii="Arial Narrow" w:hAnsi="Arial Narrow" w:cs="Open Sans"/>
          <w:sz w:val="24"/>
          <w:szCs w:val="24"/>
          <w:lang w:eastAsia="fr-FR"/>
        </w:rPr>
        <w:t>Le multi-confessionnalisme et l</w:t>
      </w:r>
      <w:r w:rsidR="000F1B01" w:rsidRPr="003B6429">
        <w:rPr>
          <w:rFonts w:ascii="Arial Narrow" w:hAnsi="Arial Narrow" w:cs="Open Sans"/>
          <w:sz w:val="24"/>
          <w:szCs w:val="24"/>
          <w:lang w:eastAsia="fr-FR"/>
        </w:rPr>
        <w:t>’</w:t>
      </w:r>
      <w:r w:rsidR="00625D6C" w:rsidRPr="003B6429">
        <w:rPr>
          <w:rFonts w:ascii="Arial Narrow" w:hAnsi="Arial Narrow" w:cs="Open Sans"/>
          <w:sz w:val="24"/>
          <w:szCs w:val="24"/>
          <w:lang w:eastAsia="fr-FR"/>
        </w:rPr>
        <w:t>inter-confessionnalisme sont deux entités</w:t>
      </w:r>
      <w:r w:rsidR="00257C35" w:rsidRPr="003B6429">
        <w:rPr>
          <w:rFonts w:ascii="Arial Narrow" w:hAnsi="Arial Narrow" w:cs="Open Sans"/>
          <w:sz w:val="24"/>
          <w:szCs w:val="24"/>
          <w:lang w:eastAsia="fr-FR"/>
        </w:rPr>
        <w:t xml:space="preserve"> </w:t>
      </w:r>
      <w:r w:rsidR="00346305" w:rsidRPr="003B6429">
        <w:rPr>
          <w:rFonts w:ascii="Arial Narrow" w:hAnsi="Arial Narrow" w:cs="Open Sans"/>
          <w:sz w:val="24"/>
          <w:szCs w:val="24"/>
          <w:lang w:eastAsia="fr-FR"/>
        </w:rPr>
        <w:t>dépendantes</w:t>
      </w:r>
      <w:r w:rsidR="000F4698" w:rsidRPr="003B6429">
        <w:rPr>
          <w:rFonts w:ascii="Arial Narrow" w:hAnsi="Arial Narrow" w:cs="Open Sans"/>
          <w:sz w:val="24"/>
          <w:szCs w:val="24"/>
          <w:lang w:eastAsia="fr-FR"/>
        </w:rPr>
        <w:t>. L</w:t>
      </w:r>
      <w:r w:rsidR="005D547F" w:rsidRPr="003B6429">
        <w:rPr>
          <w:rFonts w:ascii="Arial Narrow" w:hAnsi="Arial Narrow" w:cs="Open Sans"/>
          <w:sz w:val="24"/>
          <w:szCs w:val="24"/>
          <w:lang w:eastAsia="fr-FR"/>
        </w:rPr>
        <w:t>’un (</w:t>
      </w:r>
      <w:r w:rsidR="000F4698" w:rsidRPr="003B6429">
        <w:rPr>
          <w:rFonts w:ascii="Arial Narrow" w:hAnsi="Arial Narrow" w:cs="Open Sans"/>
          <w:sz w:val="24"/>
          <w:szCs w:val="24"/>
          <w:lang w:eastAsia="fr-FR"/>
        </w:rPr>
        <w:t xml:space="preserve">premier </w:t>
      </w:r>
      <w:r w:rsidR="00617037" w:rsidRPr="003B6429">
        <w:rPr>
          <w:rFonts w:ascii="Arial Narrow" w:hAnsi="Arial Narrow" w:cs="Open Sans"/>
          <w:sz w:val="24"/>
          <w:szCs w:val="24"/>
          <w:lang w:eastAsia="fr-FR"/>
        </w:rPr>
        <w:t>concep</w:t>
      </w:r>
      <w:r w:rsidR="005D547F" w:rsidRPr="003B6429">
        <w:rPr>
          <w:rFonts w:ascii="Arial Narrow" w:hAnsi="Arial Narrow" w:cs="Open Sans"/>
          <w:sz w:val="24"/>
          <w:szCs w:val="24"/>
          <w:lang w:eastAsia="fr-FR"/>
        </w:rPr>
        <w:t>t)</w:t>
      </w:r>
      <w:r w:rsidR="00617037" w:rsidRPr="003B6429">
        <w:rPr>
          <w:rFonts w:ascii="Arial Narrow" w:hAnsi="Arial Narrow" w:cs="Open Sans"/>
          <w:sz w:val="24"/>
          <w:szCs w:val="24"/>
          <w:lang w:eastAsia="fr-FR"/>
        </w:rPr>
        <w:t xml:space="preserve"> </w:t>
      </w:r>
      <w:r w:rsidR="000F4698" w:rsidRPr="003B6429">
        <w:rPr>
          <w:rFonts w:ascii="Arial Narrow" w:hAnsi="Arial Narrow" w:cs="Open Sans"/>
          <w:sz w:val="24"/>
          <w:szCs w:val="24"/>
          <w:lang w:eastAsia="fr-FR"/>
        </w:rPr>
        <w:t>implique</w:t>
      </w:r>
      <w:r w:rsidR="005D547F" w:rsidRPr="003B6429">
        <w:rPr>
          <w:rFonts w:ascii="Arial Narrow" w:hAnsi="Arial Narrow" w:cs="Open Sans"/>
          <w:sz w:val="24"/>
          <w:szCs w:val="24"/>
          <w:lang w:eastAsia="fr-FR"/>
        </w:rPr>
        <w:t xml:space="preserve"> l’autre (deuxième concept)</w:t>
      </w:r>
      <w:r w:rsidR="000F4698" w:rsidRPr="003B6429">
        <w:rPr>
          <w:rFonts w:ascii="Arial Narrow" w:hAnsi="Arial Narrow" w:cs="Open Sans"/>
          <w:sz w:val="24"/>
          <w:szCs w:val="24"/>
          <w:lang w:eastAsia="fr-FR"/>
        </w:rPr>
        <w:t xml:space="preserve"> dans une société démocratique comme la zone</w:t>
      </w:r>
      <w:r w:rsidR="00617037" w:rsidRPr="003B6429">
        <w:rPr>
          <w:rFonts w:ascii="Arial Narrow" w:hAnsi="Arial Narrow" w:cs="Open Sans"/>
          <w:sz w:val="24"/>
          <w:szCs w:val="24"/>
          <w:lang w:eastAsia="fr-FR"/>
        </w:rPr>
        <w:t xml:space="preserve"> </w:t>
      </w:r>
      <w:r w:rsidR="000A415F" w:rsidRPr="003B6429">
        <w:rPr>
          <w:rFonts w:ascii="Arial Narrow" w:hAnsi="Arial Narrow" w:cs="Open Sans"/>
          <w:sz w:val="24"/>
          <w:szCs w:val="24"/>
          <w:lang w:eastAsia="fr-FR"/>
        </w:rPr>
        <w:t>tupuri</w:t>
      </w:r>
      <w:r w:rsidR="00617037" w:rsidRPr="003B6429">
        <w:rPr>
          <w:rFonts w:ascii="Arial Narrow" w:hAnsi="Arial Narrow" w:cs="Open Sans"/>
          <w:sz w:val="24"/>
          <w:szCs w:val="24"/>
          <w:lang w:eastAsia="fr-FR"/>
        </w:rPr>
        <w:t>.</w:t>
      </w:r>
      <w:r w:rsidR="00C4795C" w:rsidRPr="003B6429">
        <w:rPr>
          <w:rFonts w:ascii="Arial Narrow" w:hAnsi="Arial Narrow" w:cs="Open Sans"/>
          <w:sz w:val="24"/>
          <w:szCs w:val="24"/>
          <w:lang w:eastAsia="fr-FR"/>
        </w:rPr>
        <w:t xml:space="preserve"> </w:t>
      </w:r>
      <w:r w:rsidR="00CF5DCB" w:rsidRPr="003B6429">
        <w:rPr>
          <w:rFonts w:ascii="Arial Narrow" w:hAnsi="Arial Narrow" w:cs="Open Sans"/>
          <w:sz w:val="24"/>
          <w:szCs w:val="24"/>
          <w:lang w:eastAsia="fr-FR"/>
        </w:rPr>
        <w:t xml:space="preserve"> </w:t>
      </w:r>
      <w:r w:rsidR="006113F1" w:rsidRPr="003B6429">
        <w:rPr>
          <w:rFonts w:ascii="Arial Narrow" w:hAnsi="Arial Narrow" w:cs="Open Sans"/>
          <w:sz w:val="24"/>
          <w:szCs w:val="24"/>
          <w:lang w:eastAsia="fr-FR"/>
        </w:rPr>
        <w:t>Ces</w:t>
      </w:r>
      <w:r w:rsidR="00CF5DCB" w:rsidRPr="003B6429">
        <w:rPr>
          <w:rFonts w:ascii="Arial Narrow" w:hAnsi="Arial Narrow" w:cs="Open Sans"/>
          <w:sz w:val="24"/>
          <w:szCs w:val="24"/>
          <w:lang w:eastAsia="fr-FR"/>
        </w:rPr>
        <w:t xml:space="preserve"> rapports </w:t>
      </w:r>
      <w:proofErr w:type="spellStart"/>
      <w:r w:rsidR="006113F1" w:rsidRPr="003B6429">
        <w:rPr>
          <w:rFonts w:ascii="Arial Narrow" w:hAnsi="Arial Narrow" w:cs="Open Sans"/>
          <w:sz w:val="24"/>
          <w:szCs w:val="24"/>
          <w:lang w:eastAsia="fr-FR"/>
        </w:rPr>
        <w:t>inter-confessionnels</w:t>
      </w:r>
      <w:proofErr w:type="spellEnd"/>
      <w:r w:rsidR="006113F1" w:rsidRPr="003B6429">
        <w:rPr>
          <w:rFonts w:ascii="Arial Narrow" w:hAnsi="Arial Narrow" w:cs="Open Sans"/>
          <w:sz w:val="24"/>
          <w:szCs w:val="24"/>
          <w:lang w:eastAsia="fr-FR"/>
        </w:rPr>
        <w:t xml:space="preserve"> </w:t>
      </w:r>
      <w:r w:rsidR="00CF5DCB" w:rsidRPr="003B6429">
        <w:rPr>
          <w:rFonts w:ascii="Arial Narrow" w:hAnsi="Arial Narrow" w:cs="Open Sans"/>
          <w:sz w:val="24"/>
          <w:szCs w:val="24"/>
          <w:lang w:eastAsia="fr-FR"/>
        </w:rPr>
        <w:t xml:space="preserve">peuvent donc être belliqueux </w:t>
      </w:r>
      <w:r w:rsidR="00E358BB" w:rsidRPr="003B6429">
        <w:rPr>
          <w:rFonts w:ascii="Arial Narrow" w:hAnsi="Arial Narrow" w:cs="Open Sans"/>
          <w:sz w:val="24"/>
          <w:szCs w:val="24"/>
          <w:lang w:eastAsia="fr-FR"/>
        </w:rPr>
        <w:t>ou paisibles</w:t>
      </w:r>
      <w:r w:rsidR="006113F1" w:rsidRPr="003B6429">
        <w:rPr>
          <w:rFonts w:ascii="Arial Narrow" w:hAnsi="Arial Narrow" w:cs="Open Sans"/>
          <w:sz w:val="24"/>
          <w:szCs w:val="24"/>
          <w:lang w:eastAsia="fr-FR"/>
        </w:rPr>
        <w:t xml:space="preserve"> selon le type de relation qu’entretiennent ces religions. </w:t>
      </w:r>
    </w:p>
    <w:p w14:paraId="585865DE" w14:textId="77777777" w:rsidR="00E66DA4" w:rsidRPr="003B6429" w:rsidRDefault="00E66DA4" w:rsidP="007849B2">
      <w:pPr>
        <w:suppressAutoHyphens w:val="0"/>
        <w:textAlignment w:val="baseline"/>
        <w:rPr>
          <w:rFonts w:ascii="Arial Narrow" w:hAnsi="Arial Narrow" w:cs="Open Sans"/>
          <w:sz w:val="24"/>
          <w:szCs w:val="24"/>
          <w:lang w:eastAsia="fr-FR"/>
        </w:rPr>
      </w:pPr>
    </w:p>
    <w:p w14:paraId="0FB88E72" w14:textId="77777777" w:rsidR="009D4DED" w:rsidRPr="003B6429" w:rsidRDefault="00E66DA4" w:rsidP="007849B2">
      <w:pPr>
        <w:suppressAutoHyphens w:val="0"/>
        <w:textAlignment w:val="baseline"/>
        <w:rPr>
          <w:rFonts w:ascii="Arial Narrow" w:hAnsi="Arial Narrow" w:cs="Open Sans"/>
          <w:b/>
          <w:bCs/>
          <w:sz w:val="24"/>
          <w:szCs w:val="24"/>
          <w:lang w:eastAsia="fr-FR"/>
        </w:rPr>
      </w:pPr>
      <w:r w:rsidRPr="003B6429">
        <w:rPr>
          <w:rFonts w:ascii="Arial Narrow" w:hAnsi="Arial Narrow" w:cs="Open Sans"/>
          <w:b/>
          <w:bCs/>
          <w:sz w:val="24"/>
          <w:szCs w:val="24"/>
          <w:lang w:eastAsia="fr-FR"/>
        </w:rPr>
        <w:t xml:space="preserve">Bibliographie </w:t>
      </w:r>
    </w:p>
    <w:p w14:paraId="56CE1CAE" w14:textId="77777777" w:rsidR="007A6E51" w:rsidRPr="003B6429" w:rsidRDefault="007A6E51" w:rsidP="007849B2">
      <w:pPr>
        <w:widowControl w:val="0"/>
        <w:autoSpaceDE w:val="0"/>
        <w:autoSpaceDN w:val="0"/>
        <w:adjustRightInd w:val="0"/>
        <w:ind w:left="480" w:hanging="480"/>
        <w:jc w:val="both"/>
        <w:rPr>
          <w:rFonts w:ascii="Arial Narrow" w:hAnsi="Arial Narrow"/>
          <w:sz w:val="24"/>
          <w:szCs w:val="24"/>
          <w:lang w:eastAsia="fr-FR"/>
        </w:rPr>
      </w:pPr>
      <w:r w:rsidRPr="003B6429">
        <w:rPr>
          <w:rFonts w:ascii="Arial Narrow" w:hAnsi="Arial Narrow"/>
          <w:sz w:val="24"/>
          <w:szCs w:val="24"/>
          <w:lang w:eastAsia="fr-FR"/>
        </w:rPr>
        <w:t xml:space="preserve">Amina, </w:t>
      </w:r>
      <w:proofErr w:type="spellStart"/>
      <w:r w:rsidRPr="003B6429">
        <w:rPr>
          <w:rFonts w:ascii="Arial Narrow" w:hAnsi="Arial Narrow"/>
          <w:sz w:val="24"/>
          <w:szCs w:val="24"/>
          <w:lang w:eastAsia="fr-FR"/>
        </w:rPr>
        <w:t>Goron</w:t>
      </w:r>
      <w:proofErr w:type="spellEnd"/>
      <w:r w:rsidRPr="003B6429">
        <w:rPr>
          <w:rFonts w:ascii="Arial Narrow" w:hAnsi="Arial Narrow"/>
          <w:sz w:val="24"/>
          <w:szCs w:val="24"/>
          <w:lang w:eastAsia="fr-FR"/>
        </w:rPr>
        <w:t xml:space="preserve">, 2020, « le repli linguistique en contexte multilingue chez les Tupuri du Cameroun », Revues. </w:t>
      </w:r>
      <w:proofErr w:type="spellStart"/>
      <w:r w:rsidRPr="003B6429">
        <w:rPr>
          <w:rFonts w:ascii="Arial Narrow" w:hAnsi="Arial Narrow"/>
          <w:sz w:val="24"/>
          <w:szCs w:val="24"/>
          <w:lang w:eastAsia="fr-FR"/>
        </w:rPr>
        <w:t>Acaref</w:t>
      </w:r>
      <w:proofErr w:type="spellEnd"/>
      <w:r w:rsidRPr="003B6429">
        <w:rPr>
          <w:rFonts w:ascii="Arial Narrow" w:hAnsi="Arial Narrow"/>
          <w:sz w:val="24"/>
          <w:szCs w:val="24"/>
          <w:lang w:eastAsia="fr-FR"/>
        </w:rPr>
        <w:t>. Net/2/2020/12.</w:t>
      </w:r>
    </w:p>
    <w:p w14:paraId="3C2F1AC6" w14:textId="77777777" w:rsidR="007A6E51" w:rsidRPr="003B6429" w:rsidRDefault="007A6E51" w:rsidP="007849B2">
      <w:pPr>
        <w:widowControl w:val="0"/>
        <w:autoSpaceDE w:val="0"/>
        <w:autoSpaceDN w:val="0"/>
        <w:adjustRightInd w:val="0"/>
        <w:ind w:left="480" w:hanging="480"/>
        <w:jc w:val="both"/>
        <w:rPr>
          <w:rFonts w:ascii="Arial Narrow" w:hAnsi="Arial Narrow" w:cs="Open Sans"/>
          <w:color w:val="0563C1" w:themeColor="hyperlink"/>
          <w:sz w:val="24"/>
          <w:szCs w:val="24"/>
          <w:u w:val="single"/>
          <w:lang w:val="en-US" w:eastAsia="fr-FR"/>
        </w:rPr>
      </w:pPr>
      <w:proofErr w:type="spellStart"/>
      <w:r w:rsidRPr="003B6429">
        <w:rPr>
          <w:rFonts w:ascii="Arial Narrow" w:hAnsi="Arial Narrow" w:cs="Open Sans"/>
          <w:sz w:val="24"/>
          <w:szCs w:val="24"/>
          <w:lang w:eastAsia="fr-FR"/>
        </w:rPr>
        <w:t>Angue</w:t>
      </w:r>
      <w:proofErr w:type="spellEnd"/>
      <w:r w:rsidRPr="003B6429">
        <w:rPr>
          <w:rFonts w:ascii="Arial Narrow" w:hAnsi="Arial Narrow" w:cs="Open Sans"/>
          <w:sz w:val="24"/>
          <w:szCs w:val="24"/>
          <w:lang w:eastAsia="fr-FR"/>
        </w:rPr>
        <w:t>, Christian Gérard, 2022, « Le pluralisme religieux sous le prisme du régime juridique de la laïcité dans</w:t>
      </w:r>
      <w:r w:rsidRPr="003B6429">
        <w:rPr>
          <w:rFonts w:ascii="Arial Narrow" w:hAnsi="Arial Narrow"/>
          <w:sz w:val="24"/>
          <w:szCs w:val="24"/>
          <w:lang w:eastAsia="fr-FR"/>
        </w:rPr>
        <w:t xml:space="preserve"> </w:t>
      </w:r>
      <w:r w:rsidRPr="003B6429">
        <w:rPr>
          <w:rFonts w:ascii="Arial Narrow" w:hAnsi="Arial Narrow" w:cs="Open Sans"/>
          <w:sz w:val="24"/>
          <w:szCs w:val="24"/>
          <w:lang w:eastAsia="fr-FR"/>
        </w:rPr>
        <w:t xml:space="preserve">les États d’Afrique noire francophone : Cameroun, Côte d’Ivoire, Gabon et Sénégal », </w:t>
      </w:r>
      <w:r w:rsidRPr="003B6429">
        <w:rPr>
          <w:rFonts w:ascii="Arial Narrow" w:hAnsi="Arial Narrow" w:cs="Open Sans"/>
          <w:i/>
          <w:iCs/>
          <w:sz w:val="24"/>
          <w:szCs w:val="24"/>
          <w:lang w:eastAsia="fr-FR"/>
        </w:rPr>
        <w:t>Revue du droit des</w:t>
      </w:r>
      <w:r w:rsidRPr="003B6429">
        <w:rPr>
          <w:rFonts w:ascii="Arial Narrow" w:hAnsi="Arial Narrow"/>
          <w:sz w:val="24"/>
          <w:szCs w:val="24"/>
          <w:lang w:eastAsia="fr-FR"/>
        </w:rPr>
        <w:t xml:space="preserve"> </w:t>
      </w:r>
      <w:r w:rsidRPr="003B6429">
        <w:rPr>
          <w:rFonts w:ascii="Arial Narrow" w:hAnsi="Arial Narrow" w:cs="Open Sans"/>
          <w:i/>
          <w:iCs/>
          <w:sz w:val="24"/>
          <w:szCs w:val="24"/>
          <w:lang w:eastAsia="fr-FR"/>
        </w:rPr>
        <w:t xml:space="preserve">religions </w:t>
      </w:r>
      <w:r w:rsidRPr="003B6429">
        <w:rPr>
          <w:rFonts w:ascii="Arial Narrow" w:hAnsi="Arial Narrow" w:cs="Open Sans"/>
          <w:sz w:val="24"/>
          <w:szCs w:val="24"/>
          <w:lang w:eastAsia="fr-FR"/>
        </w:rPr>
        <w:t xml:space="preserve">[En ligne], 13 | 2022, mis en ligne le 17 mai 2022, consulté le 20 août 2023. </w:t>
      </w:r>
      <w:r w:rsidRPr="003B6429">
        <w:rPr>
          <w:rFonts w:ascii="Arial Narrow" w:hAnsi="Arial Narrow" w:cs="Open Sans"/>
          <w:sz w:val="24"/>
          <w:szCs w:val="24"/>
          <w:lang w:val="en-US" w:eastAsia="fr-FR"/>
        </w:rPr>
        <w:t>URL: http://</w:t>
      </w:r>
      <w:r w:rsidRPr="003B6429">
        <w:rPr>
          <w:rFonts w:ascii="Arial Narrow" w:hAnsi="Arial Narrow"/>
          <w:sz w:val="24"/>
          <w:szCs w:val="24"/>
          <w:lang w:val="en-US" w:eastAsia="fr-FR"/>
        </w:rPr>
        <w:t xml:space="preserve"> </w:t>
      </w:r>
      <w:r w:rsidRPr="003B6429">
        <w:rPr>
          <w:rFonts w:ascii="Arial Narrow" w:hAnsi="Arial Narrow" w:cs="Open Sans"/>
          <w:sz w:val="24"/>
          <w:szCs w:val="24"/>
          <w:lang w:val="en-US" w:eastAsia="fr-FR"/>
        </w:rPr>
        <w:t>journals.openedition.org/</w:t>
      </w:r>
      <w:proofErr w:type="spellStart"/>
      <w:r w:rsidRPr="003B6429">
        <w:rPr>
          <w:rFonts w:ascii="Arial Narrow" w:hAnsi="Arial Narrow" w:cs="Open Sans"/>
          <w:sz w:val="24"/>
          <w:szCs w:val="24"/>
          <w:lang w:val="en-US" w:eastAsia="fr-FR"/>
        </w:rPr>
        <w:t>rdr</w:t>
      </w:r>
      <w:proofErr w:type="spellEnd"/>
      <w:r w:rsidRPr="003B6429">
        <w:rPr>
          <w:rFonts w:ascii="Arial Narrow" w:hAnsi="Arial Narrow" w:cs="Open Sans"/>
          <w:sz w:val="24"/>
          <w:szCs w:val="24"/>
          <w:lang w:val="en-US" w:eastAsia="fr-FR"/>
        </w:rPr>
        <w:t>/1804; DOI:</w:t>
      </w:r>
      <w:r w:rsidRPr="003B6429">
        <w:rPr>
          <w:rFonts w:ascii="Arial Narrow" w:hAnsi="Arial Narrow" w:cs="Open Sans"/>
          <w:color w:val="000000" w:themeColor="text1"/>
          <w:sz w:val="24"/>
          <w:szCs w:val="24"/>
          <w:lang w:val="en-US" w:eastAsia="fr-FR"/>
        </w:rPr>
        <w:t xml:space="preserve"> </w:t>
      </w:r>
      <w:hyperlink r:id="rId10" w:history="1">
        <w:r w:rsidRPr="003B6429">
          <w:rPr>
            <w:rStyle w:val="Lienhypertexte"/>
            <w:rFonts w:ascii="Arial Narrow" w:hAnsi="Arial Narrow" w:cs="Open Sans"/>
            <w:color w:val="000000" w:themeColor="text1"/>
            <w:sz w:val="24"/>
            <w:szCs w:val="24"/>
            <w:u w:val="none"/>
            <w:lang w:val="en-US" w:eastAsia="fr-FR"/>
          </w:rPr>
          <w:t>https://doi.org/10.4000/rdr.1804</w:t>
        </w:r>
      </w:hyperlink>
    </w:p>
    <w:p w14:paraId="7622F66B" w14:textId="77777777" w:rsidR="007A6E51" w:rsidRPr="003B6429" w:rsidRDefault="007A6E51" w:rsidP="007849B2">
      <w:pPr>
        <w:widowControl w:val="0"/>
        <w:autoSpaceDE w:val="0"/>
        <w:autoSpaceDN w:val="0"/>
        <w:adjustRightInd w:val="0"/>
        <w:ind w:left="480" w:hanging="480"/>
        <w:jc w:val="both"/>
        <w:rPr>
          <w:rFonts w:ascii="Arial Narrow" w:hAnsi="Arial Narrow"/>
          <w:sz w:val="24"/>
          <w:szCs w:val="24"/>
          <w:lang w:eastAsia="fr-FR"/>
        </w:rPr>
      </w:pPr>
      <w:proofErr w:type="spellStart"/>
      <w:r w:rsidRPr="003B6429">
        <w:rPr>
          <w:rFonts w:ascii="Arial Narrow" w:hAnsi="Arial Narrow"/>
          <w:sz w:val="24"/>
          <w:szCs w:val="24"/>
          <w:lang w:eastAsia="fr-FR"/>
        </w:rPr>
        <w:t>Balga</w:t>
      </w:r>
      <w:proofErr w:type="spellEnd"/>
      <w:r w:rsidRPr="003B6429">
        <w:rPr>
          <w:rFonts w:ascii="Arial Narrow" w:hAnsi="Arial Narrow"/>
          <w:sz w:val="24"/>
          <w:szCs w:val="24"/>
          <w:lang w:eastAsia="fr-FR"/>
        </w:rPr>
        <w:t xml:space="preserve"> Jean Paul, 2021, « De l’ancrage culturel au métalangage symbolique : le découpage du temps </w:t>
      </w:r>
      <w:r w:rsidRPr="003B6429">
        <w:rPr>
          <w:rFonts w:ascii="Arial Narrow" w:hAnsi="Arial Narrow"/>
          <w:sz w:val="24"/>
          <w:szCs w:val="24"/>
          <w:lang w:eastAsia="fr-FR"/>
        </w:rPr>
        <w:lastRenderedPageBreak/>
        <w:t xml:space="preserve">dans la communauté linguistique </w:t>
      </w:r>
      <w:r w:rsidRPr="003B6429">
        <w:rPr>
          <w:rFonts w:ascii="Arial Narrow" w:hAnsi="Arial Narrow"/>
          <w:i/>
          <w:iCs/>
          <w:sz w:val="24"/>
          <w:szCs w:val="24"/>
          <w:lang w:eastAsia="fr-FR"/>
        </w:rPr>
        <w:t xml:space="preserve">tupuri </w:t>
      </w:r>
      <w:r w:rsidRPr="003B6429">
        <w:rPr>
          <w:rFonts w:ascii="Arial Narrow" w:hAnsi="Arial Narrow"/>
          <w:sz w:val="24"/>
          <w:szCs w:val="24"/>
          <w:lang w:eastAsia="fr-FR"/>
        </w:rPr>
        <w:t xml:space="preserve">au nord-Cameroun », In </w:t>
      </w:r>
      <w:r w:rsidRPr="003B6429">
        <w:rPr>
          <w:rFonts w:ascii="Arial Narrow" w:hAnsi="Arial Narrow"/>
          <w:i/>
          <w:iCs/>
          <w:sz w:val="24"/>
          <w:szCs w:val="24"/>
          <w:lang w:eastAsia="fr-FR"/>
        </w:rPr>
        <w:t xml:space="preserve">Au-delà de la signification linguistique, </w:t>
      </w:r>
      <w:r w:rsidRPr="003B6429">
        <w:rPr>
          <w:rFonts w:ascii="Arial Narrow" w:hAnsi="Arial Narrow"/>
          <w:sz w:val="24"/>
          <w:szCs w:val="24"/>
          <w:lang w:eastAsia="fr-FR"/>
        </w:rPr>
        <w:t>L2C-Vol.5 -No.1-2021, Publications du Laboratoire : Langues, Cultures et Communication (</w:t>
      </w:r>
      <w:proofErr w:type="spellStart"/>
      <w:r w:rsidRPr="003B6429">
        <w:rPr>
          <w:rFonts w:ascii="Arial Narrow" w:hAnsi="Arial Narrow"/>
          <w:sz w:val="24"/>
          <w:szCs w:val="24"/>
          <w:lang w:eastAsia="fr-FR"/>
        </w:rPr>
        <w:t>LCCom</w:t>
      </w:r>
      <w:proofErr w:type="spellEnd"/>
      <w:r w:rsidRPr="003B6429">
        <w:rPr>
          <w:rFonts w:ascii="Arial Narrow" w:hAnsi="Arial Narrow"/>
          <w:sz w:val="24"/>
          <w:szCs w:val="24"/>
          <w:lang w:eastAsia="fr-FR"/>
        </w:rPr>
        <w:t>) Faculté des Lettres et des Sciences Humaines Université Mohammed Premier, Oujda, Maroc,</w:t>
      </w:r>
      <w:r w:rsidRPr="003B6429">
        <w:rPr>
          <w:rFonts w:ascii="Arial Narrow" w:hAnsi="Arial Narrow"/>
          <w:color w:val="000000" w:themeColor="text1"/>
          <w:sz w:val="24"/>
          <w:szCs w:val="24"/>
          <w:u w:val="single"/>
          <w:lang w:eastAsia="fr-FR"/>
        </w:rPr>
        <w:t xml:space="preserve"> </w:t>
      </w:r>
      <w:hyperlink r:id="rId11" w:history="1">
        <w:r w:rsidRPr="003B6429">
          <w:rPr>
            <w:rStyle w:val="Lienhypertexte"/>
            <w:rFonts w:ascii="Arial Narrow" w:hAnsi="Arial Narrow"/>
            <w:color w:val="000000" w:themeColor="text1"/>
            <w:sz w:val="24"/>
            <w:szCs w:val="24"/>
            <w:u w:val="none"/>
            <w:lang w:eastAsia="fr-FR"/>
          </w:rPr>
          <w:t>URL:https://revues.imist.ma/index.php?journal=L2C</w:t>
        </w:r>
      </w:hyperlink>
    </w:p>
    <w:p w14:paraId="36545491" w14:textId="77777777" w:rsidR="007A6E51" w:rsidRPr="003B6429" w:rsidRDefault="007A6E51" w:rsidP="007849B2">
      <w:pPr>
        <w:widowControl w:val="0"/>
        <w:autoSpaceDE w:val="0"/>
        <w:autoSpaceDN w:val="0"/>
        <w:adjustRightInd w:val="0"/>
        <w:ind w:left="480" w:hanging="480"/>
        <w:jc w:val="both"/>
        <w:rPr>
          <w:rFonts w:ascii="Arial Narrow" w:hAnsi="Arial Narrow"/>
          <w:sz w:val="24"/>
          <w:szCs w:val="24"/>
          <w:lang w:eastAsia="fr-FR"/>
        </w:rPr>
      </w:pPr>
      <w:r w:rsidRPr="003B6429">
        <w:rPr>
          <w:rFonts w:ascii="Arial Narrow" w:hAnsi="Arial Narrow"/>
          <w:sz w:val="24"/>
          <w:szCs w:val="24"/>
          <w:lang w:eastAsia="fr-FR"/>
        </w:rPr>
        <w:t xml:space="preserve">Capone, </w:t>
      </w:r>
      <w:proofErr w:type="spellStart"/>
      <w:r w:rsidRPr="003B6429">
        <w:rPr>
          <w:rFonts w:ascii="Arial Narrow" w:hAnsi="Arial Narrow"/>
          <w:sz w:val="24"/>
          <w:szCs w:val="24"/>
          <w:lang w:eastAsia="fr-FR"/>
        </w:rPr>
        <w:t>Stefania</w:t>
      </w:r>
      <w:proofErr w:type="spellEnd"/>
      <w:r w:rsidRPr="003B6429">
        <w:rPr>
          <w:rFonts w:ascii="Arial Narrow" w:hAnsi="Arial Narrow"/>
          <w:sz w:val="24"/>
          <w:szCs w:val="24"/>
          <w:lang w:eastAsia="fr-FR"/>
        </w:rPr>
        <w:t xml:space="preserve">, 2001, « Regards croisés sur le bricolage et le syncrétisme : Le syncrétisme dans tous ses états. Archives de Sciences Sociales des Religions », 114, pp.42-50. </w:t>
      </w:r>
      <w:r w:rsidRPr="003B6429">
        <w:rPr>
          <w:rFonts w:ascii="Arial" w:hAnsi="Arial" w:cs="Arial"/>
          <w:sz w:val="24"/>
          <w:szCs w:val="24"/>
          <w:lang w:eastAsia="fr-FR"/>
        </w:rPr>
        <w:t>‌</w:t>
      </w:r>
      <w:r w:rsidRPr="003B6429">
        <w:rPr>
          <w:rFonts w:ascii="Arial Narrow" w:hAnsi="Arial Narrow"/>
          <w:sz w:val="24"/>
          <w:szCs w:val="24"/>
          <w:lang w:eastAsia="fr-FR"/>
        </w:rPr>
        <w:t>halshs-00007681</w:t>
      </w:r>
      <w:r w:rsidRPr="003B6429">
        <w:rPr>
          <w:rFonts w:ascii="Arial" w:hAnsi="Arial" w:cs="Arial"/>
          <w:sz w:val="24"/>
          <w:szCs w:val="24"/>
          <w:lang w:eastAsia="fr-FR"/>
        </w:rPr>
        <w:t>‌</w:t>
      </w:r>
    </w:p>
    <w:p w14:paraId="5C3D1584"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r w:rsidRPr="003B6429">
        <w:rPr>
          <w:rFonts w:ascii="Arial Narrow" w:hAnsi="Arial Narrow" w:cs="Open Sans"/>
          <w:sz w:val="24"/>
          <w:szCs w:val="24"/>
          <w:lang w:eastAsia="fr-FR"/>
        </w:rPr>
        <w:t xml:space="preserve">De Rosny, Éric, 2004, « Étude Panoramique des Nouveaux Mouvements Religieux et Philosophiques à Douala », in </w:t>
      </w:r>
      <w:proofErr w:type="spellStart"/>
      <w:r w:rsidRPr="003B6429">
        <w:rPr>
          <w:rFonts w:ascii="Arial Narrow" w:hAnsi="Arial Narrow" w:cs="Open Sans"/>
          <w:sz w:val="24"/>
          <w:szCs w:val="24"/>
          <w:lang w:eastAsia="fr-FR"/>
        </w:rPr>
        <w:t>Seraphin</w:t>
      </w:r>
      <w:proofErr w:type="spellEnd"/>
      <w:r w:rsidRPr="003B6429">
        <w:rPr>
          <w:rFonts w:ascii="Arial Narrow" w:hAnsi="Arial Narrow" w:cs="Open Sans"/>
          <w:sz w:val="24"/>
          <w:szCs w:val="24"/>
          <w:lang w:eastAsia="fr-FR"/>
        </w:rPr>
        <w:t xml:space="preserve"> G. (</w:t>
      </w:r>
      <w:proofErr w:type="spellStart"/>
      <w:r w:rsidRPr="003B6429">
        <w:rPr>
          <w:rFonts w:ascii="Arial Narrow" w:hAnsi="Arial Narrow" w:cs="Open Sans"/>
          <w:sz w:val="24"/>
          <w:szCs w:val="24"/>
          <w:lang w:eastAsia="fr-FR"/>
        </w:rPr>
        <w:t>ed</w:t>
      </w:r>
      <w:proofErr w:type="spellEnd"/>
      <w:r w:rsidRPr="003B6429">
        <w:rPr>
          <w:rFonts w:ascii="Arial Narrow" w:hAnsi="Arial Narrow" w:cs="Open Sans"/>
          <w:sz w:val="24"/>
          <w:szCs w:val="24"/>
          <w:lang w:eastAsia="fr-FR"/>
        </w:rPr>
        <w:t xml:space="preserve">.), </w:t>
      </w:r>
      <w:r w:rsidRPr="003B6429">
        <w:rPr>
          <w:rFonts w:ascii="Arial Narrow" w:hAnsi="Arial Narrow" w:cs="Open Sans"/>
          <w:i/>
          <w:iCs/>
          <w:sz w:val="24"/>
          <w:szCs w:val="24"/>
          <w:lang w:eastAsia="fr-FR"/>
        </w:rPr>
        <w:t>L’Effervescence Religieuse en Afrique</w:t>
      </w:r>
      <w:r w:rsidRPr="003B6429">
        <w:rPr>
          <w:rFonts w:ascii="Arial Narrow" w:hAnsi="Arial Narrow" w:cs="Open Sans"/>
          <w:sz w:val="24"/>
          <w:szCs w:val="24"/>
          <w:lang w:eastAsia="fr-FR"/>
        </w:rPr>
        <w:t>, Paris, Karthala : 89-169.</w:t>
      </w:r>
    </w:p>
    <w:p w14:paraId="2E6F56CD"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proofErr w:type="spellStart"/>
      <w:r w:rsidRPr="003B6429">
        <w:rPr>
          <w:rFonts w:ascii="Arial Narrow" w:hAnsi="Arial Narrow" w:cs="Open Sans"/>
          <w:sz w:val="24"/>
          <w:szCs w:val="24"/>
          <w:lang w:eastAsia="fr-FR"/>
        </w:rPr>
        <w:t>Deussom</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Noubissié,Gabriel</w:t>
      </w:r>
      <w:proofErr w:type="spellEnd"/>
      <w:r w:rsidRPr="003B6429">
        <w:rPr>
          <w:rFonts w:ascii="Arial Narrow" w:hAnsi="Arial Narrow" w:cs="Open Sans"/>
          <w:sz w:val="24"/>
          <w:szCs w:val="24"/>
          <w:lang w:eastAsia="fr-FR"/>
        </w:rPr>
        <w:t xml:space="preserve">, 2003, </w:t>
      </w:r>
      <w:r w:rsidRPr="003B6429">
        <w:rPr>
          <w:rFonts w:ascii="Arial Narrow" w:hAnsi="Arial Narrow" w:cs="Open Sans"/>
          <w:i/>
          <w:iCs/>
          <w:sz w:val="24"/>
          <w:szCs w:val="24"/>
          <w:lang w:eastAsia="fr-FR"/>
        </w:rPr>
        <w:t xml:space="preserve">Catholicisme -forces politiques au Nord-Cameroun : </w:t>
      </w:r>
      <w:proofErr w:type="spellStart"/>
      <w:r w:rsidRPr="003B6429">
        <w:rPr>
          <w:rFonts w:ascii="Arial Narrow" w:hAnsi="Arial Narrow" w:cs="Open Sans"/>
          <w:i/>
          <w:iCs/>
          <w:sz w:val="24"/>
          <w:szCs w:val="24"/>
          <w:lang w:eastAsia="fr-FR"/>
        </w:rPr>
        <w:t>Intruments</w:t>
      </w:r>
      <w:proofErr w:type="spellEnd"/>
      <w:r w:rsidRPr="003B6429">
        <w:rPr>
          <w:rFonts w:ascii="Arial Narrow" w:hAnsi="Arial Narrow" w:cs="Open Sans"/>
          <w:i/>
          <w:iCs/>
          <w:sz w:val="24"/>
          <w:szCs w:val="24"/>
          <w:lang w:eastAsia="fr-FR"/>
        </w:rPr>
        <w:t xml:space="preserve"> de transformation sociale de l’origine au XXe siècle, </w:t>
      </w:r>
      <w:r w:rsidRPr="003B6429">
        <w:rPr>
          <w:rFonts w:ascii="Arial Narrow" w:hAnsi="Arial Narrow" w:cs="Open Sans"/>
          <w:sz w:val="24"/>
          <w:szCs w:val="24"/>
          <w:lang w:eastAsia="fr-FR"/>
        </w:rPr>
        <w:t xml:space="preserve">Thèse de Doctorat en Histoire, Université de Ngaoundéré, Cameroun. </w:t>
      </w:r>
    </w:p>
    <w:p w14:paraId="0061B4E4"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r w:rsidRPr="003B6429">
        <w:rPr>
          <w:rFonts w:ascii="Arial Narrow" w:hAnsi="Arial Narrow" w:cs="Open Sans"/>
          <w:sz w:val="24"/>
          <w:szCs w:val="24"/>
          <w:lang w:eastAsia="fr-FR"/>
        </w:rPr>
        <w:t>EFLC, 2016, « Rapport du Président du Synode », 57</w:t>
      </w:r>
      <w:r w:rsidRPr="003B6429">
        <w:rPr>
          <w:rFonts w:ascii="Arial Narrow" w:hAnsi="Arial Narrow" w:cs="Open Sans"/>
          <w:sz w:val="24"/>
          <w:szCs w:val="24"/>
          <w:vertAlign w:val="superscript"/>
          <w:lang w:eastAsia="fr-FR"/>
        </w:rPr>
        <w:t>e</w:t>
      </w:r>
      <w:r w:rsidRPr="003B6429">
        <w:rPr>
          <w:rFonts w:ascii="Arial Narrow" w:hAnsi="Arial Narrow" w:cs="Open Sans"/>
          <w:sz w:val="24"/>
          <w:szCs w:val="24"/>
          <w:lang w:eastAsia="fr-FR"/>
        </w:rPr>
        <w:t xml:space="preserve"> Assemblée Générale du Synode, 14-18 mars 2016, Yaoundé</w:t>
      </w:r>
      <w:r w:rsidRPr="003B6429">
        <w:rPr>
          <w:rFonts w:ascii="Arial Narrow" w:hAnsi="Arial Narrow" w:cs="Open Sans"/>
          <w:i/>
          <w:iCs/>
          <w:sz w:val="24"/>
          <w:szCs w:val="24"/>
          <w:lang w:eastAsia="fr-FR"/>
        </w:rPr>
        <w:t xml:space="preserve">. </w:t>
      </w:r>
    </w:p>
    <w:p w14:paraId="3F654E11"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r w:rsidRPr="003B6429">
        <w:rPr>
          <w:rFonts w:ascii="Arial Narrow" w:hAnsi="Arial Narrow" w:cs="Open Sans"/>
          <w:sz w:val="24"/>
          <w:szCs w:val="24"/>
          <w:lang w:eastAsia="fr-FR"/>
        </w:rPr>
        <w:t xml:space="preserve">EFLC, 2022, « Affectation des pasteurs », note </w:t>
      </w:r>
      <w:bookmarkStart w:id="4" w:name="_Hlk143000852"/>
      <w:r w:rsidRPr="003B6429">
        <w:rPr>
          <w:rFonts w:ascii="Arial Narrow" w:hAnsi="Arial Narrow" w:cs="Open Sans"/>
          <w:sz w:val="24"/>
          <w:szCs w:val="24"/>
          <w:lang w:eastAsia="fr-FR"/>
        </w:rPr>
        <w:t>n</w:t>
      </w:r>
      <w:r w:rsidRPr="003B6429">
        <w:rPr>
          <w:rFonts w:ascii="Arial Narrow" w:hAnsi="Arial Narrow" w:cs="Open Sans"/>
          <w:sz w:val="24"/>
          <w:szCs w:val="24"/>
          <w:u w:val="single"/>
          <w:vertAlign w:val="superscript"/>
          <w:lang w:eastAsia="fr-FR"/>
        </w:rPr>
        <w:t>o</w:t>
      </w:r>
      <w:r w:rsidRPr="003B6429">
        <w:rPr>
          <w:rFonts w:ascii="Arial Narrow" w:hAnsi="Arial Narrow" w:cs="Open Sans"/>
          <w:sz w:val="24"/>
          <w:szCs w:val="24"/>
          <w:lang w:eastAsia="fr-FR"/>
        </w:rPr>
        <w:t>.0010/22/EFLC/SG, 22 avril 2022</w:t>
      </w:r>
      <w:bookmarkEnd w:id="4"/>
      <w:r w:rsidRPr="003B6429">
        <w:rPr>
          <w:rFonts w:ascii="Arial Narrow" w:hAnsi="Arial Narrow" w:cs="Open Sans"/>
          <w:sz w:val="24"/>
          <w:szCs w:val="24"/>
          <w:lang w:eastAsia="fr-FR"/>
        </w:rPr>
        <w:t xml:space="preserve">, Garoua. </w:t>
      </w:r>
    </w:p>
    <w:p w14:paraId="2C70C7B5"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r w:rsidRPr="003B6429">
        <w:rPr>
          <w:rFonts w:ascii="Arial Narrow" w:hAnsi="Arial Narrow" w:cs="Open Sans"/>
          <w:sz w:val="24"/>
          <w:szCs w:val="24"/>
          <w:lang w:eastAsia="fr-FR"/>
        </w:rPr>
        <w:t xml:space="preserve">Ela, Jean-Marc, 1999, </w:t>
      </w:r>
      <w:r w:rsidRPr="003B6429">
        <w:rPr>
          <w:rFonts w:ascii="Arial Narrow" w:hAnsi="Arial Narrow" w:cs="Open Sans"/>
          <w:i/>
          <w:iCs/>
          <w:sz w:val="24"/>
          <w:szCs w:val="24"/>
          <w:lang w:eastAsia="fr-FR"/>
        </w:rPr>
        <w:t>Le cri de l’homme africain : questions aux chrétiens et</w:t>
      </w:r>
      <w:r w:rsidRPr="003B6429">
        <w:rPr>
          <w:rFonts w:ascii="Arial Narrow" w:hAnsi="Arial Narrow" w:cs="Open Sans"/>
          <w:sz w:val="24"/>
          <w:szCs w:val="24"/>
          <w:lang w:eastAsia="fr-FR"/>
        </w:rPr>
        <w:br/>
      </w:r>
      <w:r w:rsidRPr="003B6429">
        <w:rPr>
          <w:rFonts w:ascii="Arial Narrow" w:hAnsi="Arial Narrow" w:cs="Open Sans"/>
          <w:i/>
          <w:iCs/>
          <w:sz w:val="24"/>
          <w:szCs w:val="24"/>
          <w:lang w:eastAsia="fr-FR"/>
        </w:rPr>
        <w:t>aux églises d’Afrique</w:t>
      </w:r>
      <w:r w:rsidRPr="003B6429">
        <w:rPr>
          <w:rFonts w:ascii="Arial Narrow" w:hAnsi="Arial Narrow" w:cs="Open Sans"/>
          <w:sz w:val="24"/>
          <w:szCs w:val="24"/>
          <w:lang w:eastAsia="fr-FR"/>
        </w:rPr>
        <w:t xml:space="preserve">, Paris, </w:t>
      </w:r>
      <w:proofErr w:type="spellStart"/>
      <w:r w:rsidRPr="003B6429">
        <w:rPr>
          <w:rFonts w:ascii="Arial Narrow" w:hAnsi="Arial Narrow" w:cs="Open Sans"/>
          <w:sz w:val="24"/>
          <w:szCs w:val="24"/>
          <w:lang w:eastAsia="fr-FR"/>
        </w:rPr>
        <w:t>L’Harmattan</w:t>
      </w:r>
      <w:proofErr w:type="spellEnd"/>
      <w:r w:rsidRPr="003B6429">
        <w:rPr>
          <w:rFonts w:ascii="Arial Narrow" w:hAnsi="Arial Narrow" w:cs="Open Sans"/>
          <w:sz w:val="24"/>
          <w:szCs w:val="24"/>
          <w:lang w:eastAsia="fr-FR"/>
        </w:rPr>
        <w:t>.</w:t>
      </w:r>
    </w:p>
    <w:p w14:paraId="7DAA3155"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proofErr w:type="spellStart"/>
      <w:r w:rsidRPr="003B6429">
        <w:rPr>
          <w:rFonts w:ascii="Arial Narrow" w:hAnsi="Arial Narrow" w:cs="Open Sans"/>
          <w:sz w:val="24"/>
          <w:szCs w:val="24"/>
          <w:lang w:eastAsia="fr-FR"/>
        </w:rPr>
        <w:t>Feckoua</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Laoukissam</w:t>
      </w:r>
      <w:proofErr w:type="spellEnd"/>
      <w:r w:rsidRPr="003B6429">
        <w:rPr>
          <w:rFonts w:ascii="Arial Narrow" w:hAnsi="Arial Narrow" w:cs="Open Sans"/>
          <w:sz w:val="24"/>
          <w:szCs w:val="24"/>
          <w:lang w:eastAsia="fr-FR"/>
        </w:rPr>
        <w:t xml:space="preserve">, Laurent, 1977, </w:t>
      </w:r>
      <w:r w:rsidRPr="003B6429">
        <w:rPr>
          <w:rFonts w:ascii="Arial Narrow" w:hAnsi="Arial Narrow" w:cs="Open Sans"/>
          <w:i/>
          <w:iCs/>
          <w:sz w:val="24"/>
          <w:szCs w:val="24"/>
          <w:lang w:eastAsia="fr-FR"/>
        </w:rPr>
        <w:t>Les hommes et leurs activités en pays toupouri du Tchad</w:t>
      </w:r>
      <w:r w:rsidRPr="003B6429">
        <w:rPr>
          <w:rFonts w:ascii="Arial Narrow" w:hAnsi="Arial Narrow" w:cs="Open Sans"/>
          <w:sz w:val="24"/>
          <w:szCs w:val="24"/>
          <w:lang w:eastAsia="fr-FR"/>
        </w:rPr>
        <w:t>, Thèse de Doctorat de 3e cycle en Géographie, Université Paris VIII.</w:t>
      </w:r>
    </w:p>
    <w:p w14:paraId="05338E22"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proofErr w:type="spellStart"/>
      <w:r w:rsidRPr="003B6429">
        <w:rPr>
          <w:rFonts w:ascii="Arial Narrow" w:hAnsi="Arial Narrow" w:cs="Open Sans"/>
          <w:sz w:val="24"/>
          <w:szCs w:val="24"/>
          <w:lang w:eastAsia="fr-FR"/>
        </w:rPr>
        <w:t>Fendjongue</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Houli</w:t>
      </w:r>
      <w:proofErr w:type="spellEnd"/>
      <w:r w:rsidRPr="003B6429">
        <w:rPr>
          <w:rFonts w:ascii="Arial Narrow" w:hAnsi="Arial Narrow" w:cs="Open Sans"/>
          <w:sz w:val="24"/>
          <w:szCs w:val="24"/>
          <w:lang w:eastAsia="fr-FR"/>
        </w:rPr>
        <w:t xml:space="preserve">, 2006, « La construction et la politisation de l’ethnicité </w:t>
      </w:r>
      <w:proofErr w:type="spellStart"/>
      <w:r w:rsidRPr="003B6429">
        <w:rPr>
          <w:rFonts w:ascii="Arial Narrow" w:hAnsi="Arial Narrow" w:cs="Open Sans"/>
          <w:sz w:val="24"/>
          <w:szCs w:val="24"/>
          <w:lang w:eastAsia="fr-FR"/>
        </w:rPr>
        <w:t>Kirdis</w:t>
      </w:r>
      <w:proofErr w:type="spellEnd"/>
      <w:r w:rsidRPr="003B6429">
        <w:rPr>
          <w:rFonts w:ascii="Arial Narrow" w:hAnsi="Arial Narrow" w:cs="Open Sans"/>
          <w:sz w:val="24"/>
          <w:szCs w:val="24"/>
          <w:lang w:eastAsia="fr-FR"/>
        </w:rPr>
        <w:t xml:space="preserve"> au Nord du Cameroun », </w:t>
      </w:r>
      <w:r w:rsidRPr="003B6429">
        <w:rPr>
          <w:rFonts w:ascii="Arial Narrow" w:hAnsi="Arial Narrow" w:cs="Open Sans"/>
          <w:i/>
          <w:iCs/>
          <w:sz w:val="24"/>
          <w:szCs w:val="24"/>
          <w:lang w:eastAsia="fr-FR"/>
        </w:rPr>
        <w:t xml:space="preserve">Revue camerounaise de science politique, </w:t>
      </w:r>
      <w:r w:rsidRPr="003B6429">
        <w:rPr>
          <w:rFonts w:ascii="Arial Narrow" w:hAnsi="Arial Narrow" w:cs="Open Sans"/>
          <w:sz w:val="24"/>
          <w:szCs w:val="24"/>
          <w:lang w:eastAsia="fr-FR"/>
        </w:rPr>
        <w:t xml:space="preserve">vol.13, no.2. </w:t>
      </w:r>
    </w:p>
    <w:p w14:paraId="25E05265" w14:textId="77777777" w:rsidR="007A6E51" w:rsidRPr="003B6429" w:rsidRDefault="007A6E51" w:rsidP="007849B2">
      <w:pPr>
        <w:widowControl w:val="0"/>
        <w:autoSpaceDE w:val="0"/>
        <w:autoSpaceDN w:val="0"/>
        <w:adjustRightInd w:val="0"/>
        <w:ind w:left="480" w:hanging="480"/>
        <w:jc w:val="both"/>
        <w:rPr>
          <w:rStyle w:val="Lienhypertexte"/>
          <w:rFonts w:ascii="Arial Narrow" w:hAnsi="Arial Narrow" w:cs="Open Sans"/>
          <w:sz w:val="24"/>
          <w:szCs w:val="24"/>
          <w:lang w:val="en-US" w:eastAsia="fr-FR"/>
        </w:rPr>
      </w:pPr>
      <w:proofErr w:type="spellStart"/>
      <w:r w:rsidRPr="003B6429">
        <w:rPr>
          <w:rFonts w:ascii="Arial Narrow" w:hAnsi="Arial Narrow" w:cs="Open Sans"/>
          <w:sz w:val="24"/>
          <w:szCs w:val="24"/>
          <w:lang w:eastAsia="fr-FR"/>
        </w:rPr>
        <w:t>Fiorio</w:t>
      </w:r>
      <w:proofErr w:type="spellEnd"/>
      <w:r w:rsidRPr="003B6429">
        <w:rPr>
          <w:rFonts w:ascii="Arial Narrow" w:hAnsi="Arial Narrow" w:cs="Open Sans"/>
          <w:sz w:val="24"/>
          <w:szCs w:val="24"/>
          <w:lang w:eastAsia="fr-FR"/>
        </w:rPr>
        <w:t>, Elisa, 2009, « L'espace ‘symbolique’ chez les Tupuri du Tchad », </w:t>
      </w:r>
      <w:r w:rsidRPr="003B6429">
        <w:rPr>
          <w:rFonts w:ascii="Arial Narrow" w:hAnsi="Arial Narrow" w:cs="Open Sans"/>
          <w:i/>
          <w:iCs/>
          <w:sz w:val="24"/>
          <w:szCs w:val="24"/>
          <w:lang w:eastAsia="fr-FR"/>
        </w:rPr>
        <w:t>Journal des africanistes</w:t>
      </w:r>
      <w:r w:rsidRPr="003B6429">
        <w:rPr>
          <w:rFonts w:ascii="Arial Narrow" w:hAnsi="Arial Narrow" w:cs="Open Sans"/>
          <w:sz w:val="24"/>
          <w:szCs w:val="24"/>
          <w:lang w:eastAsia="fr-FR"/>
        </w:rPr>
        <w:t> [En ligne], 79-1 | mis en ligne le 01 décembre 2012, consulté le 25 juillet 2023. </w:t>
      </w:r>
      <w:r w:rsidRPr="003B6429">
        <w:rPr>
          <w:rFonts w:ascii="Arial Narrow" w:hAnsi="Arial Narrow" w:cs="Open Sans"/>
          <w:sz w:val="24"/>
          <w:szCs w:val="24"/>
          <w:lang w:val="en-US" w:eastAsia="fr-FR"/>
        </w:rPr>
        <w:t xml:space="preserve">URL: http://journals.openedition.org/africanistes/2531 ; DOI : </w:t>
      </w:r>
      <w:hyperlink r:id="rId12" w:history="1">
        <w:r w:rsidRPr="003B6429">
          <w:rPr>
            <w:rStyle w:val="Lienhypertexte"/>
            <w:rFonts w:ascii="Arial Narrow" w:hAnsi="Arial Narrow" w:cs="Open Sans"/>
            <w:sz w:val="24"/>
            <w:szCs w:val="24"/>
            <w:lang w:val="en-US" w:eastAsia="fr-FR"/>
          </w:rPr>
          <w:t>https://doi.org/10.4000/africanistes.2531</w:t>
        </w:r>
      </w:hyperlink>
      <w:r w:rsidRPr="003B6429">
        <w:rPr>
          <w:rStyle w:val="Lienhypertexte"/>
          <w:rFonts w:ascii="Arial Narrow" w:hAnsi="Arial Narrow" w:cs="Open Sans"/>
          <w:sz w:val="24"/>
          <w:szCs w:val="24"/>
          <w:lang w:val="en-US" w:eastAsia="fr-FR"/>
        </w:rPr>
        <w:t>.</w:t>
      </w:r>
    </w:p>
    <w:p w14:paraId="29C5AE55" w14:textId="77777777" w:rsidR="007A6E51" w:rsidRPr="003B6429" w:rsidRDefault="007A6E51" w:rsidP="007849B2">
      <w:pPr>
        <w:widowControl w:val="0"/>
        <w:autoSpaceDE w:val="0"/>
        <w:autoSpaceDN w:val="0"/>
        <w:adjustRightInd w:val="0"/>
        <w:ind w:left="480" w:hanging="480"/>
        <w:jc w:val="both"/>
        <w:rPr>
          <w:rFonts w:ascii="Arial Narrow" w:hAnsi="Arial Narrow" w:cs="Open Sans"/>
          <w:bCs/>
          <w:sz w:val="24"/>
          <w:szCs w:val="24"/>
          <w:lang w:eastAsia="fr-FR"/>
        </w:rPr>
      </w:pPr>
      <w:r w:rsidRPr="003B6429">
        <w:rPr>
          <w:rFonts w:ascii="Arial Narrow" w:hAnsi="Arial Narrow" w:cs="Open Sans"/>
          <w:bCs/>
          <w:sz w:val="24"/>
          <w:szCs w:val="24"/>
          <w:lang w:eastAsia="fr-FR"/>
        </w:rPr>
        <w:t xml:space="preserve">Guillard, J., 1965, </w:t>
      </w:r>
      <w:proofErr w:type="spellStart"/>
      <w:r w:rsidRPr="003B6429">
        <w:rPr>
          <w:rFonts w:ascii="Arial Narrow" w:hAnsi="Arial Narrow" w:cs="Open Sans"/>
          <w:bCs/>
          <w:i/>
          <w:iCs/>
          <w:sz w:val="24"/>
          <w:szCs w:val="24"/>
          <w:lang w:eastAsia="fr-FR"/>
        </w:rPr>
        <w:t>Golonpoui</w:t>
      </w:r>
      <w:proofErr w:type="spellEnd"/>
      <w:r w:rsidRPr="003B6429">
        <w:rPr>
          <w:rFonts w:ascii="Arial Narrow" w:hAnsi="Arial Narrow" w:cs="Open Sans"/>
          <w:bCs/>
          <w:i/>
          <w:iCs/>
          <w:sz w:val="24"/>
          <w:szCs w:val="24"/>
          <w:lang w:eastAsia="fr-FR"/>
        </w:rPr>
        <w:t>. Analyse des conditions de modernisation d’un village du Nord-Cameroun</w:t>
      </w:r>
      <w:r w:rsidRPr="003B6429">
        <w:rPr>
          <w:rFonts w:ascii="Arial Narrow" w:hAnsi="Arial Narrow" w:cs="Open Sans"/>
          <w:bCs/>
          <w:sz w:val="24"/>
          <w:szCs w:val="24"/>
          <w:lang w:eastAsia="fr-FR"/>
        </w:rPr>
        <w:t>, Paris, Mouton et Cie, 502 p.</w:t>
      </w:r>
    </w:p>
    <w:p w14:paraId="1FBDAADA"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r w:rsidRPr="003B6429">
        <w:rPr>
          <w:rFonts w:ascii="Arial Narrow" w:hAnsi="Arial Narrow" w:cs="Open Sans"/>
          <w:sz w:val="24"/>
          <w:szCs w:val="24"/>
          <w:lang w:eastAsia="fr-FR"/>
        </w:rPr>
        <w:t xml:space="preserve">International Crisis Group, 2015, « Cameroun : la </w:t>
      </w:r>
      <w:proofErr w:type="spellStart"/>
      <w:r w:rsidRPr="003B6429">
        <w:rPr>
          <w:rFonts w:ascii="Arial Narrow" w:hAnsi="Arial Narrow" w:cs="Open Sans"/>
          <w:sz w:val="24"/>
          <w:szCs w:val="24"/>
          <w:lang w:eastAsia="fr-FR"/>
        </w:rPr>
        <w:t>ménace</w:t>
      </w:r>
      <w:proofErr w:type="spellEnd"/>
      <w:r w:rsidRPr="003B6429">
        <w:rPr>
          <w:rFonts w:ascii="Arial Narrow" w:hAnsi="Arial Narrow" w:cs="Open Sans"/>
          <w:sz w:val="24"/>
          <w:szCs w:val="24"/>
          <w:lang w:eastAsia="fr-FR"/>
        </w:rPr>
        <w:t xml:space="preserve"> du radicalisme religieux », </w:t>
      </w:r>
      <w:r w:rsidRPr="003B6429">
        <w:rPr>
          <w:rFonts w:ascii="Arial Narrow" w:hAnsi="Arial Narrow" w:cs="Open Sans"/>
          <w:i/>
          <w:iCs/>
          <w:sz w:val="24"/>
          <w:szCs w:val="24"/>
          <w:lang w:eastAsia="fr-FR"/>
        </w:rPr>
        <w:t xml:space="preserve">Rapport Afrique, </w:t>
      </w:r>
      <w:r w:rsidRPr="003B6429">
        <w:rPr>
          <w:rFonts w:ascii="Arial Narrow" w:hAnsi="Arial Narrow" w:cs="Open Sans"/>
          <w:sz w:val="24"/>
          <w:szCs w:val="24"/>
          <w:lang w:eastAsia="fr-FR"/>
        </w:rPr>
        <w:t xml:space="preserve">no.229, Bruxelles. </w:t>
      </w:r>
    </w:p>
    <w:p w14:paraId="4A503AF8"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r w:rsidRPr="003B6429">
        <w:rPr>
          <w:rFonts w:ascii="Arial Narrow" w:hAnsi="Arial Narrow" w:cs="Open Sans"/>
          <w:sz w:val="24"/>
          <w:szCs w:val="24"/>
          <w:lang w:eastAsia="fr-FR"/>
        </w:rPr>
        <w:t xml:space="preserve">Jaouen, Romain, 1990, </w:t>
      </w:r>
      <w:r w:rsidRPr="003B6429">
        <w:rPr>
          <w:rFonts w:ascii="Arial Narrow" w:hAnsi="Arial Narrow" w:cs="Open Sans"/>
          <w:i/>
          <w:iCs/>
          <w:sz w:val="24"/>
          <w:szCs w:val="24"/>
          <w:lang w:eastAsia="fr-FR"/>
        </w:rPr>
        <w:t>Les périodes de l’Église dans le Nord-Cameroun.</w:t>
      </w:r>
      <w:r w:rsidRPr="003B6429">
        <w:rPr>
          <w:rFonts w:ascii="Arial Narrow" w:hAnsi="Arial Narrow" w:cs="Open Sans"/>
          <w:sz w:val="24"/>
          <w:szCs w:val="24"/>
          <w:lang w:eastAsia="fr-FR"/>
        </w:rPr>
        <w:t xml:space="preserve"> 10 p. </w:t>
      </w:r>
      <w:proofErr w:type="spellStart"/>
      <w:r w:rsidRPr="003B6429">
        <w:rPr>
          <w:rFonts w:ascii="Arial Narrow" w:hAnsi="Arial Narrow" w:cs="Open Sans"/>
          <w:sz w:val="24"/>
          <w:szCs w:val="24"/>
          <w:lang w:eastAsia="fr-FR"/>
        </w:rPr>
        <w:t>dactyl</w:t>
      </w:r>
      <w:proofErr w:type="spellEnd"/>
      <w:r w:rsidRPr="003B6429">
        <w:rPr>
          <w:rFonts w:ascii="Arial Narrow" w:hAnsi="Arial Narrow" w:cs="Open Sans"/>
          <w:sz w:val="24"/>
          <w:szCs w:val="24"/>
          <w:lang w:eastAsia="fr-FR"/>
        </w:rPr>
        <w:t>.</w:t>
      </w:r>
    </w:p>
    <w:p w14:paraId="02F32AC4" w14:textId="77777777" w:rsidR="007A6E51" w:rsidRPr="003B6429" w:rsidRDefault="007A6E51" w:rsidP="007849B2">
      <w:pPr>
        <w:widowControl w:val="0"/>
        <w:autoSpaceDE w:val="0"/>
        <w:autoSpaceDN w:val="0"/>
        <w:adjustRightInd w:val="0"/>
        <w:ind w:left="480" w:hanging="480"/>
        <w:jc w:val="both"/>
        <w:rPr>
          <w:rFonts w:ascii="Arial Narrow" w:hAnsi="Arial Narrow" w:cs="Open Sans"/>
          <w:color w:val="0563C1" w:themeColor="hyperlink"/>
          <w:sz w:val="24"/>
          <w:szCs w:val="24"/>
          <w:u w:val="single"/>
          <w:lang w:eastAsia="fr-FR"/>
        </w:rPr>
      </w:pPr>
      <w:proofErr w:type="spellStart"/>
      <w:r w:rsidRPr="003B6429">
        <w:rPr>
          <w:rFonts w:ascii="Arial Narrow" w:hAnsi="Arial Narrow"/>
          <w:bCs/>
          <w:sz w:val="24"/>
          <w:szCs w:val="24"/>
        </w:rPr>
        <w:t>Kolyang</w:t>
      </w:r>
      <w:proofErr w:type="spellEnd"/>
      <w:r w:rsidRPr="003B6429">
        <w:rPr>
          <w:rFonts w:ascii="Arial Narrow" w:hAnsi="Arial Narrow"/>
          <w:bCs/>
          <w:sz w:val="24"/>
          <w:szCs w:val="24"/>
        </w:rPr>
        <w:t xml:space="preserve">, Dina Taïwe, 2010, </w:t>
      </w:r>
      <w:r w:rsidRPr="003B6429">
        <w:rPr>
          <w:rFonts w:ascii="Arial Narrow" w:hAnsi="Arial Narrow"/>
          <w:bCs/>
          <w:i/>
          <w:sz w:val="24"/>
          <w:szCs w:val="24"/>
        </w:rPr>
        <w:t xml:space="preserve">Parlons </w:t>
      </w:r>
      <w:proofErr w:type="spellStart"/>
      <w:r w:rsidRPr="003B6429">
        <w:rPr>
          <w:rFonts w:ascii="Arial Narrow" w:hAnsi="Arial Narrow"/>
          <w:bCs/>
          <w:i/>
          <w:sz w:val="24"/>
          <w:szCs w:val="24"/>
        </w:rPr>
        <w:t>tpuri</w:t>
      </w:r>
      <w:proofErr w:type="spellEnd"/>
      <w:r w:rsidRPr="003B6429">
        <w:rPr>
          <w:rFonts w:ascii="Arial Narrow" w:hAnsi="Arial Narrow"/>
          <w:bCs/>
          <w:sz w:val="24"/>
          <w:szCs w:val="24"/>
        </w:rPr>
        <w:t xml:space="preserve">, Paris, </w:t>
      </w:r>
      <w:proofErr w:type="spellStart"/>
      <w:r w:rsidRPr="003B6429">
        <w:rPr>
          <w:rFonts w:ascii="Arial Narrow" w:hAnsi="Arial Narrow"/>
          <w:bCs/>
          <w:sz w:val="24"/>
          <w:szCs w:val="24"/>
        </w:rPr>
        <w:t>l’Harmattan</w:t>
      </w:r>
      <w:proofErr w:type="spellEnd"/>
      <w:r w:rsidRPr="003B6429">
        <w:rPr>
          <w:rFonts w:ascii="Arial Narrow" w:hAnsi="Arial Narrow"/>
          <w:bCs/>
          <w:sz w:val="24"/>
          <w:szCs w:val="24"/>
        </w:rPr>
        <w:t>.</w:t>
      </w:r>
    </w:p>
    <w:p w14:paraId="45BC5F8B"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proofErr w:type="spellStart"/>
      <w:r w:rsidRPr="003B6429">
        <w:rPr>
          <w:rFonts w:ascii="Arial Narrow" w:hAnsi="Arial Narrow" w:cs="Open Sans"/>
          <w:sz w:val="24"/>
          <w:szCs w:val="24"/>
          <w:lang w:eastAsia="fr-FR"/>
        </w:rPr>
        <w:t>Lasseur</w:t>
      </w:r>
      <w:proofErr w:type="spellEnd"/>
      <w:r w:rsidRPr="003B6429">
        <w:rPr>
          <w:rFonts w:ascii="Arial Narrow" w:hAnsi="Arial Narrow" w:cs="Open Sans"/>
          <w:sz w:val="24"/>
          <w:szCs w:val="24"/>
          <w:lang w:eastAsia="fr-FR"/>
        </w:rPr>
        <w:t>, Maud, 2005, « Cameroun : Les nouveaux territoires de Dieu », Afrique contemporaine, no 215,</w:t>
      </w:r>
      <w:r w:rsidRPr="003B6429">
        <w:rPr>
          <w:rFonts w:ascii="Arial Narrow" w:hAnsi="Arial Narrow" w:cs="Open Sans"/>
          <w:sz w:val="24"/>
          <w:szCs w:val="24"/>
          <w:lang w:eastAsia="fr-FR"/>
        </w:rPr>
        <w:br/>
        <w:t>2005/3, p. 93.</w:t>
      </w:r>
    </w:p>
    <w:p w14:paraId="66AA3621"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proofErr w:type="spellStart"/>
      <w:r w:rsidRPr="003B6429">
        <w:rPr>
          <w:rFonts w:ascii="Arial Narrow" w:hAnsi="Arial Narrow" w:cs="Open Sans"/>
          <w:sz w:val="24"/>
          <w:szCs w:val="24"/>
          <w:lang w:eastAsia="fr-FR"/>
        </w:rPr>
        <w:t>Lasseur</w:t>
      </w:r>
      <w:proofErr w:type="spellEnd"/>
      <w:r w:rsidRPr="003B6429">
        <w:rPr>
          <w:rFonts w:ascii="Arial Narrow" w:hAnsi="Arial Narrow" w:cs="Open Sans"/>
          <w:sz w:val="24"/>
          <w:szCs w:val="24"/>
          <w:lang w:eastAsia="fr-FR"/>
        </w:rPr>
        <w:t xml:space="preserve">, Maud, 2010, « Islam et Christianisme en mouvement : mobilité géographique et changement religieux au Cameroun », </w:t>
      </w:r>
      <w:r w:rsidRPr="003B6429">
        <w:rPr>
          <w:rFonts w:ascii="Arial Narrow" w:hAnsi="Arial Narrow" w:cs="Open Sans"/>
          <w:i/>
          <w:iCs/>
          <w:sz w:val="24"/>
          <w:szCs w:val="24"/>
          <w:lang w:eastAsia="fr-FR"/>
        </w:rPr>
        <w:t>Espace, Populations, Sociétés</w:t>
      </w:r>
      <w:r w:rsidRPr="003B6429">
        <w:rPr>
          <w:rFonts w:ascii="Arial Narrow" w:hAnsi="Arial Narrow" w:cs="Open Sans"/>
          <w:sz w:val="24"/>
          <w:szCs w:val="24"/>
          <w:lang w:eastAsia="fr-FR"/>
        </w:rPr>
        <w:t>, (2-3), 179-191.</w:t>
      </w:r>
    </w:p>
    <w:p w14:paraId="2AEB90A4"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r w:rsidRPr="003B6429">
        <w:rPr>
          <w:rFonts w:ascii="Arial Narrow" w:hAnsi="Arial Narrow" w:cs="Open Sans"/>
          <w:sz w:val="24"/>
          <w:szCs w:val="24"/>
          <w:lang w:val="en-US" w:eastAsia="fr-FR"/>
        </w:rPr>
        <w:t xml:space="preserve">Levang, J. H., 1980, </w:t>
      </w:r>
      <w:r w:rsidRPr="003B6429">
        <w:rPr>
          <w:rFonts w:ascii="Arial Narrow" w:hAnsi="Arial Narrow" w:cs="Open Sans"/>
          <w:i/>
          <w:iCs/>
          <w:sz w:val="24"/>
          <w:szCs w:val="24"/>
          <w:lang w:val="en-US" w:eastAsia="fr-FR"/>
        </w:rPr>
        <w:t xml:space="preserve">The Church of the Lutheran Brethren (1900-1975). A </w:t>
      </w:r>
      <w:proofErr w:type="spellStart"/>
      <w:r w:rsidRPr="003B6429">
        <w:rPr>
          <w:rFonts w:ascii="Arial Narrow" w:hAnsi="Arial Narrow" w:cs="Open Sans"/>
          <w:i/>
          <w:iCs/>
          <w:sz w:val="24"/>
          <w:szCs w:val="24"/>
          <w:lang w:val="en-US" w:eastAsia="fr-FR"/>
        </w:rPr>
        <w:t>Believers’Fellowship</w:t>
      </w:r>
      <w:proofErr w:type="spellEnd"/>
      <w:r w:rsidRPr="003B6429">
        <w:rPr>
          <w:rFonts w:ascii="Arial Narrow" w:hAnsi="Arial Narrow" w:cs="Open Sans"/>
          <w:i/>
          <w:iCs/>
          <w:sz w:val="24"/>
          <w:szCs w:val="24"/>
          <w:lang w:val="en-US" w:eastAsia="fr-FR"/>
        </w:rPr>
        <w:t>. A Lutheran Alternative.</w:t>
      </w:r>
      <w:r w:rsidRPr="003B6429">
        <w:rPr>
          <w:rFonts w:ascii="Arial Narrow" w:hAnsi="Arial Narrow" w:cs="Open Sans"/>
          <w:sz w:val="24"/>
          <w:szCs w:val="24"/>
          <w:lang w:val="en-US" w:eastAsia="fr-FR"/>
        </w:rPr>
        <w:t xml:space="preserve"> Fergus Falls, Minnesota, L. B. P. C., Ed. </w:t>
      </w:r>
      <w:r w:rsidRPr="003B6429">
        <w:rPr>
          <w:rFonts w:ascii="Arial Narrow" w:hAnsi="Arial Narrow" w:cs="Open Sans"/>
          <w:sz w:val="24"/>
          <w:szCs w:val="24"/>
          <w:lang w:eastAsia="fr-FR"/>
        </w:rPr>
        <w:t xml:space="preserve">Faith and </w:t>
      </w:r>
      <w:proofErr w:type="spellStart"/>
      <w:r w:rsidRPr="003B6429">
        <w:rPr>
          <w:rFonts w:ascii="Arial Narrow" w:hAnsi="Arial Narrow" w:cs="Open Sans"/>
          <w:sz w:val="24"/>
          <w:szCs w:val="24"/>
          <w:lang w:eastAsia="fr-FR"/>
        </w:rPr>
        <w:t>Fellowship</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Press</w:t>
      </w:r>
      <w:proofErr w:type="spellEnd"/>
      <w:r w:rsidRPr="003B6429">
        <w:rPr>
          <w:rFonts w:ascii="Arial Narrow" w:hAnsi="Arial Narrow" w:cs="Open Sans"/>
          <w:sz w:val="24"/>
          <w:szCs w:val="24"/>
          <w:lang w:eastAsia="fr-FR"/>
        </w:rPr>
        <w:t>, 396 p.</w:t>
      </w:r>
    </w:p>
    <w:p w14:paraId="2A18B8B3"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proofErr w:type="spellStart"/>
      <w:r w:rsidRPr="003B6429">
        <w:rPr>
          <w:rFonts w:ascii="Arial Narrow" w:hAnsi="Arial Narrow" w:cs="Open Sans"/>
          <w:sz w:val="24"/>
          <w:szCs w:val="24"/>
          <w:lang w:eastAsia="fr-FR"/>
        </w:rPr>
        <w:t>Mayrargue</w:t>
      </w:r>
      <w:proofErr w:type="spellEnd"/>
      <w:r w:rsidRPr="003B6429">
        <w:rPr>
          <w:rFonts w:ascii="Arial Narrow" w:hAnsi="Arial Narrow" w:cs="Open Sans"/>
          <w:sz w:val="24"/>
          <w:szCs w:val="24"/>
          <w:lang w:eastAsia="fr-FR"/>
        </w:rPr>
        <w:t>, Cédric. 2009, « Pluralisation et compétition religieuses en Afrique subsaharienne. Pour une étude comparée des logiques sociales et politiques du Christianisme et de l’Islam », RIPC, p. 83-98.</w:t>
      </w:r>
    </w:p>
    <w:p w14:paraId="11726BB2" w14:textId="77777777" w:rsidR="007A6E51" w:rsidRPr="003B6429" w:rsidRDefault="007A6E51" w:rsidP="007849B2">
      <w:pPr>
        <w:widowControl w:val="0"/>
        <w:autoSpaceDE w:val="0"/>
        <w:autoSpaceDN w:val="0"/>
        <w:adjustRightInd w:val="0"/>
        <w:ind w:left="480" w:hanging="480"/>
        <w:jc w:val="both"/>
        <w:rPr>
          <w:rFonts w:ascii="Arial Narrow" w:hAnsi="Arial Narrow" w:cs="Open Sans"/>
          <w:bCs/>
          <w:sz w:val="24"/>
          <w:szCs w:val="24"/>
          <w:lang w:eastAsia="fr-FR"/>
        </w:rPr>
      </w:pPr>
      <w:proofErr w:type="spellStart"/>
      <w:r w:rsidRPr="003B6429">
        <w:rPr>
          <w:rFonts w:ascii="Arial Narrow" w:hAnsi="Arial Narrow" w:cs="Open Sans"/>
          <w:bCs/>
          <w:sz w:val="24"/>
          <w:szCs w:val="24"/>
          <w:lang w:eastAsia="fr-FR"/>
        </w:rPr>
        <w:t>Metogo</w:t>
      </w:r>
      <w:proofErr w:type="spellEnd"/>
      <w:r w:rsidRPr="003B6429">
        <w:rPr>
          <w:rFonts w:ascii="Arial Narrow" w:hAnsi="Arial Narrow" w:cs="Open Sans"/>
          <w:bCs/>
          <w:sz w:val="24"/>
          <w:szCs w:val="24"/>
          <w:lang w:eastAsia="fr-FR"/>
        </w:rPr>
        <w:t xml:space="preserve"> Messi Éloi, 2013, </w:t>
      </w:r>
      <w:r w:rsidRPr="003B6429">
        <w:rPr>
          <w:rFonts w:ascii="Arial Narrow" w:hAnsi="Arial Narrow" w:cs="Open Sans"/>
          <w:bCs/>
          <w:i/>
          <w:iCs/>
          <w:sz w:val="24"/>
          <w:szCs w:val="24"/>
          <w:lang w:eastAsia="fr-FR"/>
        </w:rPr>
        <w:t xml:space="preserve">Dieu peut-il mourir en Afrique ? Essai sur l’indifférence religieuse et l’incroyance en Afrique noire, </w:t>
      </w:r>
      <w:r w:rsidRPr="003B6429">
        <w:rPr>
          <w:rFonts w:ascii="Arial Narrow" w:hAnsi="Arial Narrow" w:cs="Open Sans"/>
          <w:bCs/>
          <w:sz w:val="24"/>
          <w:szCs w:val="24"/>
          <w:lang w:eastAsia="fr-FR"/>
        </w:rPr>
        <w:t xml:space="preserve">Karthala-Editions, </w:t>
      </w:r>
      <w:r w:rsidRPr="003B6429">
        <w:rPr>
          <w:rFonts w:ascii="Arial Narrow" w:hAnsi="Arial Narrow" w:cs="Open Sans"/>
          <w:bCs/>
          <w:i/>
          <w:iCs/>
          <w:sz w:val="24"/>
          <w:szCs w:val="24"/>
          <w:lang w:eastAsia="fr-FR"/>
        </w:rPr>
        <w:t xml:space="preserve">Collection Chrétiens en Liberté : Questions Disputées, </w:t>
      </w:r>
      <w:r w:rsidRPr="003B6429">
        <w:rPr>
          <w:rFonts w:ascii="Arial Narrow" w:hAnsi="Arial Narrow" w:cs="Open Sans"/>
          <w:bCs/>
          <w:sz w:val="24"/>
          <w:szCs w:val="24"/>
          <w:lang w:eastAsia="fr-FR"/>
        </w:rPr>
        <w:t>Paris, 250p.</w:t>
      </w:r>
    </w:p>
    <w:p w14:paraId="6D9A35C5"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proofErr w:type="spellStart"/>
      <w:r w:rsidRPr="003B6429">
        <w:rPr>
          <w:rFonts w:ascii="Arial Narrow" w:hAnsi="Arial Narrow" w:cs="Open Sans"/>
          <w:sz w:val="24"/>
          <w:szCs w:val="24"/>
          <w:lang w:eastAsia="fr-FR"/>
        </w:rPr>
        <w:t>Mpabe</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Bodjongo</w:t>
      </w:r>
      <w:proofErr w:type="spellEnd"/>
      <w:r w:rsidRPr="003B6429">
        <w:rPr>
          <w:rFonts w:ascii="Arial Narrow" w:hAnsi="Arial Narrow" w:cs="Open Sans"/>
          <w:sz w:val="24"/>
          <w:szCs w:val="24"/>
          <w:lang w:eastAsia="fr-FR"/>
        </w:rPr>
        <w:t xml:space="preserve"> et Abba Ibrahim, 2016, </w:t>
      </w:r>
      <w:r w:rsidRPr="003B6429">
        <w:rPr>
          <w:rFonts w:ascii="Arial Narrow" w:hAnsi="Arial Narrow" w:cs="Open Sans"/>
          <w:i/>
          <w:iCs/>
          <w:sz w:val="24"/>
          <w:szCs w:val="24"/>
          <w:lang w:eastAsia="fr-FR"/>
        </w:rPr>
        <w:t>Analyse économique du marché de la religion au</w:t>
      </w:r>
      <w:r w:rsidRPr="003B6429">
        <w:rPr>
          <w:rFonts w:ascii="Arial Narrow" w:hAnsi="Arial Narrow" w:cs="Open Sans"/>
          <w:sz w:val="24"/>
          <w:szCs w:val="24"/>
          <w:lang w:eastAsia="fr-FR"/>
        </w:rPr>
        <w:br/>
      </w:r>
      <w:r w:rsidRPr="003B6429">
        <w:rPr>
          <w:rFonts w:ascii="Arial Narrow" w:hAnsi="Arial Narrow" w:cs="Open Sans"/>
          <w:i/>
          <w:iCs/>
          <w:sz w:val="24"/>
          <w:szCs w:val="24"/>
          <w:lang w:eastAsia="fr-FR"/>
        </w:rPr>
        <w:t>Cameroun : L’émergence du pentecôtisme américain</w:t>
      </w:r>
      <w:r w:rsidRPr="003B6429">
        <w:rPr>
          <w:rFonts w:ascii="Arial Narrow" w:hAnsi="Arial Narrow" w:cs="Open Sans"/>
          <w:sz w:val="24"/>
          <w:szCs w:val="24"/>
          <w:lang w:eastAsia="fr-FR"/>
        </w:rPr>
        <w:t xml:space="preserve">, Final Report </w:t>
      </w:r>
      <w:proofErr w:type="spellStart"/>
      <w:r w:rsidRPr="003B6429">
        <w:rPr>
          <w:rFonts w:ascii="Arial Narrow" w:hAnsi="Arial Narrow" w:cs="Open Sans"/>
          <w:sz w:val="24"/>
          <w:szCs w:val="24"/>
          <w:lang w:eastAsia="fr-FR"/>
        </w:rPr>
        <w:t>Revised</w:t>
      </w:r>
      <w:proofErr w:type="spellEnd"/>
      <w:r w:rsidRPr="003B6429">
        <w:rPr>
          <w:rFonts w:ascii="Arial Narrow" w:hAnsi="Arial Narrow" w:cs="Open Sans"/>
          <w:sz w:val="24"/>
          <w:szCs w:val="24"/>
          <w:lang w:eastAsia="fr-FR"/>
        </w:rPr>
        <w:t>, AERC.</w:t>
      </w:r>
    </w:p>
    <w:p w14:paraId="500DC9EA"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proofErr w:type="spellStart"/>
      <w:r w:rsidRPr="003B6429">
        <w:rPr>
          <w:rFonts w:ascii="Arial Narrow" w:hAnsi="Arial Narrow" w:cs="Open Sans"/>
          <w:sz w:val="24"/>
          <w:szCs w:val="24"/>
          <w:lang w:eastAsia="fr-FR"/>
        </w:rPr>
        <w:t>Noland</w:t>
      </w:r>
      <w:proofErr w:type="spellEnd"/>
      <w:r w:rsidRPr="003B6429">
        <w:rPr>
          <w:rFonts w:ascii="Arial Narrow" w:hAnsi="Arial Narrow" w:cs="Open Sans"/>
          <w:sz w:val="24"/>
          <w:szCs w:val="24"/>
          <w:lang w:eastAsia="fr-FR"/>
        </w:rPr>
        <w:t xml:space="preserve"> M., 2007, « Religion, Islam et Croissance économique. L’apport des analyses empiriques »,</w:t>
      </w:r>
      <w:r w:rsidRPr="003B6429">
        <w:rPr>
          <w:rFonts w:ascii="Arial Narrow" w:hAnsi="Arial Narrow" w:cs="Open Sans"/>
          <w:sz w:val="24"/>
          <w:szCs w:val="24"/>
          <w:lang w:eastAsia="fr-FR"/>
        </w:rPr>
        <w:br/>
      </w:r>
      <w:r w:rsidRPr="003B6429">
        <w:rPr>
          <w:rFonts w:ascii="Arial Narrow" w:hAnsi="Arial Narrow" w:cs="Open Sans"/>
          <w:i/>
          <w:iCs/>
          <w:sz w:val="24"/>
          <w:szCs w:val="24"/>
          <w:lang w:eastAsia="fr-FR"/>
        </w:rPr>
        <w:t>Revue Française de Gestion</w:t>
      </w:r>
      <w:r w:rsidRPr="003B6429">
        <w:rPr>
          <w:rFonts w:ascii="Arial Narrow" w:hAnsi="Arial Narrow" w:cs="Open Sans"/>
          <w:sz w:val="24"/>
          <w:szCs w:val="24"/>
          <w:lang w:eastAsia="fr-FR"/>
        </w:rPr>
        <w:t>, (2), 97-118.</w:t>
      </w:r>
    </w:p>
    <w:p w14:paraId="3C07FFE2" w14:textId="77777777" w:rsidR="007A6E51" w:rsidRPr="003B6429" w:rsidRDefault="007A6E51" w:rsidP="007849B2">
      <w:pPr>
        <w:widowControl w:val="0"/>
        <w:autoSpaceDE w:val="0"/>
        <w:autoSpaceDN w:val="0"/>
        <w:adjustRightInd w:val="0"/>
        <w:ind w:left="480" w:hanging="480"/>
        <w:jc w:val="both"/>
        <w:rPr>
          <w:rFonts w:ascii="Arial Narrow" w:hAnsi="Arial Narrow"/>
          <w:sz w:val="24"/>
          <w:szCs w:val="24"/>
        </w:rPr>
      </w:pPr>
      <w:proofErr w:type="spellStart"/>
      <w:r w:rsidRPr="003B6429">
        <w:rPr>
          <w:rFonts w:ascii="Arial Narrow" w:hAnsi="Arial Narrow" w:cs="Open Sans"/>
          <w:sz w:val="24"/>
          <w:szCs w:val="24"/>
          <w:lang w:eastAsia="fr-FR"/>
        </w:rPr>
        <w:t>Ouba</w:t>
      </w:r>
      <w:proofErr w:type="spellEnd"/>
      <w:r w:rsidRPr="003B6429">
        <w:rPr>
          <w:rFonts w:ascii="Arial Narrow" w:hAnsi="Arial Narrow" w:cs="Open Sans"/>
          <w:sz w:val="24"/>
          <w:szCs w:val="24"/>
          <w:lang w:eastAsia="fr-FR"/>
        </w:rPr>
        <w:t>, Abdoul-</w:t>
      </w:r>
      <w:proofErr w:type="spellStart"/>
      <w:r w:rsidRPr="003B6429">
        <w:rPr>
          <w:rFonts w:ascii="Arial Narrow" w:hAnsi="Arial Narrow" w:cs="Open Sans"/>
          <w:sz w:val="24"/>
          <w:szCs w:val="24"/>
          <w:lang w:eastAsia="fr-FR"/>
        </w:rPr>
        <w:t>Bagui</w:t>
      </w:r>
      <w:proofErr w:type="spellEnd"/>
      <w:r w:rsidRPr="003B6429">
        <w:rPr>
          <w:rFonts w:ascii="Arial Narrow" w:hAnsi="Arial Narrow" w:cs="Open Sans"/>
          <w:sz w:val="24"/>
          <w:szCs w:val="24"/>
          <w:lang w:eastAsia="fr-FR"/>
        </w:rPr>
        <w:t xml:space="preserve">, 2018,« Conflits inter-religieux, associations confessionnelles et construction de la paix dans le bassin sud du Lac Tchad : le cas du </w:t>
      </w:r>
      <w:proofErr w:type="spellStart"/>
      <w:r w:rsidRPr="003B6429">
        <w:rPr>
          <w:rFonts w:ascii="Arial Narrow" w:hAnsi="Arial Narrow" w:cs="Open Sans"/>
          <w:sz w:val="24"/>
          <w:szCs w:val="24"/>
          <w:lang w:eastAsia="fr-FR"/>
        </w:rPr>
        <w:t>Northern</w:t>
      </w:r>
      <w:proofErr w:type="spellEnd"/>
      <w:r w:rsidRPr="003B6429">
        <w:rPr>
          <w:rFonts w:ascii="Arial Narrow" w:hAnsi="Arial Narrow" w:cs="Open Sans"/>
          <w:sz w:val="24"/>
          <w:szCs w:val="24"/>
          <w:lang w:eastAsia="fr-FR"/>
        </w:rPr>
        <w:t xml:space="preserve"> Nigeria », Journal of Global </w:t>
      </w:r>
      <w:proofErr w:type="spellStart"/>
      <w:r w:rsidRPr="003B6429">
        <w:rPr>
          <w:rFonts w:ascii="Arial Narrow" w:hAnsi="Arial Narrow" w:cs="Open Sans"/>
          <w:sz w:val="24"/>
          <w:szCs w:val="24"/>
          <w:lang w:eastAsia="fr-FR"/>
        </w:rPr>
        <w:t>Peace</w:t>
      </w:r>
      <w:proofErr w:type="spellEnd"/>
      <w:r w:rsidRPr="003B6429">
        <w:rPr>
          <w:rFonts w:ascii="Arial Narrow" w:hAnsi="Arial Narrow" w:cs="Open Sans"/>
          <w:sz w:val="24"/>
          <w:szCs w:val="24"/>
          <w:lang w:eastAsia="fr-FR"/>
        </w:rPr>
        <w:t xml:space="preserve"> and </w:t>
      </w:r>
      <w:proofErr w:type="spellStart"/>
      <w:r w:rsidRPr="003B6429">
        <w:rPr>
          <w:rFonts w:ascii="Arial Narrow" w:hAnsi="Arial Narrow" w:cs="Open Sans"/>
          <w:sz w:val="24"/>
          <w:szCs w:val="24"/>
          <w:lang w:eastAsia="fr-FR"/>
        </w:rPr>
        <w:t>Conflict</w:t>
      </w:r>
      <w:proofErr w:type="spellEnd"/>
      <w:r w:rsidRPr="003B6429">
        <w:rPr>
          <w:rFonts w:ascii="Arial Narrow" w:hAnsi="Arial Narrow" w:cs="Open Sans"/>
          <w:sz w:val="24"/>
          <w:szCs w:val="24"/>
          <w:lang w:eastAsia="fr-FR"/>
        </w:rPr>
        <w:t>, Vol. 6, no. 1, June 2018, p. 1-11 ; C. MAYRARGUE, « Pluralisation et compétition religieuses en Afrique subsaharienne. Pour une étude comparée des logiques sociales et politiques du Christianisme et de l’Islam », RIPC 2009, p. 83-98.</w:t>
      </w:r>
    </w:p>
    <w:p w14:paraId="19F04DD5"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proofErr w:type="spellStart"/>
      <w:r w:rsidRPr="003B6429">
        <w:rPr>
          <w:rFonts w:ascii="Arial Narrow" w:hAnsi="Arial Narrow" w:cs="Open Sans"/>
          <w:sz w:val="24"/>
          <w:szCs w:val="24"/>
          <w:lang w:eastAsia="fr-FR"/>
        </w:rPr>
        <w:lastRenderedPageBreak/>
        <w:t>Pahimi</w:t>
      </w:r>
      <w:proofErr w:type="spellEnd"/>
      <w:r w:rsidRPr="003B6429">
        <w:rPr>
          <w:rFonts w:ascii="Arial Narrow" w:hAnsi="Arial Narrow" w:cs="Open Sans"/>
          <w:sz w:val="24"/>
          <w:szCs w:val="24"/>
          <w:lang w:eastAsia="fr-FR"/>
        </w:rPr>
        <w:t xml:space="preserve"> Patrice, </w:t>
      </w:r>
      <w:proofErr w:type="spellStart"/>
      <w:r w:rsidRPr="003B6429">
        <w:rPr>
          <w:rFonts w:ascii="Arial Narrow" w:hAnsi="Arial Narrow" w:cs="Open Sans"/>
          <w:sz w:val="24"/>
          <w:szCs w:val="24"/>
          <w:lang w:eastAsia="fr-FR"/>
        </w:rPr>
        <w:t>Batibonak</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Sariette</w:t>
      </w:r>
      <w:proofErr w:type="spellEnd"/>
      <w:r w:rsidRPr="003B6429">
        <w:rPr>
          <w:rFonts w:ascii="Arial Narrow" w:hAnsi="Arial Narrow" w:cs="Open Sans"/>
          <w:sz w:val="24"/>
          <w:szCs w:val="24"/>
          <w:lang w:eastAsia="fr-FR"/>
        </w:rPr>
        <w:t xml:space="preserve"> et </w:t>
      </w:r>
      <w:proofErr w:type="spellStart"/>
      <w:r w:rsidRPr="003B6429">
        <w:rPr>
          <w:rFonts w:ascii="Arial Narrow" w:hAnsi="Arial Narrow" w:cs="Open Sans"/>
          <w:sz w:val="24"/>
          <w:szCs w:val="24"/>
          <w:lang w:eastAsia="fr-FR"/>
        </w:rPr>
        <w:t>Batibonak</w:t>
      </w:r>
      <w:proofErr w:type="spellEnd"/>
      <w:r w:rsidRPr="003B6429">
        <w:rPr>
          <w:rFonts w:ascii="Arial Narrow" w:hAnsi="Arial Narrow" w:cs="Open Sans"/>
          <w:sz w:val="24"/>
          <w:szCs w:val="24"/>
          <w:lang w:eastAsia="fr-FR"/>
        </w:rPr>
        <w:t xml:space="preserve"> Paul, 2018, </w:t>
      </w:r>
      <w:r w:rsidRPr="003B6429">
        <w:rPr>
          <w:rFonts w:ascii="Arial Narrow" w:hAnsi="Arial Narrow" w:cs="Open Sans"/>
          <w:i/>
          <w:iCs/>
          <w:sz w:val="24"/>
          <w:szCs w:val="24"/>
          <w:lang w:eastAsia="fr-FR"/>
        </w:rPr>
        <w:t>Le financement du religieux chrétien au Cameroun : Enjeux pluriels et défis nouveaux</w:t>
      </w:r>
      <w:r w:rsidRPr="003B6429">
        <w:rPr>
          <w:rFonts w:ascii="Arial Narrow" w:hAnsi="Arial Narrow" w:cs="Open Sans"/>
          <w:sz w:val="24"/>
          <w:szCs w:val="24"/>
          <w:lang w:eastAsia="fr-FR"/>
        </w:rPr>
        <w:t xml:space="preserve">, Edi-CAD, </w:t>
      </w:r>
      <w:r w:rsidRPr="003B6429">
        <w:rPr>
          <w:rFonts w:ascii="Arial Narrow" w:hAnsi="Arial Narrow" w:cs="Open Sans"/>
          <w:i/>
          <w:iCs/>
          <w:sz w:val="24"/>
          <w:szCs w:val="24"/>
          <w:lang w:eastAsia="fr-FR"/>
        </w:rPr>
        <w:t>Collections Dynamiques et environnementales et durabilité,</w:t>
      </w:r>
      <w:r w:rsidRPr="003B6429">
        <w:rPr>
          <w:rFonts w:ascii="Arial Narrow" w:hAnsi="Arial Narrow" w:cs="Open Sans"/>
          <w:sz w:val="24"/>
          <w:szCs w:val="24"/>
          <w:lang w:eastAsia="fr-FR"/>
        </w:rPr>
        <w:t xml:space="preserve"> Douala, Cameroun, 255p. </w:t>
      </w:r>
    </w:p>
    <w:p w14:paraId="32E697DB"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r w:rsidRPr="003B6429">
        <w:rPr>
          <w:rFonts w:ascii="Arial Narrow" w:hAnsi="Arial Narrow" w:cs="Open Sans"/>
          <w:sz w:val="24"/>
          <w:szCs w:val="24"/>
          <w:lang w:eastAsia="fr-FR"/>
        </w:rPr>
        <w:t xml:space="preserve">Pérouse De </w:t>
      </w:r>
      <w:proofErr w:type="spellStart"/>
      <w:r w:rsidRPr="003B6429">
        <w:rPr>
          <w:rFonts w:ascii="Arial Narrow" w:hAnsi="Arial Narrow" w:cs="Open Sans"/>
          <w:sz w:val="24"/>
          <w:szCs w:val="24"/>
          <w:lang w:eastAsia="fr-FR"/>
        </w:rPr>
        <w:t>Montclos</w:t>
      </w:r>
      <w:proofErr w:type="spellEnd"/>
      <w:r w:rsidRPr="003B6429">
        <w:rPr>
          <w:rFonts w:ascii="Arial Narrow" w:hAnsi="Arial Narrow" w:cs="Open Sans"/>
          <w:sz w:val="24"/>
          <w:szCs w:val="24"/>
          <w:lang w:eastAsia="fr-FR"/>
        </w:rPr>
        <w:t>, Marc-Antoine, 2012, « Boko Haram et le terrorisme islamiste au Nigeria : insurrection religieuse, contestation politique ou protestation sociale ? », Questions de Recherche,</w:t>
      </w:r>
      <w:r w:rsidRPr="003B6429">
        <w:rPr>
          <w:rFonts w:ascii="Arial Narrow" w:hAnsi="Arial Narrow" w:cs="Open Sans"/>
          <w:sz w:val="24"/>
          <w:szCs w:val="24"/>
          <w:lang w:eastAsia="fr-FR"/>
        </w:rPr>
        <w:br/>
        <w:t>no.40, juin 2012.</w:t>
      </w:r>
    </w:p>
    <w:p w14:paraId="535C7E3B" w14:textId="77777777" w:rsidR="007A6E51" w:rsidRPr="003B6429" w:rsidRDefault="007A6E51" w:rsidP="007849B2">
      <w:pPr>
        <w:widowControl w:val="0"/>
        <w:autoSpaceDE w:val="0"/>
        <w:autoSpaceDN w:val="0"/>
        <w:adjustRightInd w:val="0"/>
        <w:ind w:left="480" w:hanging="480"/>
        <w:jc w:val="both"/>
        <w:rPr>
          <w:rFonts w:ascii="Arial Narrow" w:hAnsi="Arial Narrow"/>
          <w:sz w:val="24"/>
          <w:szCs w:val="24"/>
        </w:rPr>
      </w:pPr>
      <w:r w:rsidRPr="003B6429">
        <w:rPr>
          <w:rFonts w:ascii="Arial Narrow" w:hAnsi="Arial Narrow"/>
          <w:sz w:val="24"/>
          <w:szCs w:val="24"/>
          <w:lang w:val="en-US"/>
        </w:rPr>
        <w:t xml:space="preserve">Plumey, Yves, 1990, </w:t>
      </w:r>
      <w:r w:rsidRPr="003B6429">
        <w:rPr>
          <w:rFonts w:ascii="Arial Narrow" w:hAnsi="Arial Narrow"/>
          <w:i/>
          <w:iCs/>
          <w:sz w:val="24"/>
          <w:szCs w:val="24"/>
          <w:lang w:val="en-US"/>
        </w:rPr>
        <w:t xml:space="preserve">Mission, Tchad-Cameroun. </w:t>
      </w:r>
      <w:r w:rsidRPr="003B6429">
        <w:rPr>
          <w:rFonts w:ascii="Arial Narrow" w:hAnsi="Arial Narrow"/>
          <w:i/>
          <w:iCs/>
          <w:sz w:val="24"/>
          <w:szCs w:val="24"/>
        </w:rPr>
        <w:t>L’annonce de l’évangile au Nord-Cameroun et au Mayo-</w:t>
      </w:r>
      <w:proofErr w:type="spellStart"/>
      <w:r w:rsidRPr="003B6429">
        <w:rPr>
          <w:rFonts w:ascii="Arial Narrow" w:hAnsi="Arial Narrow"/>
          <w:i/>
          <w:iCs/>
          <w:sz w:val="24"/>
          <w:szCs w:val="24"/>
        </w:rPr>
        <w:t>Kebbi</w:t>
      </w:r>
      <w:proofErr w:type="spellEnd"/>
      <w:r w:rsidRPr="003B6429">
        <w:rPr>
          <w:rFonts w:ascii="Arial Narrow" w:hAnsi="Arial Narrow"/>
          <w:i/>
          <w:iCs/>
          <w:sz w:val="24"/>
          <w:szCs w:val="24"/>
        </w:rPr>
        <w:t>, 1946-1986.</w:t>
      </w:r>
      <w:r w:rsidRPr="003B6429">
        <w:rPr>
          <w:rFonts w:ascii="Arial Narrow" w:hAnsi="Arial Narrow"/>
          <w:sz w:val="24"/>
          <w:szCs w:val="24"/>
        </w:rPr>
        <w:t> Rome, Éd. Oblates, 575 p.</w:t>
      </w:r>
    </w:p>
    <w:p w14:paraId="1E6376D3"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proofErr w:type="spellStart"/>
      <w:r w:rsidRPr="003B6429">
        <w:rPr>
          <w:rFonts w:ascii="Arial Narrow" w:hAnsi="Arial Narrow" w:cs="Open Sans"/>
          <w:sz w:val="24"/>
          <w:szCs w:val="24"/>
          <w:lang w:eastAsia="fr-FR"/>
        </w:rPr>
        <w:t>Ruelland</w:t>
      </w:r>
      <w:proofErr w:type="spellEnd"/>
      <w:r w:rsidRPr="003B6429">
        <w:rPr>
          <w:rFonts w:ascii="Arial Narrow" w:hAnsi="Arial Narrow" w:cs="Open Sans"/>
          <w:sz w:val="24"/>
          <w:szCs w:val="24"/>
          <w:lang w:eastAsia="fr-FR"/>
        </w:rPr>
        <w:t xml:space="preserve"> Suzanne, 2005, « Une image tupuri des Peuls ; hier et aujourd’hui, U. </w:t>
      </w:r>
      <w:proofErr w:type="spellStart"/>
      <w:r w:rsidRPr="003B6429">
        <w:rPr>
          <w:rFonts w:ascii="Arial Narrow" w:hAnsi="Arial Narrow" w:cs="Open Sans"/>
          <w:sz w:val="24"/>
          <w:szCs w:val="24"/>
          <w:lang w:eastAsia="fr-FR"/>
        </w:rPr>
        <w:t>Baumgardt</w:t>
      </w:r>
      <w:proofErr w:type="spellEnd"/>
      <w:r w:rsidRPr="003B6429">
        <w:rPr>
          <w:rFonts w:ascii="Arial Narrow" w:hAnsi="Arial Narrow" w:cs="Open Sans"/>
          <w:sz w:val="24"/>
          <w:szCs w:val="24"/>
          <w:lang w:eastAsia="fr-FR"/>
        </w:rPr>
        <w:t xml:space="preserve">, et </w:t>
      </w:r>
      <w:proofErr w:type="spellStart"/>
      <w:r w:rsidRPr="003B6429">
        <w:rPr>
          <w:rFonts w:ascii="Arial Narrow" w:hAnsi="Arial Narrow" w:cs="Open Sans"/>
          <w:sz w:val="24"/>
          <w:szCs w:val="24"/>
          <w:lang w:eastAsia="fr-FR"/>
        </w:rPr>
        <w:t>J.Derive</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eds</w:t>
      </w:r>
      <w:proofErr w:type="spellEnd"/>
      <w:r w:rsidRPr="003B6429">
        <w:rPr>
          <w:rFonts w:ascii="Arial Narrow" w:hAnsi="Arial Narrow" w:cs="Open Sans"/>
          <w:sz w:val="24"/>
          <w:szCs w:val="24"/>
          <w:lang w:eastAsia="fr-FR"/>
        </w:rPr>
        <w:t xml:space="preserve">), </w:t>
      </w:r>
      <w:r w:rsidRPr="003B6429">
        <w:rPr>
          <w:rFonts w:ascii="Arial Narrow" w:hAnsi="Arial Narrow" w:cs="Open Sans"/>
          <w:i/>
          <w:iCs/>
          <w:sz w:val="24"/>
          <w:szCs w:val="24"/>
          <w:lang w:eastAsia="fr-FR"/>
        </w:rPr>
        <w:t xml:space="preserve">Paroles nomades : Ecrits d’Ethnolinguistique Africaine, </w:t>
      </w:r>
      <w:r w:rsidRPr="003B6429">
        <w:rPr>
          <w:rFonts w:ascii="Arial Narrow" w:hAnsi="Arial Narrow" w:cs="Open Sans"/>
          <w:sz w:val="24"/>
          <w:szCs w:val="24"/>
          <w:lang w:eastAsia="fr-FR"/>
        </w:rPr>
        <w:t xml:space="preserve">Paris, Karthala, 289-309. </w:t>
      </w:r>
    </w:p>
    <w:p w14:paraId="68D24AE0"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proofErr w:type="spellStart"/>
      <w:r w:rsidRPr="003B6429">
        <w:rPr>
          <w:rFonts w:ascii="Arial Narrow" w:hAnsi="Arial Narrow"/>
          <w:sz w:val="24"/>
          <w:szCs w:val="24"/>
        </w:rPr>
        <w:t>Ruelland</w:t>
      </w:r>
      <w:proofErr w:type="spellEnd"/>
      <w:r w:rsidRPr="003B6429">
        <w:rPr>
          <w:rFonts w:ascii="Arial Narrow" w:hAnsi="Arial Narrow"/>
          <w:sz w:val="24"/>
          <w:szCs w:val="24"/>
        </w:rPr>
        <w:t xml:space="preserve"> Suzanne, 2010, « Le Tupuri »,   https:// </w:t>
      </w:r>
      <w:hyperlink r:id="rId13" w:history="1">
        <w:r w:rsidRPr="003B6429">
          <w:rPr>
            <w:rStyle w:val="Lienhypertexte"/>
            <w:rFonts w:ascii="Arial Narrow" w:hAnsi="Arial Narrow"/>
            <w:sz w:val="24"/>
            <w:szCs w:val="24"/>
          </w:rPr>
          <w:t>www.sorosoro.org/le-tupuri</w:t>
        </w:r>
      </w:hyperlink>
    </w:p>
    <w:p w14:paraId="668F657D"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proofErr w:type="spellStart"/>
      <w:r w:rsidRPr="003B6429">
        <w:rPr>
          <w:rFonts w:ascii="Arial Narrow" w:hAnsi="Arial Narrow" w:cs="Open Sans"/>
          <w:sz w:val="24"/>
          <w:szCs w:val="24"/>
          <w:lang w:eastAsia="fr-FR"/>
        </w:rPr>
        <w:t>Santedi</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Kinkupu</w:t>
      </w:r>
      <w:proofErr w:type="spellEnd"/>
      <w:r w:rsidRPr="003B6429">
        <w:rPr>
          <w:rFonts w:ascii="Arial Narrow" w:hAnsi="Arial Narrow" w:cs="Open Sans"/>
          <w:sz w:val="24"/>
          <w:szCs w:val="24"/>
          <w:lang w:eastAsia="fr-FR"/>
        </w:rPr>
        <w:t xml:space="preserve">, Léonard, 2003, </w:t>
      </w:r>
      <w:r w:rsidRPr="003B6429">
        <w:rPr>
          <w:rFonts w:ascii="Arial Narrow" w:hAnsi="Arial Narrow" w:cs="Open Sans"/>
          <w:i/>
          <w:iCs/>
          <w:sz w:val="24"/>
          <w:szCs w:val="24"/>
          <w:lang w:eastAsia="fr-FR"/>
        </w:rPr>
        <w:t xml:space="preserve">Dogme et inculturation en Afrique. Perspective d’une théologie de l’invention, </w:t>
      </w:r>
      <w:r w:rsidRPr="003B6429">
        <w:rPr>
          <w:rFonts w:ascii="Arial Narrow" w:hAnsi="Arial Narrow" w:cs="Open Sans"/>
          <w:sz w:val="24"/>
          <w:szCs w:val="24"/>
          <w:lang w:eastAsia="fr-FR"/>
        </w:rPr>
        <w:t>Paris, Karthala, 223p.</w:t>
      </w:r>
    </w:p>
    <w:p w14:paraId="26355EC1"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r w:rsidRPr="003B6429">
        <w:rPr>
          <w:rFonts w:ascii="Arial Narrow" w:hAnsi="Arial Narrow" w:cs="Open Sans"/>
          <w:sz w:val="24"/>
          <w:szCs w:val="24"/>
          <w:lang w:eastAsia="fr-FR"/>
        </w:rPr>
        <w:t xml:space="preserve">Seignobos, Christian et </w:t>
      </w:r>
      <w:proofErr w:type="spellStart"/>
      <w:r w:rsidRPr="003B6429">
        <w:rPr>
          <w:rFonts w:ascii="Arial Narrow" w:hAnsi="Arial Narrow" w:cs="Open Sans"/>
          <w:sz w:val="24"/>
          <w:szCs w:val="24"/>
          <w:lang w:eastAsia="fr-FR"/>
        </w:rPr>
        <w:t>Nassourou</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Abdourhaman</w:t>
      </w:r>
      <w:proofErr w:type="spellEnd"/>
      <w:r w:rsidRPr="003B6429">
        <w:rPr>
          <w:rFonts w:ascii="Arial Narrow" w:hAnsi="Arial Narrow" w:cs="Open Sans"/>
          <w:sz w:val="24"/>
          <w:szCs w:val="24"/>
          <w:lang w:eastAsia="fr-FR"/>
        </w:rPr>
        <w:t xml:space="preserve">, 2000, « Religions », </w:t>
      </w:r>
      <w:r w:rsidRPr="003B6429">
        <w:rPr>
          <w:rFonts w:ascii="Arial Narrow" w:hAnsi="Arial Narrow" w:cs="Open Sans"/>
          <w:i/>
          <w:iCs/>
          <w:sz w:val="24"/>
          <w:szCs w:val="24"/>
          <w:lang w:eastAsia="fr-FR"/>
        </w:rPr>
        <w:t>in Atlas de la province Extrême-Nord Cameroun. Planche 29</w:t>
      </w:r>
      <w:r w:rsidRPr="003B6429">
        <w:rPr>
          <w:rFonts w:ascii="Arial Narrow" w:hAnsi="Arial Narrow" w:cs="Open Sans"/>
          <w:sz w:val="24"/>
          <w:szCs w:val="24"/>
          <w:lang w:eastAsia="fr-FR"/>
        </w:rPr>
        <w:t xml:space="preserve">, Seignobos C. et </w:t>
      </w:r>
      <w:proofErr w:type="spellStart"/>
      <w:r w:rsidRPr="003B6429">
        <w:rPr>
          <w:rFonts w:ascii="Arial Narrow" w:hAnsi="Arial Narrow" w:cs="Open Sans"/>
          <w:sz w:val="24"/>
          <w:szCs w:val="24"/>
          <w:lang w:eastAsia="fr-FR"/>
        </w:rPr>
        <w:t>Iyébi-Mandjek</w:t>
      </w:r>
      <w:proofErr w:type="spellEnd"/>
      <w:r w:rsidRPr="003B6429">
        <w:rPr>
          <w:rFonts w:ascii="Arial Narrow" w:hAnsi="Arial Narrow" w:cs="Open Sans"/>
          <w:sz w:val="24"/>
          <w:szCs w:val="24"/>
          <w:lang w:eastAsia="fr-FR"/>
        </w:rPr>
        <w:t xml:space="preserve"> O. (</w:t>
      </w:r>
      <w:proofErr w:type="spellStart"/>
      <w:r w:rsidRPr="003B6429">
        <w:rPr>
          <w:rFonts w:ascii="Arial Narrow" w:hAnsi="Arial Narrow" w:cs="Open Sans"/>
          <w:sz w:val="24"/>
          <w:szCs w:val="24"/>
          <w:lang w:eastAsia="fr-FR"/>
        </w:rPr>
        <w:t>dir</w:t>
      </w:r>
      <w:proofErr w:type="spellEnd"/>
      <w:r w:rsidRPr="003B6429">
        <w:rPr>
          <w:rFonts w:ascii="Arial Narrow" w:hAnsi="Arial Narrow" w:cs="Open Sans"/>
          <w:sz w:val="24"/>
          <w:szCs w:val="24"/>
          <w:lang w:eastAsia="fr-FR"/>
        </w:rPr>
        <w:t xml:space="preserve">.), IRD-Editions, Paris. </w:t>
      </w:r>
    </w:p>
    <w:p w14:paraId="6880CCA1"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r w:rsidRPr="003B6429">
        <w:rPr>
          <w:rFonts w:ascii="Arial Narrow" w:hAnsi="Arial Narrow" w:cs="Open Sans"/>
          <w:sz w:val="24"/>
          <w:szCs w:val="24"/>
          <w:lang w:eastAsia="fr-FR"/>
        </w:rPr>
        <w:t xml:space="preserve">Seignobos, Christian et </w:t>
      </w:r>
      <w:proofErr w:type="spellStart"/>
      <w:r w:rsidRPr="003B6429">
        <w:rPr>
          <w:rFonts w:ascii="Arial Narrow" w:hAnsi="Arial Narrow" w:cs="Open Sans"/>
          <w:sz w:val="24"/>
          <w:szCs w:val="24"/>
          <w:lang w:eastAsia="fr-FR"/>
        </w:rPr>
        <w:t>Tourneux</w:t>
      </w:r>
      <w:proofErr w:type="spellEnd"/>
      <w:r w:rsidRPr="003B6429">
        <w:rPr>
          <w:rFonts w:ascii="Arial Narrow" w:hAnsi="Arial Narrow" w:cs="Open Sans"/>
          <w:sz w:val="24"/>
          <w:szCs w:val="24"/>
          <w:lang w:eastAsia="fr-FR"/>
        </w:rPr>
        <w:t xml:space="preserve">, Henry, 2001, « Contribution à l’histoire des Toupouri et leur langue » In </w:t>
      </w:r>
      <w:r w:rsidRPr="003B6429">
        <w:rPr>
          <w:rFonts w:ascii="Arial Narrow" w:hAnsi="Arial Narrow" w:cs="Open Sans"/>
          <w:i/>
          <w:iCs/>
          <w:sz w:val="24"/>
          <w:szCs w:val="24"/>
          <w:lang w:eastAsia="fr-FR"/>
        </w:rPr>
        <w:t>Leçons d’Afrique, Filiations, ruptures et reconstitution de langues</w:t>
      </w:r>
      <w:r w:rsidRPr="003B6429">
        <w:rPr>
          <w:rFonts w:ascii="Arial Narrow" w:hAnsi="Arial Narrow" w:cs="Open Sans"/>
          <w:sz w:val="24"/>
          <w:szCs w:val="24"/>
          <w:lang w:eastAsia="fr-FR"/>
        </w:rPr>
        <w:t>. Louvain-Paris : Peeters, pp. 255- 284.</w:t>
      </w:r>
    </w:p>
    <w:p w14:paraId="3037375F"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r w:rsidRPr="003B6429">
        <w:rPr>
          <w:rFonts w:ascii="Arial Narrow" w:hAnsi="Arial Narrow" w:cs="Open Sans"/>
          <w:sz w:val="24"/>
          <w:szCs w:val="24"/>
          <w:lang w:eastAsia="fr-FR"/>
        </w:rPr>
        <w:t xml:space="preserve">Seignobos, Christian, 2000, « Mise en place du peuplement et répartition des ethnies », </w:t>
      </w:r>
      <w:r w:rsidRPr="003B6429">
        <w:rPr>
          <w:rFonts w:ascii="Arial Narrow" w:hAnsi="Arial Narrow" w:cs="Open Sans"/>
          <w:i/>
          <w:iCs/>
          <w:sz w:val="24"/>
          <w:szCs w:val="24"/>
          <w:lang w:eastAsia="fr-FR"/>
        </w:rPr>
        <w:t>in Atlas de la province Extrême-Nord Cameroun. Planche 7</w:t>
      </w:r>
      <w:r w:rsidRPr="003B6429">
        <w:rPr>
          <w:rFonts w:ascii="Arial Narrow" w:hAnsi="Arial Narrow" w:cs="Open Sans"/>
          <w:sz w:val="24"/>
          <w:szCs w:val="24"/>
          <w:lang w:eastAsia="fr-FR"/>
        </w:rPr>
        <w:t xml:space="preserve">, Seignobos C. et </w:t>
      </w:r>
      <w:proofErr w:type="spellStart"/>
      <w:r w:rsidRPr="003B6429">
        <w:rPr>
          <w:rFonts w:ascii="Arial Narrow" w:hAnsi="Arial Narrow" w:cs="Open Sans"/>
          <w:sz w:val="24"/>
          <w:szCs w:val="24"/>
          <w:lang w:eastAsia="fr-FR"/>
        </w:rPr>
        <w:t>Iyébi-Mandjek</w:t>
      </w:r>
      <w:proofErr w:type="spellEnd"/>
      <w:r w:rsidRPr="003B6429">
        <w:rPr>
          <w:rFonts w:ascii="Arial Narrow" w:hAnsi="Arial Narrow" w:cs="Open Sans"/>
          <w:sz w:val="24"/>
          <w:szCs w:val="24"/>
          <w:lang w:eastAsia="fr-FR"/>
        </w:rPr>
        <w:t xml:space="preserve"> O. (</w:t>
      </w:r>
      <w:proofErr w:type="spellStart"/>
      <w:r w:rsidRPr="003B6429">
        <w:rPr>
          <w:rFonts w:ascii="Arial Narrow" w:hAnsi="Arial Narrow" w:cs="Open Sans"/>
          <w:sz w:val="24"/>
          <w:szCs w:val="24"/>
          <w:lang w:eastAsia="fr-FR"/>
        </w:rPr>
        <w:t>dir</w:t>
      </w:r>
      <w:proofErr w:type="spellEnd"/>
      <w:r w:rsidRPr="003B6429">
        <w:rPr>
          <w:rFonts w:ascii="Arial Narrow" w:hAnsi="Arial Narrow" w:cs="Open Sans"/>
          <w:sz w:val="24"/>
          <w:szCs w:val="24"/>
          <w:lang w:eastAsia="fr-FR"/>
        </w:rPr>
        <w:t xml:space="preserve">.), IRD-Editions, Paris. </w:t>
      </w:r>
    </w:p>
    <w:p w14:paraId="51540D27"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r w:rsidRPr="003B6429">
        <w:rPr>
          <w:rFonts w:ascii="Arial Narrow" w:hAnsi="Arial Narrow" w:cs="Open Sans"/>
          <w:sz w:val="24"/>
          <w:szCs w:val="24"/>
          <w:lang w:eastAsia="fr-FR"/>
        </w:rPr>
        <w:t>Tabard, René, 2010, « Religions et cultures traditionnelles africaines. Un défi à la formation théologique », Revue des sciences religieuses, 84/2, p. 191-205.</w:t>
      </w:r>
    </w:p>
    <w:p w14:paraId="2089829D"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r w:rsidRPr="003B6429">
        <w:rPr>
          <w:rFonts w:ascii="Arial Narrow" w:hAnsi="Arial Narrow" w:cs="Open Sans"/>
          <w:bCs/>
          <w:sz w:val="24"/>
          <w:szCs w:val="24"/>
          <w:lang w:val="fr-CA" w:eastAsia="fr-FR"/>
        </w:rPr>
        <w:t xml:space="preserve">Taïwe, Fulbert, 2017, </w:t>
      </w:r>
      <w:r w:rsidRPr="003B6429">
        <w:rPr>
          <w:rFonts w:ascii="Arial Narrow" w:hAnsi="Arial Narrow" w:cs="Open Sans"/>
          <w:bCs/>
          <w:i/>
          <w:iCs/>
          <w:sz w:val="24"/>
          <w:szCs w:val="24"/>
          <w:lang w:val="fr-CA" w:eastAsia="fr-FR"/>
        </w:rPr>
        <w:t xml:space="preserve">Analyse sémantique d’un ouvrage lexicographique </w:t>
      </w:r>
      <w:proofErr w:type="spellStart"/>
      <w:r w:rsidRPr="003B6429">
        <w:rPr>
          <w:rFonts w:ascii="Arial Narrow" w:hAnsi="Arial Narrow" w:cs="Open Sans"/>
          <w:bCs/>
          <w:i/>
          <w:iCs/>
          <w:sz w:val="24"/>
          <w:szCs w:val="24"/>
          <w:lang w:val="fr-CA" w:eastAsia="fr-FR"/>
        </w:rPr>
        <w:t>interlinguistique</w:t>
      </w:r>
      <w:proofErr w:type="spellEnd"/>
      <w:r w:rsidRPr="003B6429">
        <w:rPr>
          <w:rFonts w:ascii="Arial Narrow" w:hAnsi="Arial Narrow" w:cs="Open Sans"/>
          <w:bCs/>
          <w:i/>
          <w:iCs/>
          <w:sz w:val="24"/>
          <w:szCs w:val="24"/>
          <w:lang w:val="fr-CA" w:eastAsia="fr-FR"/>
        </w:rPr>
        <w:t xml:space="preserve"> : Cas du Dictionnaire tupuri-français-anglais de Suzanne </w:t>
      </w:r>
      <w:proofErr w:type="spellStart"/>
      <w:r w:rsidRPr="003B6429">
        <w:rPr>
          <w:rFonts w:ascii="Arial Narrow" w:hAnsi="Arial Narrow" w:cs="Open Sans"/>
          <w:bCs/>
          <w:i/>
          <w:iCs/>
          <w:sz w:val="24"/>
          <w:szCs w:val="24"/>
          <w:lang w:val="fr-CA" w:eastAsia="fr-FR"/>
        </w:rPr>
        <w:t>Ruelland</w:t>
      </w:r>
      <w:proofErr w:type="spellEnd"/>
      <w:r w:rsidRPr="003B6429">
        <w:rPr>
          <w:rFonts w:ascii="Arial Narrow" w:hAnsi="Arial Narrow" w:cs="Open Sans"/>
          <w:bCs/>
          <w:i/>
          <w:iCs/>
          <w:sz w:val="24"/>
          <w:szCs w:val="24"/>
          <w:lang w:val="fr-CA" w:eastAsia="fr-FR"/>
        </w:rPr>
        <w:t xml:space="preserve">. </w:t>
      </w:r>
      <w:r w:rsidRPr="003B6429">
        <w:rPr>
          <w:rFonts w:ascii="Arial Narrow" w:hAnsi="Arial Narrow" w:cs="Open Sans"/>
          <w:bCs/>
          <w:sz w:val="24"/>
          <w:szCs w:val="24"/>
          <w:lang w:val="fr-CA" w:eastAsia="fr-FR"/>
        </w:rPr>
        <w:t>Master en Sciences du langage, Université de Ngaoundéré, Cameroun.</w:t>
      </w:r>
    </w:p>
    <w:p w14:paraId="566474A9" w14:textId="77777777" w:rsidR="007A6E51" w:rsidRPr="003B6429" w:rsidRDefault="007A6E51" w:rsidP="007849B2">
      <w:pPr>
        <w:widowControl w:val="0"/>
        <w:autoSpaceDE w:val="0"/>
        <w:autoSpaceDN w:val="0"/>
        <w:adjustRightInd w:val="0"/>
        <w:ind w:left="480" w:hanging="480"/>
        <w:jc w:val="both"/>
        <w:rPr>
          <w:rFonts w:ascii="Arial Narrow" w:hAnsi="Arial Narrow" w:cs="Open Sans"/>
          <w:bCs/>
          <w:sz w:val="24"/>
          <w:szCs w:val="24"/>
          <w:lang w:val="fr-CA" w:eastAsia="fr-FR"/>
        </w:rPr>
      </w:pPr>
      <w:r w:rsidRPr="003B6429">
        <w:rPr>
          <w:rFonts w:ascii="Arial Narrow" w:hAnsi="Arial Narrow" w:cs="Open Sans"/>
          <w:bCs/>
          <w:sz w:val="24"/>
          <w:szCs w:val="24"/>
          <w:lang w:val="fr-CA" w:eastAsia="fr-FR"/>
        </w:rPr>
        <w:t>Taïwe, Fulbert, 2021, </w:t>
      </w:r>
      <w:r w:rsidRPr="003B6429">
        <w:rPr>
          <w:rFonts w:ascii="Arial Narrow" w:hAnsi="Arial Narrow" w:cs="Open Sans"/>
          <w:bCs/>
          <w:i/>
          <w:iCs/>
          <w:sz w:val="24"/>
          <w:szCs w:val="24"/>
          <w:lang w:val="fr-CA" w:eastAsia="fr-FR"/>
        </w:rPr>
        <w:t>Description lexicologique et lexicographique tupuri (Cameroun-Tchad) : ébauche d’un dictionnaire bi-unilingue tupuri-français.</w:t>
      </w:r>
      <w:r w:rsidRPr="003B6429">
        <w:rPr>
          <w:rFonts w:ascii="Arial Narrow" w:hAnsi="Arial Narrow" w:cs="Open Sans"/>
          <w:bCs/>
          <w:sz w:val="24"/>
          <w:szCs w:val="24"/>
          <w:lang w:val="fr-CA" w:eastAsia="fr-FR"/>
        </w:rPr>
        <w:t xml:space="preserve"> Thèse de Doctorat Ph. D en linguistique africaine. Ngaoundéré : Université de Ngaoundéré. </w:t>
      </w:r>
    </w:p>
    <w:p w14:paraId="66DC5700" w14:textId="77777777" w:rsidR="007A6E51" w:rsidRPr="003B6429" w:rsidRDefault="007A6E51" w:rsidP="007849B2">
      <w:pPr>
        <w:widowControl w:val="0"/>
        <w:autoSpaceDE w:val="0"/>
        <w:autoSpaceDN w:val="0"/>
        <w:adjustRightInd w:val="0"/>
        <w:ind w:left="480" w:hanging="480"/>
        <w:jc w:val="both"/>
        <w:rPr>
          <w:rFonts w:ascii="Arial Narrow" w:hAnsi="Arial Narrow" w:cs="Open Sans"/>
          <w:bCs/>
          <w:sz w:val="24"/>
          <w:szCs w:val="24"/>
          <w:lang w:val="fr-CA" w:eastAsia="fr-FR"/>
        </w:rPr>
      </w:pPr>
      <w:proofErr w:type="spellStart"/>
      <w:r w:rsidRPr="003B6429">
        <w:rPr>
          <w:rFonts w:ascii="Arial Narrow" w:hAnsi="Arial Narrow" w:cs="Open Sans"/>
          <w:sz w:val="24"/>
          <w:szCs w:val="24"/>
          <w:lang w:eastAsia="fr-FR"/>
        </w:rPr>
        <w:t>Tchago</w:t>
      </w:r>
      <w:proofErr w:type="spellEnd"/>
      <w:r w:rsidRPr="003B6429">
        <w:rPr>
          <w:rFonts w:ascii="Arial Narrow" w:hAnsi="Arial Narrow" w:cs="Open Sans"/>
          <w:sz w:val="24"/>
          <w:szCs w:val="24"/>
          <w:lang w:eastAsia="fr-FR"/>
        </w:rPr>
        <w:t xml:space="preserve"> </w:t>
      </w:r>
      <w:proofErr w:type="spellStart"/>
      <w:r w:rsidRPr="003B6429">
        <w:rPr>
          <w:rFonts w:ascii="Arial Narrow" w:hAnsi="Arial Narrow" w:cs="Open Sans"/>
          <w:sz w:val="24"/>
          <w:szCs w:val="24"/>
          <w:lang w:eastAsia="fr-FR"/>
        </w:rPr>
        <w:t>Bamouin</w:t>
      </w:r>
      <w:proofErr w:type="spellEnd"/>
      <w:r w:rsidRPr="003B6429">
        <w:rPr>
          <w:rFonts w:ascii="Arial Narrow" w:hAnsi="Arial Narrow" w:cs="Open Sans"/>
          <w:b/>
          <w:bCs/>
          <w:sz w:val="24"/>
          <w:szCs w:val="24"/>
          <w:lang w:eastAsia="fr-FR"/>
        </w:rPr>
        <w:t xml:space="preserve">, </w:t>
      </w:r>
      <w:r w:rsidRPr="003B6429">
        <w:rPr>
          <w:rFonts w:ascii="Arial Narrow" w:hAnsi="Arial Narrow" w:cs="Open Sans"/>
          <w:bCs/>
          <w:sz w:val="24"/>
          <w:szCs w:val="24"/>
          <w:lang w:eastAsia="fr-FR"/>
        </w:rPr>
        <w:t xml:space="preserve">1997, </w:t>
      </w:r>
      <w:r w:rsidRPr="003B6429">
        <w:rPr>
          <w:rFonts w:ascii="Arial Narrow" w:hAnsi="Arial Narrow" w:cs="Open Sans"/>
          <w:bCs/>
          <w:i/>
          <w:iCs/>
          <w:sz w:val="24"/>
          <w:szCs w:val="24"/>
          <w:lang w:eastAsia="fr-FR"/>
        </w:rPr>
        <w:t>Eau et pouvoir chez le peuple toupouri au</w:t>
      </w:r>
      <w:r w:rsidRPr="003B6429">
        <w:rPr>
          <w:rFonts w:ascii="Arial Narrow" w:hAnsi="Arial Narrow" w:cs="Open Sans"/>
          <w:bCs/>
          <w:i/>
          <w:iCs/>
          <w:sz w:val="24"/>
          <w:szCs w:val="24"/>
          <w:lang w:val="fr-CA" w:eastAsia="fr-FR"/>
        </w:rPr>
        <w:t xml:space="preserve"> </w:t>
      </w:r>
      <w:r w:rsidRPr="003B6429">
        <w:rPr>
          <w:rFonts w:ascii="Arial Narrow" w:hAnsi="Arial Narrow" w:cs="Open Sans"/>
          <w:bCs/>
          <w:i/>
          <w:iCs/>
          <w:sz w:val="24"/>
          <w:szCs w:val="24"/>
          <w:lang w:eastAsia="fr-FR"/>
        </w:rPr>
        <w:t>Tchad</w:t>
      </w:r>
      <w:r w:rsidRPr="003B6429">
        <w:rPr>
          <w:rFonts w:ascii="Arial Narrow" w:hAnsi="Arial Narrow" w:cs="Open Sans"/>
          <w:bCs/>
          <w:sz w:val="24"/>
          <w:szCs w:val="24"/>
          <w:lang w:eastAsia="fr-FR"/>
        </w:rPr>
        <w:t>, mémoire de DEA d’Anthropologie et de sociologie politique,</w:t>
      </w:r>
      <w:r w:rsidRPr="003B6429">
        <w:rPr>
          <w:rFonts w:ascii="Arial Narrow" w:hAnsi="Arial Narrow" w:cs="Open Sans"/>
          <w:bCs/>
          <w:sz w:val="24"/>
          <w:szCs w:val="24"/>
          <w:lang w:val="fr-CA" w:eastAsia="fr-FR"/>
        </w:rPr>
        <w:t xml:space="preserve"> </w:t>
      </w:r>
      <w:r w:rsidRPr="003B6429">
        <w:rPr>
          <w:rFonts w:ascii="Arial Narrow" w:hAnsi="Arial Narrow" w:cs="Open Sans"/>
          <w:bCs/>
          <w:sz w:val="24"/>
          <w:szCs w:val="24"/>
          <w:lang w:eastAsia="fr-FR"/>
        </w:rPr>
        <w:t>Paris, université paris VIII.</w:t>
      </w:r>
    </w:p>
    <w:p w14:paraId="2E029283"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r w:rsidRPr="003B6429">
        <w:rPr>
          <w:rFonts w:ascii="Arial Narrow" w:hAnsi="Arial Narrow" w:cs="Open Sans"/>
          <w:sz w:val="24"/>
          <w:szCs w:val="24"/>
          <w:lang w:eastAsia="fr-FR"/>
        </w:rPr>
        <w:t xml:space="preserve">US </w:t>
      </w:r>
      <w:proofErr w:type="spellStart"/>
      <w:r w:rsidRPr="003B6429">
        <w:rPr>
          <w:rFonts w:ascii="Arial Narrow" w:hAnsi="Arial Narrow" w:cs="Open Sans"/>
          <w:sz w:val="24"/>
          <w:szCs w:val="24"/>
          <w:lang w:eastAsia="fr-FR"/>
        </w:rPr>
        <w:t>Embassy</w:t>
      </w:r>
      <w:proofErr w:type="spellEnd"/>
      <w:r w:rsidRPr="003B6429">
        <w:rPr>
          <w:rFonts w:ascii="Arial Narrow" w:hAnsi="Arial Narrow" w:cs="Open Sans"/>
          <w:sz w:val="24"/>
          <w:szCs w:val="24"/>
          <w:lang w:eastAsia="fr-FR"/>
        </w:rPr>
        <w:t>, 2022, « Rapport sur la liberté de religion dans le monde-Cameroun », Rapport, cm.usembassy.gov.</w:t>
      </w:r>
    </w:p>
    <w:p w14:paraId="33BB7A91" w14:textId="77777777" w:rsidR="007A6E51" w:rsidRPr="003B6429" w:rsidRDefault="007A6E51" w:rsidP="007849B2">
      <w:pPr>
        <w:widowControl w:val="0"/>
        <w:autoSpaceDE w:val="0"/>
        <w:autoSpaceDN w:val="0"/>
        <w:adjustRightInd w:val="0"/>
        <w:ind w:left="480" w:hanging="480"/>
        <w:jc w:val="both"/>
        <w:rPr>
          <w:rFonts w:ascii="Arial Narrow" w:hAnsi="Arial Narrow" w:cs="Open Sans"/>
          <w:sz w:val="24"/>
          <w:szCs w:val="24"/>
          <w:lang w:eastAsia="fr-FR"/>
        </w:rPr>
      </w:pPr>
      <w:r w:rsidRPr="003B6429">
        <w:rPr>
          <w:rFonts w:ascii="Arial Narrow" w:hAnsi="Arial Narrow" w:cs="Open Sans"/>
          <w:sz w:val="24"/>
          <w:szCs w:val="24"/>
          <w:lang w:eastAsia="fr-FR"/>
        </w:rPr>
        <w:t xml:space="preserve">Weber M., 2004, </w:t>
      </w:r>
      <w:r w:rsidRPr="003B6429">
        <w:rPr>
          <w:rFonts w:ascii="Arial Narrow" w:hAnsi="Arial Narrow" w:cs="Open Sans"/>
          <w:i/>
          <w:iCs/>
          <w:sz w:val="24"/>
          <w:szCs w:val="24"/>
          <w:lang w:eastAsia="fr-FR"/>
        </w:rPr>
        <w:t>Ethique protestante et l’esprit du capitalisme 1904-1905</w:t>
      </w:r>
      <w:r w:rsidRPr="003B6429">
        <w:rPr>
          <w:rFonts w:ascii="Arial Narrow" w:hAnsi="Arial Narrow" w:cs="Open Sans"/>
          <w:sz w:val="24"/>
          <w:szCs w:val="24"/>
          <w:lang w:eastAsia="fr-FR"/>
        </w:rPr>
        <w:t xml:space="preserve">, trad. J.P </w:t>
      </w:r>
      <w:proofErr w:type="spellStart"/>
      <w:r w:rsidRPr="003B6429">
        <w:rPr>
          <w:rFonts w:ascii="Arial Narrow" w:hAnsi="Arial Narrow" w:cs="Open Sans"/>
          <w:sz w:val="24"/>
          <w:szCs w:val="24"/>
          <w:lang w:eastAsia="fr-FR"/>
        </w:rPr>
        <w:t>Grossein</w:t>
      </w:r>
      <w:proofErr w:type="spellEnd"/>
      <w:r w:rsidRPr="003B6429">
        <w:rPr>
          <w:rFonts w:ascii="Arial Narrow" w:hAnsi="Arial Narrow" w:cs="Open Sans"/>
          <w:sz w:val="24"/>
          <w:szCs w:val="24"/>
          <w:lang w:eastAsia="fr-FR"/>
        </w:rPr>
        <w:t xml:space="preserve">, Gallimard, </w:t>
      </w:r>
      <w:proofErr w:type="spellStart"/>
      <w:r w:rsidRPr="003B6429">
        <w:rPr>
          <w:rFonts w:ascii="Arial Narrow" w:hAnsi="Arial Narrow" w:cs="Open Sans"/>
          <w:sz w:val="24"/>
          <w:szCs w:val="24"/>
          <w:lang w:eastAsia="fr-FR"/>
        </w:rPr>
        <w:t>reed</w:t>
      </w:r>
      <w:proofErr w:type="spellEnd"/>
      <w:r w:rsidRPr="003B6429">
        <w:rPr>
          <w:rFonts w:ascii="Arial Narrow" w:hAnsi="Arial Narrow" w:cs="Open Sans"/>
          <w:sz w:val="24"/>
          <w:szCs w:val="24"/>
          <w:lang w:eastAsia="fr-FR"/>
        </w:rPr>
        <w:t>.</w:t>
      </w:r>
      <w:r w:rsidRPr="003B6429">
        <w:rPr>
          <w:rFonts w:ascii="Arial Narrow" w:eastAsiaTheme="minorHAnsi" w:hAnsi="Arial Narrow" w:cs="Georgia"/>
          <w:lang w:eastAsia="en-US"/>
          <w14:ligatures w14:val="standardContextual"/>
        </w:rPr>
        <w:t xml:space="preserve"> </w:t>
      </w:r>
    </w:p>
    <w:p w14:paraId="3A59D163" w14:textId="77777777" w:rsidR="007A6E51" w:rsidRPr="003B6429" w:rsidRDefault="007A6E51" w:rsidP="007849B2">
      <w:pPr>
        <w:widowControl w:val="0"/>
        <w:autoSpaceDE w:val="0"/>
        <w:autoSpaceDN w:val="0"/>
        <w:adjustRightInd w:val="0"/>
        <w:ind w:left="480" w:hanging="480"/>
        <w:jc w:val="both"/>
        <w:rPr>
          <w:rFonts w:ascii="Arial Narrow" w:hAnsi="Arial Narrow" w:cs="Open Sans"/>
          <w:i/>
          <w:iCs/>
          <w:sz w:val="24"/>
          <w:szCs w:val="24"/>
          <w:lang w:eastAsia="fr-FR"/>
        </w:rPr>
      </w:pPr>
      <w:proofErr w:type="spellStart"/>
      <w:r w:rsidRPr="003B6429">
        <w:rPr>
          <w:rFonts w:ascii="Arial Narrow" w:hAnsi="Arial Narrow" w:cs="Open Sans"/>
          <w:sz w:val="24"/>
          <w:szCs w:val="24"/>
          <w:lang w:eastAsia="fr-FR"/>
        </w:rPr>
        <w:t>Zoua</w:t>
      </w:r>
      <w:proofErr w:type="spellEnd"/>
      <w:r w:rsidRPr="003B6429">
        <w:rPr>
          <w:rFonts w:ascii="Arial Narrow" w:hAnsi="Arial Narrow" w:cs="Open Sans"/>
          <w:sz w:val="24"/>
          <w:szCs w:val="24"/>
          <w:lang w:eastAsia="fr-FR"/>
        </w:rPr>
        <w:t> </w:t>
      </w:r>
      <w:proofErr w:type="spellStart"/>
      <w:r w:rsidRPr="003B6429">
        <w:rPr>
          <w:rFonts w:ascii="Arial Narrow" w:hAnsi="Arial Narrow" w:cs="Open Sans"/>
          <w:sz w:val="24"/>
          <w:szCs w:val="24"/>
          <w:lang w:eastAsia="fr-FR"/>
        </w:rPr>
        <w:t>Lacdanné</w:t>
      </w:r>
      <w:proofErr w:type="spellEnd"/>
      <w:r w:rsidRPr="003B6429">
        <w:rPr>
          <w:rFonts w:ascii="Arial Narrow" w:hAnsi="Arial Narrow" w:cs="Open Sans"/>
          <w:sz w:val="24"/>
          <w:szCs w:val="24"/>
          <w:lang w:eastAsia="fr-FR"/>
        </w:rPr>
        <w:t xml:space="preserve">, Martin, 1982, </w:t>
      </w:r>
      <w:r w:rsidRPr="003B6429">
        <w:rPr>
          <w:rFonts w:ascii="Arial Narrow" w:hAnsi="Arial Narrow" w:cs="Open Sans"/>
          <w:i/>
          <w:iCs/>
          <w:sz w:val="24"/>
          <w:szCs w:val="24"/>
          <w:lang w:eastAsia="fr-FR"/>
        </w:rPr>
        <w:t xml:space="preserve">Religion traditionnelle, islam et christianisme dans la région de </w:t>
      </w:r>
      <w:proofErr w:type="spellStart"/>
      <w:r w:rsidRPr="003B6429">
        <w:rPr>
          <w:rFonts w:ascii="Arial Narrow" w:hAnsi="Arial Narrow" w:cs="Open Sans"/>
          <w:i/>
          <w:iCs/>
          <w:sz w:val="24"/>
          <w:szCs w:val="24"/>
          <w:lang w:eastAsia="fr-FR"/>
        </w:rPr>
        <w:t>Kaélé</w:t>
      </w:r>
      <w:proofErr w:type="spellEnd"/>
      <w:r w:rsidRPr="003B6429">
        <w:rPr>
          <w:rFonts w:ascii="Arial Narrow" w:hAnsi="Arial Narrow" w:cs="Open Sans"/>
          <w:i/>
          <w:iCs/>
          <w:sz w:val="24"/>
          <w:szCs w:val="24"/>
          <w:lang w:eastAsia="fr-FR"/>
        </w:rPr>
        <w:t xml:space="preserve"> (1900-1978), </w:t>
      </w:r>
      <w:r w:rsidRPr="003B6429">
        <w:rPr>
          <w:rFonts w:ascii="Arial Narrow" w:hAnsi="Arial Narrow" w:cs="Open Sans"/>
          <w:sz w:val="24"/>
          <w:szCs w:val="24"/>
          <w:lang w:eastAsia="fr-FR"/>
        </w:rPr>
        <w:t>Maîtrise d’histoire, Université de Yaoundé.</w:t>
      </w:r>
    </w:p>
    <w:p w14:paraId="13F36A34" w14:textId="77777777" w:rsidR="006A62AF" w:rsidRPr="003B6429" w:rsidRDefault="00000000" w:rsidP="007849B2">
      <w:pPr>
        <w:widowControl w:val="0"/>
        <w:autoSpaceDE w:val="0"/>
        <w:autoSpaceDN w:val="0"/>
        <w:adjustRightInd w:val="0"/>
        <w:ind w:left="480" w:hanging="480"/>
        <w:jc w:val="both"/>
        <w:rPr>
          <w:rFonts w:ascii="Arial Narrow" w:hAnsi="Arial Narrow" w:cs="Open Sans"/>
          <w:i/>
          <w:iCs/>
          <w:sz w:val="24"/>
          <w:szCs w:val="24"/>
          <w:lang w:eastAsia="fr-FR"/>
        </w:rPr>
      </w:pPr>
      <w:hyperlink r:id="rId14" w:history="1">
        <w:r w:rsidR="006A62AF" w:rsidRPr="003B6429">
          <w:rPr>
            <w:rStyle w:val="Lienhypertexte"/>
            <w:rFonts w:ascii="Arial Narrow" w:hAnsi="Arial Narrow" w:cs="Open Sans"/>
            <w:sz w:val="24"/>
            <w:szCs w:val="24"/>
            <w:lang w:eastAsia="fr-FR"/>
          </w:rPr>
          <w:t>https://www.diocesedeyagoua.net/paroisse-notre-dame-de-lumiere-touloum</w:t>
        </w:r>
      </w:hyperlink>
    </w:p>
    <w:p w14:paraId="7D2038BD" w14:textId="2DB85721" w:rsidR="006A62AF" w:rsidRPr="003B6429" w:rsidRDefault="006A62AF" w:rsidP="007849B2">
      <w:pPr>
        <w:widowControl w:val="0"/>
        <w:autoSpaceDE w:val="0"/>
        <w:autoSpaceDN w:val="0"/>
        <w:adjustRightInd w:val="0"/>
        <w:ind w:left="480" w:hanging="480"/>
        <w:jc w:val="both"/>
        <w:rPr>
          <w:rFonts w:ascii="Arial Narrow" w:hAnsi="Arial Narrow" w:cs="Open Sans"/>
          <w:i/>
          <w:iCs/>
          <w:sz w:val="24"/>
          <w:szCs w:val="24"/>
          <w:lang w:eastAsia="fr-FR"/>
        </w:rPr>
      </w:pPr>
      <w:r w:rsidRPr="003B6429">
        <w:rPr>
          <w:rFonts w:ascii="Arial Narrow" w:hAnsi="Arial Narrow" w:cs="Open Sans"/>
          <w:sz w:val="24"/>
          <w:szCs w:val="24"/>
          <w:lang w:eastAsia="fr-FR"/>
        </w:rPr>
        <w:t xml:space="preserve">https:// </w:t>
      </w:r>
      <w:hyperlink r:id="rId15" w:history="1">
        <w:r w:rsidRPr="003B6429">
          <w:rPr>
            <w:rStyle w:val="Lienhypertexte"/>
            <w:rFonts w:ascii="Arial Narrow" w:hAnsi="Arial Narrow" w:cs="Open Sans"/>
            <w:color w:val="auto"/>
            <w:sz w:val="24"/>
            <w:szCs w:val="24"/>
            <w:u w:val="none"/>
            <w:lang w:eastAsia="fr-FR"/>
          </w:rPr>
          <w:t>www.codascaritasyagoua.org/etablissements-primaires</w:t>
        </w:r>
      </w:hyperlink>
    </w:p>
    <w:sectPr w:rsidR="006A62AF" w:rsidRPr="003B642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439C6" w14:textId="77777777" w:rsidR="00C07E3B" w:rsidRDefault="00C07E3B" w:rsidP="00842AEF">
      <w:r>
        <w:separator/>
      </w:r>
    </w:p>
  </w:endnote>
  <w:endnote w:type="continuationSeparator" w:id="0">
    <w:p w14:paraId="71AEEFD9" w14:textId="77777777" w:rsidR="00C07E3B" w:rsidRDefault="00C07E3B" w:rsidP="0084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lephant">
    <w:altName w:val="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489372"/>
      <w:docPartObj>
        <w:docPartGallery w:val="Page Numbers (Bottom of Page)"/>
        <w:docPartUnique/>
      </w:docPartObj>
    </w:sdtPr>
    <w:sdtContent>
      <w:sdt>
        <w:sdtPr>
          <w:id w:val="-1769616900"/>
          <w:docPartObj>
            <w:docPartGallery w:val="Page Numbers (Top of Page)"/>
            <w:docPartUnique/>
          </w:docPartObj>
        </w:sdtPr>
        <w:sdtContent>
          <w:p w14:paraId="6BCF5EB9" w14:textId="28E02832" w:rsidR="000F2BD4" w:rsidRDefault="000F2BD4">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A2064CC" w14:textId="77777777" w:rsidR="000F2BD4" w:rsidRDefault="000F2B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B84B" w14:textId="77777777" w:rsidR="00C07E3B" w:rsidRDefault="00C07E3B" w:rsidP="00842AEF">
      <w:r>
        <w:separator/>
      </w:r>
    </w:p>
  </w:footnote>
  <w:footnote w:type="continuationSeparator" w:id="0">
    <w:p w14:paraId="1DE823AA" w14:textId="77777777" w:rsidR="00C07E3B" w:rsidRDefault="00C07E3B" w:rsidP="00842AEF">
      <w:r>
        <w:continuationSeparator/>
      </w:r>
    </w:p>
  </w:footnote>
  <w:footnote w:id="1">
    <w:p w14:paraId="1CCCB8C1" w14:textId="22703083" w:rsidR="00842AEF" w:rsidRPr="00324643" w:rsidRDefault="00842AEF" w:rsidP="00842AEF">
      <w:pPr>
        <w:pStyle w:val="Notedebasdepage"/>
        <w:jc w:val="both"/>
        <w:rPr>
          <w:rFonts w:ascii="Arial Narrow" w:hAnsi="Arial Narrow" w:cs="Times New Roman"/>
          <w:lang w:val="fr-CM"/>
        </w:rPr>
      </w:pPr>
      <w:r w:rsidRPr="00324643">
        <w:rPr>
          <w:rStyle w:val="Appelnotedebasdep"/>
          <w:rFonts w:ascii="Arial Narrow" w:hAnsi="Arial Narrow" w:cs="Times New Roman"/>
        </w:rPr>
        <w:footnoteRef/>
      </w:r>
      <w:proofErr w:type="spellStart"/>
      <w:r w:rsidRPr="00324643">
        <w:rPr>
          <w:rFonts w:ascii="Arial Narrow" w:eastAsia="Times New Roman" w:hAnsi="Arial Narrow" w:cs="Times New Roman"/>
        </w:rPr>
        <w:t>Barkage</w:t>
      </w:r>
      <w:proofErr w:type="spellEnd"/>
      <w:r w:rsidRPr="00324643">
        <w:rPr>
          <w:rFonts w:ascii="Arial Narrow" w:eastAsia="Times New Roman" w:hAnsi="Arial Narrow" w:cs="Times New Roman"/>
        </w:rPr>
        <w:t xml:space="preserve"> : mythe des Tupuri riverains, génie des eaux. On pense qu’il habite les eaux, renverse les pirogues, fait mourir les poissons, rend les gens malades et tue ceux qui entrent dans l’eau. Sa natte est une couche de poissons. S’il lie d’amitié avec quelqu’un, il le prend, le cache sous l’eau, le garde bien, lui donne à manger et il peut le faire devenir un devin. Quand il le renvoie, il lui remet le bracelet en fer rouge, </w:t>
      </w:r>
      <w:r w:rsidR="002A386D">
        <w:rPr>
          <w:rFonts w:ascii="Arial Narrow" w:eastAsia="Times New Roman" w:hAnsi="Arial Narrow" w:cs="Times New Roman"/>
        </w:rPr>
        <w:t>« </w:t>
      </w:r>
      <w:proofErr w:type="spellStart"/>
      <w:r w:rsidRPr="00324643">
        <w:rPr>
          <w:rFonts w:ascii="Arial Narrow" w:eastAsia="Times New Roman" w:hAnsi="Arial Narrow" w:cs="Times New Roman"/>
        </w:rPr>
        <w:t>boo-se</w:t>
      </w:r>
      <w:r w:rsidRPr="00324643">
        <w:rPr>
          <w:rFonts w:ascii="Arial" w:eastAsia="Times New Roman" w:hAnsi="Arial" w:cs="Arial"/>
        </w:rPr>
        <w:t>̧</w:t>
      </w:r>
      <w:r w:rsidRPr="00324643">
        <w:rPr>
          <w:rFonts w:ascii="Arial Narrow" w:eastAsia="Times New Roman" w:hAnsi="Arial Narrow" w:cs="Times New Roman"/>
        </w:rPr>
        <w:t>e</w:t>
      </w:r>
      <w:proofErr w:type="spellEnd"/>
      <w:r w:rsidRPr="00324643">
        <w:rPr>
          <w:rFonts w:ascii="Arial" w:eastAsia="Times New Roman" w:hAnsi="Arial" w:cs="Arial"/>
        </w:rPr>
        <w:t>̧</w:t>
      </w:r>
      <w:r w:rsidRPr="00324643">
        <w:rPr>
          <w:rFonts w:ascii="Arial Narrow" w:eastAsia="Times New Roman" w:hAnsi="Arial Narrow" w:cs="Times New Roman"/>
        </w:rPr>
        <w:t>,</w:t>
      </w:r>
      <w:r w:rsidR="002A386D">
        <w:rPr>
          <w:rFonts w:ascii="Arial Narrow" w:eastAsia="Times New Roman" w:hAnsi="Arial Narrow" w:cs="Times New Roman"/>
        </w:rPr>
        <w:t> »</w:t>
      </w:r>
      <w:r w:rsidRPr="00324643">
        <w:rPr>
          <w:rFonts w:ascii="Arial Narrow" w:eastAsia="Times New Roman" w:hAnsi="Arial Narrow" w:cs="Times New Roman"/>
        </w:rPr>
        <w:t xml:space="preserve"> et un bâton en fer. Si on trouve une pièce de cinq francs, c’est lui qui l’envoie et la personne qui la trouve dans l’eau a déjà le </w:t>
      </w:r>
      <w:r w:rsidR="0030502E">
        <w:rPr>
          <w:rFonts w:ascii="Arial Narrow" w:eastAsia="Times New Roman" w:hAnsi="Arial Narrow" w:cs="Times New Roman"/>
        </w:rPr>
        <w:t>« </w:t>
      </w:r>
      <w:proofErr w:type="spellStart"/>
      <w:r w:rsidRPr="00324643">
        <w:rPr>
          <w:rFonts w:ascii="Arial Narrow" w:eastAsia="Times New Roman" w:hAnsi="Arial Narrow" w:cs="Times New Roman"/>
        </w:rPr>
        <w:t>so</w:t>
      </w:r>
      <w:r w:rsidRPr="00324643">
        <w:rPr>
          <w:rFonts w:ascii="Arial" w:eastAsia="Times New Roman" w:hAnsi="Arial" w:cs="Arial"/>
        </w:rPr>
        <w:t>̧</w:t>
      </w:r>
      <w:r w:rsidRPr="00324643">
        <w:rPr>
          <w:rFonts w:ascii="Arial Narrow" w:eastAsia="Times New Roman" w:hAnsi="Arial Narrow" w:cs="Times New Roman"/>
        </w:rPr>
        <w:t>o</w:t>
      </w:r>
      <w:proofErr w:type="spellEnd"/>
      <w:r w:rsidRPr="00324643">
        <w:rPr>
          <w:rFonts w:ascii="Arial" w:eastAsia="Times New Roman" w:hAnsi="Arial" w:cs="Arial"/>
        </w:rPr>
        <w:t>̧</w:t>
      </w:r>
      <w:r w:rsidRPr="00324643">
        <w:rPr>
          <w:rFonts w:ascii="Arial Narrow" w:eastAsia="Times New Roman" w:hAnsi="Arial Narrow" w:cs="Times New Roman"/>
        </w:rPr>
        <w:t>-</w:t>
      </w:r>
      <w:proofErr w:type="spellStart"/>
      <w:r w:rsidRPr="00324643">
        <w:rPr>
          <w:rFonts w:ascii="Arial Narrow" w:eastAsia="Times New Roman" w:hAnsi="Arial Narrow" w:cs="Times New Roman"/>
        </w:rPr>
        <w:t>barkage</w:t>
      </w:r>
      <w:proofErr w:type="spellEnd"/>
      <w:r w:rsidR="0030502E">
        <w:rPr>
          <w:rFonts w:ascii="Arial Narrow" w:eastAsia="Times New Roman" w:hAnsi="Arial Narrow" w:cs="Times New Roman"/>
        </w:rPr>
        <w:t> »</w:t>
      </w:r>
      <w:r w:rsidRPr="00324643">
        <w:rPr>
          <w:rFonts w:ascii="Arial Narrow" w:eastAsia="Times New Roman" w:hAnsi="Arial Narrow" w:cs="Times New Roman"/>
        </w:rPr>
        <w:t xml:space="preserve"> Autrefois c’était un bracelet en fer rouge. ex : </w:t>
      </w:r>
      <w:proofErr w:type="spellStart"/>
      <w:r w:rsidR="00782529">
        <w:rPr>
          <w:rFonts w:ascii="Arial Narrow" w:eastAsia="Times New Roman" w:hAnsi="Arial Narrow" w:cs="Times New Roman"/>
        </w:rPr>
        <w:t>B</w:t>
      </w:r>
      <w:r w:rsidRPr="00324643">
        <w:rPr>
          <w:rFonts w:ascii="Arial Narrow" w:eastAsia="Times New Roman" w:hAnsi="Arial Narrow" w:cs="Times New Roman"/>
        </w:rPr>
        <w:t>arkag</w:t>
      </w:r>
      <w:proofErr w:type="spellEnd"/>
      <w:r w:rsidR="00F4757D">
        <w:rPr>
          <w:rFonts w:ascii="Arial Narrow" w:eastAsia="Times New Roman" w:hAnsi="Arial Narrow" w:cs="Times New Roman"/>
        </w:rPr>
        <w:t xml:space="preserve"> </w:t>
      </w:r>
      <w:proofErr w:type="spellStart"/>
      <w:r w:rsidRPr="00324643">
        <w:rPr>
          <w:rFonts w:ascii="Arial Narrow" w:eastAsia="Times New Roman" w:hAnsi="Arial Narrow" w:cs="Times New Roman"/>
        </w:rPr>
        <w:t>bìi</w:t>
      </w:r>
      <w:proofErr w:type="spellEnd"/>
      <w:r w:rsidRPr="00324643">
        <w:rPr>
          <w:rFonts w:ascii="Arial Narrow" w:eastAsia="Times New Roman" w:hAnsi="Arial Narrow" w:cs="Times New Roman"/>
        </w:rPr>
        <w:t xml:space="preserve"> maa ka</w:t>
      </w:r>
      <w:r w:rsidR="00F34815">
        <w:rPr>
          <w:rFonts w:ascii="Arial" w:eastAsia="Times New Roman" w:hAnsi="Arial" w:cs="Arial"/>
        </w:rPr>
        <w:t>’</w:t>
      </w:r>
      <w:r w:rsidRPr="00324643">
        <w:rPr>
          <w:rFonts w:ascii="Arial Narrow" w:eastAsia="Times New Roman" w:hAnsi="Arial Narrow" w:cs="Times New Roman"/>
        </w:rPr>
        <w:t xml:space="preserve"> </w:t>
      </w:r>
      <w:proofErr w:type="spellStart"/>
      <w:r w:rsidRPr="00324643">
        <w:rPr>
          <w:rFonts w:ascii="Arial Narrow" w:eastAsia="Times New Roman" w:hAnsi="Arial Narrow" w:cs="Times New Roman"/>
        </w:rPr>
        <w:t>l</w:t>
      </w:r>
      <w:r w:rsidR="00F34815">
        <w:rPr>
          <w:rFonts w:ascii="Arial" w:eastAsia="Times New Roman" w:hAnsi="Arial" w:cs="Arial"/>
        </w:rPr>
        <w:t>e</w:t>
      </w:r>
      <w:r w:rsidRPr="00324643">
        <w:rPr>
          <w:rFonts w:ascii="Arial" w:eastAsia="Times New Roman" w:hAnsi="Arial" w:cs="Arial"/>
        </w:rPr>
        <w:t>ʼ</w:t>
      </w:r>
      <w:proofErr w:type="spellEnd"/>
      <w:r w:rsidRPr="00324643">
        <w:rPr>
          <w:rFonts w:ascii="Arial Narrow" w:eastAsia="Times New Roman" w:hAnsi="Arial Narrow" w:cs="Times New Roman"/>
        </w:rPr>
        <w:t xml:space="preserve"> waŋ : le génie de cette eau est fâché. Synonyme</w:t>
      </w:r>
      <w:r w:rsidR="00A36E1A">
        <w:rPr>
          <w:rFonts w:ascii="Arial Narrow" w:eastAsia="Times New Roman" w:hAnsi="Arial Narrow" w:cs="Times New Roman"/>
        </w:rPr>
        <w:t xml:space="preserve"> </w:t>
      </w:r>
      <w:r w:rsidRPr="00324643">
        <w:rPr>
          <w:rFonts w:ascii="Arial Narrow" w:eastAsia="Times New Roman" w:hAnsi="Arial Narrow" w:cs="Times New Roman"/>
        </w:rPr>
        <w:t xml:space="preserve">: </w:t>
      </w:r>
      <w:proofErr w:type="spellStart"/>
      <w:r w:rsidRPr="00782529">
        <w:rPr>
          <w:rFonts w:ascii="Arial Narrow" w:eastAsia="Times New Roman" w:hAnsi="Arial Narrow" w:cs="Times New Roman"/>
          <w:i/>
          <w:iCs/>
        </w:rPr>
        <w:t>mamiwata</w:t>
      </w:r>
      <w:proofErr w:type="spellEnd"/>
      <w:r w:rsidRPr="00324643">
        <w:rPr>
          <w:rFonts w:ascii="Arial Narrow" w:eastAsia="Times New Roman" w:hAnsi="Arial Narrow" w:cs="Times New Roman"/>
        </w:rPr>
        <w:t>.</w:t>
      </w:r>
    </w:p>
  </w:footnote>
  <w:footnote w:id="2">
    <w:p w14:paraId="1B7652BB" w14:textId="39D25CE1" w:rsidR="00D65E5E" w:rsidRDefault="00D65E5E">
      <w:pPr>
        <w:pStyle w:val="Notedebasdepage"/>
      </w:pPr>
      <w:r>
        <w:rPr>
          <w:rStyle w:val="Appelnotedebasdep"/>
        </w:rPr>
        <w:footnoteRef/>
      </w:r>
      <w:r>
        <w:t xml:space="preserve"> Il existe </w:t>
      </w:r>
      <w:r w:rsidR="00B0468B">
        <w:t>aussi des</w:t>
      </w:r>
      <w:r>
        <w:t xml:space="preserve"> hommes anthropophage</w:t>
      </w:r>
      <w:r w:rsidR="00EC4F47">
        <w:t>s</w:t>
      </w:r>
      <w:r>
        <w:t xml:space="preserve"> (</w:t>
      </w:r>
      <w:r w:rsidR="00B57C13">
        <w:t>porteurs d’</w:t>
      </w:r>
      <w:r>
        <w:t xml:space="preserve">esprit du  </w:t>
      </w:r>
      <w:proofErr w:type="spellStart"/>
      <w:r w:rsidRPr="00324643">
        <w:rPr>
          <w:rFonts w:ascii="Arial Narrow" w:hAnsi="Arial Narrow" w:cs="Times New Roman"/>
        </w:rPr>
        <w:t>kr</w:t>
      </w:r>
      <w:r w:rsidRPr="00324643">
        <w:rPr>
          <w:rFonts w:ascii="Arial" w:hAnsi="Arial" w:cs="Arial"/>
        </w:rPr>
        <w:t>ɛ</w:t>
      </w:r>
      <w:r w:rsidRPr="00324643">
        <w:rPr>
          <w:rFonts w:ascii="Arial Narrow" w:hAnsi="Arial Narrow" w:cs="Times New Roman"/>
        </w:rPr>
        <w:t>̀ŋ</w:t>
      </w:r>
      <w:proofErr w:type="spellEnd"/>
      <w:r>
        <w:rPr>
          <w:rFonts w:ascii="Arial Narrow" w:hAnsi="Arial Narrow" w:cs="Times New Roman"/>
        </w:rPr>
        <w:t>)</w:t>
      </w:r>
      <w:r w:rsidR="00714957">
        <w:rPr>
          <w:rFonts w:ascii="Arial Narrow" w:hAnsi="Arial Narrow" w:cs="Times New Roman"/>
        </w:rPr>
        <w:t xml:space="preserve">. </w:t>
      </w:r>
    </w:p>
  </w:footnote>
  <w:footnote w:id="3">
    <w:p w14:paraId="74D89435" w14:textId="331EC44A" w:rsidR="00842AEF" w:rsidRPr="003C5375" w:rsidRDefault="00842AEF" w:rsidP="00842AEF">
      <w:pPr>
        <w:pStyle w:val="Notedebasdepage"/>
        <w:jc w:val="both"/>
        <w:rPr>
          <w:rFonts w:ascii="Times New Roman" w:hAnsi="Times New Roman" w:cs="Times New Roman"/>
          <w:lang w:val="fr-CM"/>
        </w:rPr>
      </w:pPr>
      <w:r w:rsidRPr="00324643">
        <w:rPr>
          <w:rStyle w:val="Appelnotedebasdep"/>
          <w:rFonts w:ascii="Arial Narrow" w:hAnsi="Arial Narrow" w:cs="Times New Roman"/>
        </w:rPr>
        <w:footnoteRef/>
      </w:r>
      <w:proofErr w:type="spellStart"/>
      <w:r w:rsidRPr="00324643">
        <w:rPr>
          <w:rFonts w:ascii="Arial Narrow" w:hAnsi="Arial Narrow" w:cs="Times New Roman"/>
        </w:rPr>
        <w:t>kr</w:t>
      </w:r>
      <w:r w:rsidRPr="00324643">
        <w:rPr>
          <w:rFonts w:ascii="Arial" w:hAnsi="Arial" w:cs="Arial"/>
        </w:rPr>
        <w:t>ɛ</w:t>
      </w:r>
      <w:r w:rsidRPr="00324643">
        <w:rPr>
          <w:rFonts w:ascii="Arial Narrow" w:hAnsi="Arial Narrow" w:cs="Times New Roman"/>
        </w:rPr>
        <w:t>̀ŋ</w:t>
      </w:r>
      <w:proofErr w:type="spellEnd"/>
      <w:r w:rsidRPr="00324643">
        <w:rPr>
          <w:rFonts w:ascii="Arial Narrow" w:hAnsi="Arial Narrow" w:cs="Times New Roman"/>
        </w:rPr>
        <w:t xml:space="preserve"> : sorcellerie inconsciente, transmise héréditairement (en général par la mère). Anthropophage malgré lui, le sorcier est tenu responsable de la maladie et de la mort. C’est par rêve que son identité se manifeste au malade dont la famille exige une rétractation publique du sorcier pour la guérison, qui consiste à </w:t>
      </w:r>
      <w:r w:rsidR="006F59BD">
        <w:rPr>
          <w:rFonts w:ascii="Arial Narrow" w:hAnsi="Arial Narrow" w:cs="Times New Roman"/>
        </w:rPr>
        <w:t>« </w:t>
      </w:r>
      <w:r w:rsidRPr="00324643">
        <w:rPr>
          <w:rFonts w:ascii="Arial Narrow" w:hAnsi="Arial Narrow" w:cs="Times New Roman"/>
        </w:rPr>
        <w:t>donner de l’eau</w:t>
      </w:r>
      <w:r w:rsidR="006F59BD">
        <w:rPr>
          <w:rFonts w:ascii="Arial Narrow" w:hAnsi="Arial Narrow" w:cs="Times New Roman"/>
        </w:rPr>
        <w:t> »</w:t>
      </w:r>
      <w:r w:rsidRPr="00324643">
        <w:rPr>
          <w:rFonts w:ascii="Arial Narrow" w:hAnsi="Arial Narrow" w:cs="Times New Roman"/>
        </w:rPr>
        <w:t xml:space="preserve"> au malade.</w:t>
      </w:r>
    </w:p>
  </w:footnote>
  <w:footnote w:id="4">
    <w:p w14:paraId="33BABC20" w14:textId="4373474B" w:rsidR="00842AEF" w:rsidRPr="00DA5E92" w:rsidRDefault="00842AEF" w:rsidP="00842AEF">
      <w:pPr>
        <w:pStyle w:val="Notedebasdepage"/>
        <w:jc w:val="both"/>
        <w:rPr>
          <w:rFonts w:ascii="Arial Narrow" w:hAnsi="Arial Narrow" w:cs="Times New Roman"/>
          <w:lang w:val="fr-CM"/>
        </w:rPr>
      </w:pPr>
      <w:r w:rsidRPr="00DA5E92">
        <w:rPr>
          <w:rStyle w:val="Appelnotedebasdep"/>
          <w:rFonts w:ascii="Arial Narrow" w:hAnsi="Arial Narrow" w:cs="Times New Roman"/>
        </w:rPr>
        <w:footnoteRef/>
      </w:r>
      <w:proofErr w:type="spellStart"/>
      <w:r w:rsidRPr="00DA5E92">
        <w:rPr>
          <w:rFonts w:ascii="Arial Narrow" w:hAnsi="Arial Narrow" w:cs="Times New Roman"/>
        </w:rPr>
        <w:t>Sa</w:t>
      </w:r>
      <w:r w:rsidRPr="00DA5E92">
        <w:rPr>
          <w:rFonts w:ascii="Arial" w:hAnsi="Arial" w:cs="Arial"/>
        </w:rPr>
        <w:t>̧ʼ</w:t>
      </w:r>
      <w:r w:rsidRPr="00DA5E92">
        <w:rPr>
          <w:rFonts w:ascii="Arial Narrow" w:hAnsi="Arial Narrow" w:cs="Times New Roman"/>
        </w:rPr>
        <w:t>a</w:t>
      </w:r>
      <w:proofErr w:type="spellEnd"/>
      <w:r w:rsidRPr="00DA5E92">
        <w:rPr>
          <w:rFonts w:ascii="Arial" w:hAnsi="Arial" w:cs="Arial"/>
        </w:rPr>
        <w:t>̧</w:t>
      </w:r>
      <w:r w:rsidRPr="00DA5E92">
        <w:rPr>
          <w:rFonts w:ascii="Arial Narrow" w:hAnsi="Arial Narrow" w:cs="Arial Narrow"/>
        </w:rPr>
        <w:t> </w:t>
      </w:r>
      <w:r w:rsidRPr="00DA5E92">
        <w:rPr>
          <w:rFonts w:ascii="Arial Narrow" w:hAnsi="Arial Narrow" w:cs="Times New Roman"/>
        </w:rPr>
        <w:t>: sorcellerie. Pouvoirs attribu</w:t>
      </w:r>
      <w:r w:rsidRPr="00DA5E92">
        <w:rPr>
          <w:rFonts w:ascii="Arial Narrow" w:hAnsi="Arial Narrow" w:cs="Arial Narrow"/>
        </w:rPr>
        <w:t>é</w:t>
      </w:r>
      <w:r w:rsidRPr="00DA5E92">
        <w:rPr>
          <w:rFonts w:ascii="Arial Narrow" w:hAnsi="Arial Narrow" w:cs="Times New Roman"/>
        </w:rPr>
        <w:t xml:space="preserve">s </w:t>
      </w:r>
      <w:r w:rsidRPr="00DA5E92">
        <w:rPr>
          <w:rFonts w:ascii="Arial Narrow" w:hAnsi="Arial Narrow" w:cs="Arial Narrow"/>
        </w:rPr>
        <w:t>à</w:t>
      </w:r>
      <w:r w:rsidRPr="00DA5E92">
        <w:rPr>
          <w:rFonts w:ascii="Arial Narrow" w:hAnsi="Arial Narrow" w:cs="Times New Roman"/>
        </w:rPr>
        <w:t xml:space="preserve"> une personne qui serait cens</w:t>
      </w:r>
      <w:r w:rsidRPr="00DA5E92">
        <w:rPr>
          <w:rFonts w:ascii="Arial Narrow" w:hAnsi="Arial Narrow" w:cs="Arial Narrow"/>
        </w:rPr>
        <w:t>é</w:t>
      </w:r>
      <w:r w:rsidRPr="00DA5E92">
        <w:rPr>
          <w:rFonts w:ascii="Arial Narrow" w:hAnsi="Arial Narrow" w:cs="Times New Roman"/>
        </w:rPr>
        <w:t xml:space="preserve">e mettre </w:t>
      </w:r>
      <w:r w:rsidRPr="00DA5E92">
        <w:rPr>
          <w:rFonts w:ascii="Arial Narrow" w:hAnsi="Arial Narrow" w:cs="Arial Narrow"/>
        </w:rPr>
        <w:t>à</w:t>
      </w:r>
      <w:r w:rsidRPr="00DA5E92">
        <w:rPr>
          <w:rFonts w:ascii="Arial Narrow" w:hAnsi="Arial Narrow" w:cs="Times New Roman"/>
        </w:rPr>
        <w:t xml:space="preserve"> mort par envo</w:t>
      </w:r>
      <w:r w:rsidRPr="00DA5E92">
        <w:rPr>
          <w:rFonts w:ascii="Arial Narrow" w:hAnsi="Arial Narrow" w:cs="Arial Narrow"/>
        </w:rPr>
        <w:t>û</w:t>
      </w:r>
      <w:r w:rsidRPr="00DA5E92">
        <w:rPr>
          <w:rFonts w:ascii="Arial Narrow" w:hAnsi="Arial Narrow" w:cs="Times New Roman"/>
        </w:rPr>
        <w:t>tement une autre personne dont il d</w:t>
      </w:r>
      <w:r w:rsidRPr="00DA5E92">
        <w:rPr>
          <w:rFonts w:ascii="Arial Narrow" w:hAnsi="Arial Narrow" w:cs="Arial Narrow"/>
        </w:rPr>
        <w:t>é</w:t>
      </w:r>
      <w:r w:rsidRPr="00DA5E92">
        <w:rPr>
          <w:rFonts w:ascii="Arial Narrow" w:hAnsi="Arial Narrow" w:cs="Times New Roman"/>
        </w:rPr>
        <w:t>terrera le corps imm</w:t>
      </w:r>
      <w:r w:rsidRPr="00DA5E92">
        <w:rPr>
          <w:rFonts w:ascii="Arial Narrow" w:hAnsi="Arial Narrow" w:cs="Arial Narrow"/>
        </w:rPr>
        <w:t>é</w:t>
      </w:r>
      <w:r w:rsidRPr="00DA5E92">
        <w:rPr>
          <w:rFonts w:ascii="Arial Narrow" w:hAnsi="Arial Narrow" w:cs="Times New Roman"/>
        </w:rPr>
        <w:t>diatement apr</w:t>
      </w:r>
      <w:r w:rsidRPr="00DA5E92">
        <w:rPr>
          <w:rFonts w:ascii="Arial Narrow" w:hAnsi="Arial Narrow" w:cs="Arial Narrow"/>
        </w:rPr>
        <w:t>è</w:t>
      </w:r>
      <w:r w:rsidRPr="00DA5E92">
        <w:rPr>
          <w:rFonts w:ascii="Arial Narrow" w:hAnsi="Arial Narrow" w:cs="Times New Roman"/>
        </w:rPr>
        <w:t>s son enterrement ; il la ressuscite et la rend invisible pour qu</w:t>
      </w:r>
      <w:r w:rsidRPr="00DA5E92">
        <w:rPr>
          <w:rFonts w:ascii="Arial Narrow" w:hAnsi="Arial Narrow" w:cs="Arial Narrow"/>
        </w:rPr>
        <w:t>’</w:t>
      </w:r>
      <w:r w:rsidRPr="00DA5E92">
        <w:rPr>
          <w:rFonts w:ascii="Arial Narrow" w:hAnsi="Arial Narrow" w:cs="Times New Roman"/>
        </w:rPr>
        <w:t xml:space="preserve">elle travaille pour lui comme esclave. Son origine est très récente et viendrait des </w:t>
      </w:r>
      <w:proofErr w:type="spellStart"/>
      <w:r w:rsidRPr="00DA5E92">
        <w:rPr>
          <w:rFonts w:ascii="Arial Narrow" w:hAnsi="Arial Narrow" w:cs="Times New Roman"/>
        </w:rPr>
        <w:t>Mundang</w:t>
      </w:r>
      <w:proofErr w:type="spellEnd"/>
      <w:r w:rsidRPr="00DA5E92">
        <w:rPr>
          <w:rFonts w:ascii="Arial Narrow" w:hAnsi="Arial Narrow" w:cs="Times New Roman"/>
        </w:rPr>
        <w:t xml:space="preserve">. </w:t>
      </w:r>
    </w:p>
  </w:footnote>
  <w:footnote w:id="5">
    <w:p w14:paraId="6022D24B" w14:textId="613656DF" w:rsidR="00B0792F" w:rsidRPr="00DD5D2B" w:rsidRDefault="00B0792F">
      <w:pPr>
        <w:pStyle w:val="Notedebasdepage"/>
        <w:rPr>
          <w:rFonts w:ascii="Arial Narrow" w:hAnsi="Arial Narrow"/>
        </w:rPr>
      </w:pPr>
      <w:r w:rsidRPr="00DD5D2B">
        <w:rPr>
          <w:rStyle w:val="Appelnotedebasdep"/>
          <w:rFonts w:ascii="Arial Narrow" w:hAnsi="Arial Narrow"/>
        </w:rPr>
        <w:footnoteRef/>
      </w:r>
      <w:r w:rsidRPr="00DD5D2B">
        <w:rPr>
          <w:rFonts w:ascii="Arial Narrow" w:hAnsi="Arial Narrow"/>
        </w:rPr>
        <w:t xml:space="preserve"> </w:t>
      </w:r>
      <w:proofErr w:type="spellStart"/>
      <w:r w:rsidRPr="00DD5D2B">
        <w:rPr>
          <w:rFonts w:ascii="Arial Narrow" w:hAnsi="Arial Narrow"/>
        </w:rPr>
        <w:t>Ruelland</w:t>
      </w:r>
      <w:proofErr w:type="spellEnd"/>
      <w:r w:rsidRPr="00DD5D2B">
        <w:rPr>
          <w:rFonts w:ascii="Arial Narrow" w:hAnsi="Arial Narrow"/>
        </w:rPr>
        <w:t xml:space="preserve"> Suzanne, 2010,</w:t>
      </w:r>
      <w:r w:rsidR="003D6644" w:rsidRPr="00DD5D2B">
        <w:rPr>
          <w:rFonts w:ascii="Arial Narrow" w:hAnsi="Arial Narrow"/>
        </w:rPr>
        <w:t xml:space="preserve"> « Le Tupuri »,</w:t>
      </w:r>
      <w:r w:rsidRPr="00DD5D2B">
        <w:rPr>
          <w:rFonts w:ascii="Arial Narrow" w:hAnsi="Arial Narrow"/>
        </w:rPr>
        <w:t xml:space="preserve">   https:// </w:t>
      </w:r>
      <w:hyperlink r:id="rId1" w:history="1">
        <w:r w:rsidRPr="00DD5D2B">
          <w:rPr>
            <w:rStyle w:val="Lienhypertexte"/>
            <w:rFonts w:ascii="Arial Narrow" w:hAnsi="Arial Narrow"/>
          </w:rPr>
          <w:t>www.sorosoro.org/le-tupuri</w:t>
        </w:r>
      </w:hyperlink>
    </w:p>
  </w:footnote>
  <w:footnote w:id="6">
    <w:p w14:paraId="31804C04" w14:textId="77777777" w:rsidR="002B0D95" w:rsidRPr="008C33A5" w:rsidRDefault="002B0D95" w:rsidP="002B0D95">
      <w:pPr>
        <w:pStyle w:val="Notedebasdepage"/>
      </w:pPr>
      <w:r w:rsidRPr="00DD5D2B">
        <w:rPr>
          <w:rStyle w:val="Appelnotedebasdep"/>
          <w:rFonts w:ascii="Arial Narrow" w:hAnsi="Arial Narrow"/>
        </w:rPr>
        <w:footnoteRef/>
      </w:r>
      <w:r w:rsidRPr="00DD5D2B">
        <w:rPr>
          <w:rFonts w:ascii="Arial Narrow" w:hAnsi="Arial Narrow"/>
        </w:rPr>
        <w:t xml:space="preserve"> </w:t>
      </w:r>
      <w:bookmarkStart w:id="2" w:name="_Hlk144046878"/>
      <w:proofErr w:type="spellStart"/>
      <w:r w:rsidRPr="00DD5D2B">
        <w:rPr>
          <w:rFonts w:ascii="Arial Narrow" w:hAnsi="Arial Narrow"/>
        </w:rPr>
        <w:t>Metogo</w:t>
      </w:r>
      <w:proofErr w:type="spellEnd"/>
      <w:r w:rsidRPr="00DD5D2B">
        <w:rPr>
          <w:rFonts w:ascii="Arial Narrow" w:hAnsi="Arial Narrow"/>
        </w:rPr>
        <w:t xml:space="preserve"> Messi Éloi, 2013, </w:t>
      </w:r>
      <w:r w:rsidRPr="00DD5D2B">
        <w:rPr>
          <w:rFonts w:ascii="Arial Narrow" w:hAnsi="Arial Narrow"/>
          <w:i/>
          <w:iCs/>
        </w:rPr>
        <w:t xml:space="preserve">Dieu peut-il mourir en Afrique ? Essai sur l’indifférence religieuse et l’incroyance en Afrique noire, </w:t>
      </w:r>
      <w:r w:rsidRPr="00DD5D2B">
        <w:rPr>
          <w:rFonts w:ascii="Arial Narrow" w:hAnsi="Arial Narrow"/>
        </w:rPr>
        <w:t xml:space="preserve">Karthala-Editions, </w:t>
      </w:r>
      <w:r w:rsidRPr="00DD5D2B">
        <w:rPr>
          <w:rFonts w:ascii="Arial Narrow" w:hAnsi="Arial Narrow"/>
          <w:i/>
          <w:iCs/>
        </w:rPr>
        <w:t xml:space="preserve">Collection Chrétiens en Liberté : Questions Disputées, </w:t>
      </w:r>
      <w:r w:rsidRPr="00DD5D2B">
        <w:rPr>
          <w:rFonts w:ascii="Arial Narrow" w:hAnsi="Arial Narrow"/>
        </w:rPr>
        <w:t>Paris, 250p.</w:t>
      </w:r>
      <w:bookmarkEnd w:id="2"/>
    </w:p>
  </w:footnote>
  <w:footnote w:id="7">
    <w:p w14:paraId="7AF62E8B" w14:textId="16FEF81F" w:rsidR="005A46A0" w:rsidRDefault="005A46A0">
      <w:pPr>
        <w:pStyle w:val="Notedebasdepage"/>
      </w:pPr>
      <w:r>
        <w:rPr>
          <w:rStyle w:val="Appelnotedebasdep"/>
        </w:rPr>
        <w:footnoteRef/>
      </w:r>
      <w:r>
        <w:t xml:space="preserve"> </w:t>
      </w:r>
      <w:r w:rsidRPr="00706F3D">
        <w:rPr>
          <w:rFonts w:ascii="Arial Narrow" w:hAnsi="Arial Narrow"/>
        </w:rPr>
        <w:t>Interview du leader de EMEC du 29 Juillet 2023</w:t>
      </w:r>
      <w:r w:rsidR="00DD52A6">
        <w:rPr>
          <w:rFonts w:ascii="Arial Narrow" w:hAnsi="Arial Narrow"/>
        </w:rPr>
        <w:t xml:space="preserve"> à </w:t>
      </w:r>
      <w:proofErr w:type="spellStart"/>
      <w:r w:rsidR="00DD52A6">
        <w:rPr>
          <w:rFonts w:ascii="Arial Narrow" w:hAnsi="Arial Narrow"/>
        </w:rPr>
        <w:t>Guidiguis</w:t>
      </w:r>
      <w:proofErr w:type="spellEnd"/>
      <w:r>
        <w:t>.</w:t>
      </w:r>
      <w:r w:rsidR="00EC1555">
        <w:t xml:space="preserve"> </w:t>
      </w:r>
    </w:p>
  </w:footnote>
  <w:footnote w:id="8">
    <w:p w14:paraId="76B09B35" w14:textId="2A5D0B9A" w:rsidR="005A46A0" w:rsidRPr="00EC1555" w:rsidRDefault="005A46A0">
      <w:pPr>
        <w:pStyle w:val="Notedebasdepage"/>
        <w:rPr>
          <w:rFonts w:ascii="Arial Narrow" w:hAnsi="Arial Narrow"/>
        </w:rPr>
      </w:pPr>
      <w:r w:rsidRPr="00EC1555">
        <w:rPr>
          <w:rStyle w:val="Appelnotedebasdep"/>
          <w:rFonts w:ascii="Arial Narrow" w:hAnsi="Arial Narrow"/>
        </w:rPr>
        <w:footnoteRef/>
      </w:r>
      <w:r w:rsidRPr="00EC1555">
        <w:rPr>
          <w:rFonts w:ascii="Arial Narrow" w:hAnsi="Arial Narrow"/>
        </w:rPr>
        <w:t xml:space="preserve"> </w:t>
      </w:r>
      <w:r w:rsidR="007D1B91" w:rsidRPr="00EC1555">
        <w:rPr>
          <w:rFonts w:ascii="Arial Narrow" w:hAnsi="Arial Narrow"/>
        </w:rPr>
        <w:t xml:space="preserve">Interview du 02 août accordée par le </w:t>
      </w:r>
      <w:r w:rsidR="008040CD" w:rsidRPr="00EC1555">
        <w:rPr>
          <w:rFonts w:ascii="Arial Narrow" w:hAnsi="Arial Narrow"/>
        </w:rPr>
        <w:t>responsable de Kacou Philippe</w:t>
      </w:r>
      <w:r w:rsidR="00156383" w:rsidRPr="00EC1555">
        <w:rPr>
          <w:rFonts w:ascii="Arial Narrow" w:hAnsi="Arial Narrow"/>
        </w:rPr>
        <w:t xml:space="preserve"> à </w:t>
      </w:r>
      <w:proofErr w:type="spellStart"/>
      <w:r w:rsidR="00156383" w:rsidRPr="00EC1555">
        <w:rPr>
          <w:rFonts w:ascii="Arial Narrow" w:hAnsi="Arial Narrow"/>
        </w:rPr>
        <w:t>Doukoula</w:t>
      </w:r>
      <w:proofErr w:type="spellEnd"/>
      <w:r w:rsidR="008040CD" w:rsidRPr="00EC1555">
        <w:rPr>
          <w:rFonts w:ascii="Arial Narrow" w:hAnsi="Arial Narrow"/>
        </w:rPr>
        <w:t xml:space="preserve">. </w:t>
      </w:r>
    </w:p>
  </w:footnote>
  <w:footnote w:id="9">
    <w:p w14:paraId="4BFF05AA" w14:textId="18F1FEB1" w:rsidR="00C6769B" w:rsidRPr="0069616B" w:rsidRDefault="00C6769B">
      <w:pPr>
        <w:pStyle w:val="Notedebasdepage"/>
        <w:rPr>
          <w:rFonts w:ascii="Arial Narrow" w:hAnsi="Arial Narrow"/>
        </w:rPr>
      </w:pPr>
      <w:r w:rsidRPr="0069616B">
        <w:rPr>
          <w:rStyle w:val="Appelnotedebasdep"/>
          <w:rFonts w:ascii="Arial Narrow" w:hAnsi="Arial Narrow"/>
        </w:rPr>
        <w:footnoteRef/>
      </w:r>
      <w:r w:rsidRPr="0069616B">
        <w:rPr>
          <w:rFonts w:ascii="Arial Narrow" w:hAnsi="Arial Narrow"/>
        </w:rPr>
        <w:t xml:space="preserve"> https:// </w:t>
      </w:r>
      <w:hyperlink r:id="rId2" w:history="1">
        <w:r w:rsidRPr="0069616B">
          <w:rPr>
            <w:rStyle w:val="Lienhypertexte"/>
            <w:rFonts w:ascii="Arial Narrow" w:hAnsi="Arial Narrow"/>
          </w:rPr>
          <w:t>www.codascaritasyagoua.org/etablissements-primaires</w:t>
        </w:r>
      </w:hyperlink>
      <w:r w:rsidRPr="0069616B">
        <w:rPr>
          <w:rFonts w:ascii="Arial Narrow" w:hAnsi="Arial Narrow"/>
        </w:rPr>
        <w:t xml:space="preserve">   </w:t>
      </w:r>
    </w:p>
  </w:footnote>
  <w:footnote w:id="10">
    <w:p w14:paraId="447A0445" w14:textId="1690CAB0" w:rsidR="0069616B" w:rsidRPr="0069616B" w:rsidRDefault="0069616B">
      <w:pPr>
        <w:pStyle w:val="Notedebasdepage"/>
        <w:rPr>
          <w:rFonts w:ascii="Arial Narrow" w:hAnsi="Arial Narrow"/>
        </w:rPr>
      </w:pPr>
      <w:r w:rsidRPr="0069616B">
        <w:rPr>
          <w:rStyle w:val="Appelnotedebasdep"/>
          <w:rFonts w:ascii="Arial Narrow" w:hAnsi="Arial Narrow"/>
        </w:rPr>
        <w:footnoteRef/>
      </w:r>
      <w:r w:rsidRPr="0069616B">
        <w:rPr>
          <w:rFonts w:ascii="Arial Narrow" w:hAnsi="Arial Narrow"/>
        </w:rPr>
        <w:t xml:space="preserve"> https:// </w:t>
      </w:r>
      <w:hyperlink r:id="rId3" w:history="1">
        <w:r w:rsidRPr="0069616B">
          <w:rPr>
            <w:rStyle w:val="Lienhypertexte"/>
            <w:rFonts w:ascii="Arial Narrow" w:hAnsi="Arial Narrow"/>
          </w:rPr>
          <w:t>www.codascaritasyagoua.org/sante</w:t>
        </w:r>
      </w:hyperlink>
      <w:r w:rsidRPr="0069616B">
        <w:rPr>
          <w:rFonts w:ascii="Arial Narrow" w:hAnsi="Arial Narrow"/>
        </w:rPr>
        <w:t xml:space="preserve"> et données de terrain  </w:t>
      </w:r>
    </w:p>
  </w:footnote>
  <w:footnote w:id="11">
    <w:p w14:paraId="59EB1356" w14:textId="658C3475" w:rsidR="00E94E0B" w:rsidRPr="00780731" w:rsidRDefault="00E94E0B">
      <w:pPr>
        <w:pStyle w:val="Notedebasdepage"/>
        <w:rPr>
          <w:rFonts w:ascii="Arial Narrow" w:hAnsi="Arial Narrow"/>
          <w:lang w:val="fr-CM"/>
        </w:rPr>
      </w:pPr>
      <w:r w:rsidRPr="0069616B">
        <w:rPr>
          <w:rStyle w:val="Appelnotedebasdep"/>
          <w:rFonts w:ascii="Arial Narrow" w:hAnsi="Arial Narrow"/>
        </w:rPr>
        <w:footnoteRef/>
      </w:r>
      <w:r w:rsidRPr="0069616B">
        <w:rPr>
          <w:rFonts w:ascii="Arial Narrow" w:hAnsi="Arial Narrow"/>
          <w:lang w:val="fr-CM"/>
        </w:rPr>
        <w:t xml:space="preserve"> </w:t>
      </w:r>
      <w:hyperlink r:id="rId4" w:history="1">
        <w:r w:rsidR="00C6769B" w:rsidRPr="0069616B">
          <w:rPr>
            <w:rStyle w:val="Lienhypertexte"/>
            <w:rFonts w:ascii="Arial Narrow" w:hAnsi="Arial Narrow"/>
            <w:lang w:val="fr-CM"/>
          </w:rPr>
          <w:t>https://www.diocesedeyagoua.net/paroisse-notre-dame-de-lumiere-touloum</w:t>
        </w:r>
      </w:hyperlink>
      <w:r w:rsidR="00C6769B">
        <w:rPr>
          <w:rFonts w:ascii="Arial Narrow" w:hAnsi="Arial Narrow"/>
          <w:lang w:val="fr-CM"/>
        </w:rPr>
        <w:t xml:space="preserve"> </w:t>
      </w:r>
    </w:p>
  </w:footnote>
  <w:footnote w:id="12">
    <w:p w14:paraId="0FD97B83" w14:textId="463612B1" w:rsidR="007A5B1A" w:rsidRPr="000A3678" w:rsidRDefault="007A5B1A">
      <w:pPr>
        <w:pStyle w:val="Notedebasdepage"/>
        <w:rPr>
          <w:rFonts w:ascii="Arial Narrow" w:hAnsi="Arial Narrow"/>
        </w:rPr>
      </w:pPr>
      <w:r w:rsidRPr="000A3678">
        <w:rPr>
          <w:rStyle w:val="Appelnotedebasdep"/>
          <w:rFonts w:ascii="Arial Narrow" w:hAnsi="Arial Narrow"/>
        </w:rPr>
        <w:footnoteRef/>
      </w:r>
      <w:r w:rsidRPr="000A3678">
        <w:rPr>
          <w:rFonts w:ascii="Arial Narrow" w:hAnsi="Arial Narrow"/>
        </w:rPr>
        <w:t xml:space="preserve"> Entretien du Leader de l’Assemblée Kacou Philippe </w:t>
      </w:r>
      <w:r w:rsidR="00AB1675" w:rsidRPr="000A3678">
        <w:rPr>
          <w:rFonts w:ascii="Arial Narrow" w:hAnsi="Arial Narrow"/>
        </w:rPr>
        <w:t xml:space="preserve">le 10 août 2023 à 10h 30 </w:t>
      </w:r>
      <w:r w:rsidRPr="000A3678">
        <w:rPr>
          <w:rFonts w:ascii="Arial Narrow" w:hAnsi="Arial Narrow"/>
        </w:rPr>
        <w:t xml:space="preserve">à </w:t>
      </w:r>
      <w:proofErr w:type="spellStart"/>
      <w:r w:rsidRPr="000A3678">
        <w:rPr>
          <w:rFonts w:ascii="Arial Narrow" w:hAnsi="Arial Narrow"/>
        </w:rPr>
        <w:t>Doukoula</w:t>
      </w:r>
      <w:proofErr w:type="spellEnd"/>
      <w:r w:rsidR="00AB1675" w:rsidRPr="000A3678">
        <w:rPr>
          <w:rFonts w:ascii="Arial Narrow" w:hAnsi="Arial Narrow"/>
        </w:rPr>
        <w:t xml:space="preserve">. </w:t>
      </w:r>
      <w:r w:rsidRPr="000A3678">
        <w:rPr>
          <w:rFonts w:ascii="Arial Narrow" w:hAnsi="Arial Narrow"/>
        </w:rPr>
        <w:t xml:space="preserve"> </w:t>
      </w:r>
    </w:p>
  </w:footnote>
  <w:footnote w:id="13">
    <w:p w14:paraId="1DF27952" w14:textId="580EEBBF" w:rsidR="00864678" w:rsidRPr="00FA3FE6" w:rsidRDefault="00864678">
      <w:pPr>
        <w:pStyle w:val="Notedebasdepage"/>
        <w:rPr>
          <w:rFonts w:ascii="Arial Narrow" w:hAnsi="Arial Narrow"/>
        </w:rPr>
      </w:pPr>
      <w:r w:rsidRPr="00FA3FE6">
        <w:rPr>
          <w:rStyle w:val="Appelnotedebasdep"/>
          <w:rFonts w:ascii="Arial Narrow" w:hAnsi="Arial Narrow"/>
        </w:rPr>
        <w:footnoteRef/>
      </w:r>
      <w:r w:rsidRPr="00FA3FE6">
        <w:rPr>
          <w:rFonts w:ascii="Arial Narrow" w:hAnsi="Arial Narrow"/>
        </w:rPr>
        <w:t xml:space="preserve"> CEPCA : Conseil des Eglises Protestantes du Cameroun. </w:t>
      </w:r>
    </w:p>
  </w:footnote>
  <w:footnote w:id="14">
    <w:p w14:paraId="596DCF79" w14:textId="7DACA233" w:rsidR="00861A7A" w:rsidRPr="00FA3FE6" w:rsidRDefault="00861A7A">
      <w:pPr>
        <w:pStyle w:val="Notedebasdepage"/>
        <w:rPr>
          <w:rFonts w:ascii="Arial Narrow" w:hAnsi="Arial Narrow"/>
        </w:rPr>
      </w:pPr>
      <w:r w:rsidRPr="00FA3FE6">
        <w:rPr>
          <w:rStyle w:val="Appelnotedebasdep"/>
          <w:rFonts w:ascii="Arial Narrow" w:hAnsi="Arial Narrow"/>
        </w:rPr>
        <w:footnoteRef/>
      </w:r>
      <w:r w:rsidRPr="00FA3FE6">
        <w:rPr>
          <w:rFonts w:ascii="Arial Narrow" w:hAnsi="Arial Narrow"/>
        </w:rPr>
        <w:t xml:space="preserve"> ACADIR : Association Camerounaise pour le Dialogue Interreligieux. </w:t>
      </w:r>
    </w:p>
  </w:footnote>
  <w:footnote w:id="15">
    <w:p w14:paraId="67AD7BD9" w14:textId="5B58C555" w:rsidR="00FF4B5B" w:rsidRDefault="00FF4B5B">
      <w:pPr>
        <w:pStyle w:val="Notedebasdepage"/>
      </w:pPr>
      <w:r w:rsidRPr="00FA3FE6">
        <w:rPr>
          <w:rStyle w:val="Appelnotedebasdep"/>
          <w:rFonts w:ascii="Arial Narrow" w:hAnsi="Arial Narrow"/>
        </w:rPr>
        <w:footnoteRef/>
      </w:r>
      <w:r w:rsidRPr="00FA3FE6">
        <w:rPr>
          <w:rFonts w:ascii="Arial Narrow" w:hAnsi="Arial Narrow"/>
        </w:rPr>
        <w:t xml:space="preserve"> </w:t>
      </w:r>
      <w:r w:rsidR="007F15BD" w:rsidRPr="00FA3FE6">
        <w:rPr>
          <w:rFonts w:ascii="Arial Narrow" w:hAnsi="Arial Narrow"/>
        </w:rPr>
        <w:t xml:space="preserve">Interview du 27 août 2023 </w:t>
      </w:r>
      <w:r w:rsidR="002C331F" w:rsidRPr="00FA3FE6">
        <w:rPr>
          <w:rFonts w:ascii="Arial Narrow" w:hAnsi="Arial Narrow"/>
        </w:rPr>
        <w:t>d’</w:t>
      </w:r>
      <w:r w:rsidRPr="00FA3FE6">
        <w:rPr>
          <w:rFonts w:ascii="Arial Narrow" w:hAnsi="Arial Narrow"/>
        </w:rPr>
        <w:t xml:space="preserve">un Pasteur, responsable d’une paroisse de la zone tupuri </w:t>
      </w:r>
      <w:r w:rsidR="002C331F" w:rsidRPr="00FA3FE6">
        <w:rPr>
          <w:rFonts w:ascii="Arial Narrow" w:hAnsi="Arial Narrow"/>
        </w:rPr>
        <w:t>qui a requis l’anonymat.</w:t>
      </w:r>
      <w:r w:rsidR="002C331F">
        <w:t xml:space="preserve"> </w:t>
      </w:r>
    </w:p>
  </w:footnote>
  <w:footnote w:id="16">
    <w:p w14:paraId="56D07185" w14:textId="60775629" w:rsidR="00215825" w:rsidRPr="00111E0A" w:rsidRDefault="00215825">
      <w:pPr>
        <w:pStyle w:val="Notedebasdepage"/>
        <w:rPr>
          <w:rFonts w:ascii="Arial Narrow" w:hAnsi="Arial Narrow"/>
        </w:rPr>
      </w:pPr>
      <w:r w:rsidRPr="00111E0A">
        <w:rPr>
          <w:rStyle w:val="Appelnotedebasdep"/>
          <w:rFonts w:ascii="Arial Narrow" w:hAnsi="Arial Narrow"/>
        </w:rPr>
        <w:footnoteRef/>
      </w:r>
      <w:r w:rsidRPr="00111E0A">
        <w:rPr>
          <w:rFonts w:ascii="Arial Narrow" w:hAnsi="Arial Narrow"/>
        </w:rPr>
        <w:t xml:space="preserve"> D’autres sources moins consacrées </w:t>
      </w:r>
      <w:r w:rsidR="006D1747" w:rsidRPr="00111E0A">
        <w:rPr>
          <w:rFonts w:ascii="Arial Narrow" w:hAnsi="Arial Narrow"/>
        </w:rPr>
        <w:t xml:space="preserve">consacrent plutôt l’année 1830 pour cette bataille. Nous restons </w:t>
      </w:r>
      <w:r w:rsidR="00D5578D" w:rsidRPr="00111E0A">
        <w:rPr>
          <w:rFonts w:ascii="Arial Narrow" w:hAnsi="Arial Narrow"/>
        </w:rPr>
        <w:t>plus objectif compte tenu du fait que les données présentées par Seignobos</w:t>
      </w:r>
      <w:r w:rsidR="00A50B41">
        <w:rPr>
          <w:rFonts w:ascii="Arial Narrow" w:hAnsi="Arial Narrow"/>
        </w:rPr>
        <w:t xml:space="preserve"> (2000)</w:t>
      </w:r>
      <w:r w:rsidR="00976C5B">
        <w:rPr>
          <w:rFonts w:ascii="Arial Narrow" w:hAnsi="Arial Narrow"/>
        </w:rPr>
        <w:t xml:space="preserve"> </w:t>
      </w:r>
      <w:r w:rsidR="005D513D">
        <w:rPr>
          <w:rFonts w:ascii="Arial Narrow" w:hAnsi="Arial Narrow"/>
        </w:rPr>
        <w:t xml:space="preserve">et </w:t>
      </w:r>
      <w:r w:rsidR="00976C5B">
        <w:rPr>
          <w:rFonts w:ascii="Arial Narrow" w:hAnsi="Arial Narrow"/>
        </w:rPr>
        <w:t>qui renseignent sur la date du 1873</w:t>
      </w:r>
      <w:r w:rsidR="00D5578D" w:rsidRPr="00111E0A">
        <w:rPr>
          <w:rFonts w:ascii="Arial Narrow" w:hAnsi="Arial Narrow"/>
        </w:rPr>
        <w:t xml:space="preserve"> sont officielles. </w:t>
      </w:r>
    </w:p>
  </w:footnote>
  <w:footnote w:id="17">
    <w:p w14:paraId="2F7A7462" w14:textId="3427B4BE" w:rsidR="002707B4" w:rsidRPr="00586670" w:rsidRDefault="002707B4">
      <w:pPr>
        <w:pStyle w:val="Notedebasdepage"/>
        <w:rPr>
          <w:rFonts w:ascii="Arial Narrow" w:hAnsi="Arial Narrow"/>
        </w:rPr>
      </w:pPr>
      <w:r w:rsidRPr="00586670">
        <w:rPr>
          <w:rStyle w:val="Appelnotedebasdep"/>
          <w:rFonts w:ascii="Arial Narrow" w:hAnsi="Arial Narrow"/>
        </w:rPr>
        <w:footnoteRef/>
      </w:r>
      <w:r w:rsidRPr="00586670">
        <w:rPr>
          <w:rFonts w:ascii="Arial Narrow" w:hAnsi="Arial Narrow"/>
        </w:rPr>
        <w:t xml:space="preserve"> https:// www.camerlex.com/cameroun-par-ordre-chronologique-de-reconnaissance/</w:t>
      </w:r>
    </w:p>
  </w:footnote>
  <w:footnote w:id="18">
    <w:p w14:paraId="0E7FC02F" w14:textId="41CAE424" w:rsidR="00271978" w:rsidRDefault="00271978">
      <w:pPr>
        <w:pStyle w:val="Notedebasdepage"/>
      </w:pPr>
      <w:r>
        <w:rPr>
          <w:rStyle w:val="Appelnotedebasdep"/>
        </w:rPr>
        <w:footnoteRef/>
      </w:r>
      <w:r>
        <w:t xml:space="preserve"> </w:t>
      </w:r>
      <w:bookmarkStart w:id="3" w:name="_Hlk143354267"/>
      <w:r w:rsidRPr="00F46238">
        <w:rPr>
          <w:rFonts w:ascii="Arial Narrow" w:hAnsi="Arial Narrow"/>
        </w:rPr>
        <w:t>Cm.usembassy.gov /rapport</w:t>
      </w:r>
      <w:r w:rsidR="00F46238">
        <w:rPr>
          <w:rFonts w:ascii="Arial Narrow" w:hAnsi="Arial Narrow"/>
        </w:rPr>
        <w:t>-</w:t>
      </w:r>
      <w:r w:rsidRPr="00F46238">
        <w:rPr>
          <w:rFonts w:ascii="Arial Narrow" w:hAnsi="Arial Narrow"/>
        </w:rPr>
        <w:t>2022-sur-la-liberte-de-religion-dans-le-monde-cameroun</w:t>
      </w:r>
      <w:bookmarkEnd w:id="3"/>
    </w:p>
  </w:footnote>
  <w:footnote w:id="19">
    <w:p w14:paraId="354EE728" w14:textId="1CD5FD5B" w:rsidR="006E120A" w:rsidRPr="006E120A" w:rsidRDefault="006E120A">
      <w:pPr>
        <w:pStyle w:val="Notedebasdepage"/>
        <w:rPr>
          <w:i/>
          <w:iCs/>
        </w:rPr>
      </w:pPr>
      <w:r w:rsidRPr="006E120A">
        <w:rPr>
          <w:rStyle w:val="Appelnotedebasdep"/>
        </w:rPr>
        <w:footnoteRef/>
      </w:r>
      <w:r w:rsidRPr="006E120A">
        <w:rPr>
          <w:i/>
          <w:iCs/>
        </w:rPr>
        <w:t xml:space="preserve"> I</w:t>
      </w:r>
      <w:r w:rsidR="00F67D2C">
        <w:rPr>
          <w:i/>
          <w:iCs/>
        </w:rPr>
        <w:t>bidem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0B14"/>
    <w:multiLevelType w:val="multilevel"/>
    <w:tmpl w:val="5484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6E72E7"/>
    <w:multiLevelType w:val="hybridMultilevel"/>
    <w:tmpl w:val="3B440C54"/>
    <w:lvl w:ilvl="0" w:tplc="EB0CD4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35291812">
    <w:abstractNumId w:val="0"/>
  </w:num>
  <w:num w:numId="2" w16cid:durableId="851070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18"/>
    <w:rsid w:val="0000012E"/>
    <w:rsid w:val="00000162"/>
    <w:rsid w:val="00001463"/>
    <w:rsid w:val="00002434"/>
    <w:rsid w:val="0000466B"/>
    <w:rsid w:val="000056A1"/>
    <w:rsid w:val="00005A2E"/>
    <w:rsid w:val="00006832"/>
    <w:rsid w:val="00007E9E"/>
    <w:rsid w:val="00010008"/>
    <w:rsid w:val="00010075"/>
    <w:rsid w:val="00010A2F"/>
    <w:rsid w:val="000112BC"/>
    <w:rsid w:val="00011C29"/>
    <w:rsid w:val="00012573"/>
    <w:rsid w:val="00012A94"/>
    <w:rsid w:val="000139B1"/>
    <w:rsid w:val="00013A0E"/>
    <w:rsid w:val="000144C2"/>
    <w:rsid w:val="00015035"/>
    <w:rsid w:val="000169A8"/>
    <w:rsid w:val="0001727A"/>
    <w:rsid w:val="00017E11"/>
    <w:rsid w:val="00017E2A"/>
    <w:rsid w:val="00017FB3"/>
    <w:rsid w:val="000203D3"/>
    <w:rsid w:val="00020EDD"/>
    <w:rsid w:val="000223F1"/>
    <w:rsid w:val="000228DA"/>
    <w:rsid w:val="00022EFF"/>
    <w:rsid w:val="00023A8B"/>
    <w:rsid w:val="000240CE"/>
    <w:rsid w:val="00024412"/>
    <w:rsid w:val="00024B04"/>
    <w:rsid w:val="00024F85"/>
    <w:rsid w:val="00025348"/>
    <w:rsid w:val="0002690B"/>
    <w:rsid w:val="000300DF"/>
    <w:rsid w:val="000318A5"/>
    <w:rsid w:val="00031E8B"/>
    <w:rsid w:val="0003223A"/>
    <w:rsid w:val="000327A8"/>
    <w:rsid w:val="0003311F"/>
    <w:rsid w:val="00034D4A"/>
    <w:rsid w:val="000359E4"/>
    <w:rsid w:val="00036B57"/>
    <w:rsid w:val="00041D96"/>
    <w:rsid w:val="00044E93"/>
    <w:rsid w:val="000467A5"/>
    <w:rsid w:val="000471C9"/>
    <w:rsid w:val="000514C7"/>
    <w:rsid w:val="00051908"/>
    <w:rsid w:val="00052E1F"/>
    <w:rsid w:val="000541C9"/>
    <w:rsid w:val="000546C6"/>
    <w:rsid w:val="000547CC"/>
    <w:rsid w:val="000547EF"/>
    <w:rsid w:val="00054BAE"/>
    <w:rsid w:val="000557D7"/>
    <w:rsid w:val="00055DB3"/>
    <w:rsid w:val="00055F43"/>
    <w:rsid w:val="00055FD2"/>
    <w:rsid w:val="00057FF2"/>
    <w:rsid w:val="000614FA"/>
    <w:rsid w:val="000615A8"/>
    <w:rsid w:val="0006204B"/>
    <w:rsid w:val="00062497"/>
    <w:rsid w:val="0006281C"/>
    <w:rsid w:val="00063DA3"/>
    <w:rsid w:val="000647D6"/>
    <w:rsid w:val="000656D7"/>
    <w:rsid w:val="00065CB9"/>
    <w:rsid w:val="000665EC"/>
    <w:rsid w:val="00066C59"/>
    <w:rsid w:val="00067721"/>
    <w:rsid w:val="0007130C"/>
    <w:rsid w:val="0007667B"/>
    <w:rsid w:val="00077E9B"/>
    <w:rsid w:val="00080387"/>
    <w:rsid w:val="00080CDC"/>
    <w:rsid w:val="00081394"/>
    <w:rsid w:val="00081D4F"/>
    <w:rsid w:val="00081D84"/>
    <w:rsid w:val="00083324"/>
    <w:rsid w:val="000835DE"/>
    <w:rsid w:val="0008367D"/>
    <w:rsid w:val="00083868"/>
    <w:rsid w:val="00083A1D"/>
    <w:rsid w:val="00085FCE"/>
    <w:rsid w:val="00087C19"/>
    <w:rsid w:val="00091309"/>
    <w:rsid w:val="00091C3C"/>
    <w:rsid w:val="00091C71"/>
    <w:rsid w:val="000924D5"/>
    <w:rsid w:val="00092BE1"/>
    <w:rsid w:val="00092EB4"/>
    <w:rsid w:val="00093B2E"/>
    <w:rsid w:val="000963AD"/>
    <w:rsid w:val="00096487"/>
    <w:rsid w:val="0009745C"/>
    <w:rsid w:val="00097B79"/>
    <w:rsid w:val="000A0670"/>
    <w:rsid w:val="000A18D0"/>
    <w:rsid w:val="000A19BF"/>
    <w:rsid w:val="000A3678"/>
    <w:rsid w:val="000A3EB5"/>
    <w:rsid w:val="000A415F"/>
    <w:rsid w:val="000A490E"/>
    <w:rsid w:val="000A55B6"/>
    <w:rsid w:val="000A5624"/>
    <w:rsid w:val="000A569F"/>
    <w:rsid w:val="000A56B5"/>
    <w:rsid w:val="000A61D8"/>
    <w:rsid w:val="000A6C1C"/>
    <w:rsid w:val="000A71FB"/>
    <w:rsid w:val="000A776F"/>
    <w:rsid w:val="000A7ADC"/>
    <w:rsid w:val="000B0B10"/>
    <w:rsid w:val="000B133B"/>
    <w:rsid w:val="000B1BB4"/>
    <w:rsid w:val="000B1DCE"/>
    <w:rsid w:val="000B3122"/>
    <w:rsid w:val="000B3A84"/>
    <w:rsid w:val="000B41F2"/>
    <w:rsid w:val="000B4E5C"/>
    <w:rsid w:val="000B4FCD"/>
    <w:rsid w:val="000B541E"/>
    <w:rsid w:val="000B69E6"/>
    <w:rsid w:val="000B6CD1"/>
    <w:rsid w:val="000B6DF7"/>
    <w:rsid w:val="000B76B6"/>
    <w:rsid w:val="000B7E3A"/>
    <w:rsid w:val="000C099B"/>
    <w:rsid w:val="000C0CB7"/>
    <w:rsid w:val="000C2451"/>
    <w:rsid w:val="000C3E8D"/>
    <w:rsid w:val="000C48A6"/>
    <w:rsid w:val="000C5619"/>
    <w:rsid w:val="000C6A5B"/>
    <w:rsid w:val="000C6C71"/>
    <w:rsid w:val="000C7D7C"/>
    <w:rsid w:val="000D05DB"/>
    <w:rsid w:val="000D080E"/>
    <w:rsid w:val="000D2310"/>
    <w:rsid w:val="000D2635"/>
    <w:rsid w:val="000D2CA8"/>
    <w:rsid w:val="000D2FC1"/>
    <w:rsid w:val="000D395A"/>
    <w:rsid w:val="000D4176"/>
    <w:rsid w:val="000D4257"/>
    <w:rsid w:val="000D468E"/>
    <w:rsid w:val="000D5FEB"/>
    <w:rsid w:val="000D6462"/>
    <w:rsid w:val="000D6F69"/>
    <w:rsid w:val="000D705B"/>
    <w:rsid w:val="000E001D"/>
    <w:rsid w:val="000E1545"/>
    <w:rsid w:val="000E1E07"/>
    <w:rsid w:val="000E2283"/>
    <w:rsid w:val="000E23B5"/>
    <w:rsid w:val="000E2C80"/>
    <w:rsid w:val="000E2D04"/>
    <w:rsid w:val="000E38BA"/>
    <w:rsid w:val="000E4968"/>
    <w:rsid w:val="000E6F89"/>
    <w:rsid w:val="000E7771"/>
    <w:rsid w:val="000F0BE5"/>
    <w:rsid w:val="000F0BF4"/>
    <w:rsid w:val="000F0E0E"/>
    <w:rsid w:val="000F16D9"/>
    <w:rsid w:val="000F1B01"/>
    <w:rsid w:val="000F1BBA"/>
    <w:rsid w:val="000F2BD4"/>
    <w:rsid w:val="000F3FDC"/>
    <w:rsid w:val="000F4698"/>
    <w:rsid w:val="000F519B"/>
    <w:rsid w:val="000F594E"/>
    <w:rsid w:val="000F688B"/>
    <w:rsid w:val="000F6934"/>
    <w:rsid w:val="000F793A"/>
    <w:rsid w:val="000F7D3F"/>
    <w:rsid w:val="0010017B"/>
    <w:rsid w:val="00100410"/>
    <w:rsid w:val="0010070C"/>
    <w:rsid w:val="00100846"/>
    <w:rsid w:val="00100DC0"/>
    <w:rsid w:val="0010103D"/>
    <w:rsid w:val="00101044"/>
    <w:rsid w:val="001021B9"/>
    <w:rsid w:val="0010270B"/>
    <w:rsid w:val="00102B6E"/>
    <w:rsid w:val="00102C5E"/>
    <w:rsid w:val="00103563"/>
    <w:rsid w:val="0010356F"/>
    <w:rsid w:val="00103718"/>
    <w:rsid w:val="00104B74"/>
    <w:rsid w:val="00105937"/>
    <w:rsid w:val="00107836"/>
    <w:rsid w:val="001078FC"/>
    <w:rsid w:val="00107C3D"/>
    <w:rsid w:val="00107E76"/>
    <w:rsid w:val="00110C12"/>
    <w:rsid w:val="001119BF"/>
    <w:rsid w:val="00111DDE"/>
    <w:rsid w:val="00111E0A"/>
    <w:rsid w:val="0011292E"/>
    <w:rsid w:val="001137FD"/>
    <w:rsid w:val="001153F2"/>
    <w:rsid w:val="00115EB9"/>
    <w:rsid w:val="00116BC2"/>
    <w:rsid w:val="00120C21"/>
    <w:rsid w:val="00121218"/>
    <w:rsid w:val="0012136A"/>
    <w:rsid w:val="00121F5D"/>
    <w:rsid w:val="001224BD"/>
    <w:rsid w:val="00123430"/>
    <w:rsid w:val="00124512"/>
    <w:rsid w:val="001250E5"/>
    <w:rsid w:val="00125BFB"/>
    <w:rsid w:val="00125DC5"/>
    <w:rsid w:val="00126EE9"/>
    <w:rsid w:val="00127AE9"/>
    <w:rsid w:val="0013078B"/>
    <w:rsid w:val="00131EE2"/>
    <w:rsid w:val="00131F3C"/>
    <w:rsid w:val="00133BA4"/>
    <w:rsid w:val="0013483B"/>
    <w:rsid w:val="00134946"/>
    <w:rsid w:val="00134DE0"/>
    <w:rsid w:val="00136AA7"/>
    <w:rsid w:val="00137870"/>
    <w:rsid w:val="00137A05"/>
    <w:rsid w:val="001404D4"/>
    <w:rsid w:val="001404DA"/>
    <w:rsid w:val="00140A5D"/>
    <w:rsid w:val="00141A5C"/>
    <w:rsid w:val="001420FC"/>
    <w:rsid w:val="0014361E"/>
    <w:rsid w:val="00144B23"/>
    <w:rsid w:val="001509C6"/>
    <w:rsid w:val="001511AE"/>
    <w:rsid w:val="001521CC"/>
    <w:rsid w:val="0015247C"/>
    <w:rsid w:val="00154B7F"/>
    <w:rsid w:val="00154E6A"/>
    <w:rsid w:val="00156383"/>
    <w:rsid w:val="00156977"/>
    <w:rsid w:val="00157970"/>
    <w:rsid w:val="001579E9"/>
    <w:rsid w:val="00160343"/>
    <w:rsid w:val="00161120"/>
    <w:rsid w:val="00165137"/>
    <w:rsid w:val="00165D23"/>
    <w:rsid w:val="00165DCA"/>
    <w:rsid w:val="00165E6E"/>
    <w:rsid w:val="001664CF"/>
    <w:rsid w:val="001667BE"/>
    <w:rsid w:val="00166851"/>
    <w:rsid w:val="00170233"/>
    <w:rsid w:val="0017062A"/>
    <w:rsid w:val="00174017"/>
    <w:rsid w:val="00174DEB"/>
    <w:rsid w:val="00176108"/>
    <w:rsid w:val="00177E1B"/>
    <w:rsid w:val="00182177"/>
    <w:rsid w:val="00182F1E"/>
    <w:rsid w:val="0018333D"/>
    <w:rsid w:val="00185443"/>
    <w:rsid w:val="0018555A"/>
    <w:rsid w:val="00187497"/>
    <w:rsid w:val="00187BF2"/>
    <w:rsid w:val="00187CFC"/>
    <w:rsid w:val="00187DD1"/>
    <w:rsid w:val="00192569"/>
    <w:rsid w:val="00192A07"/>
    <w:rsid w:val="0019366D"/>
    <w:rsid w:val="0019421E"/>
    <w:rsid w:val="001942D6"/>
    <w:rsid w:val="0019441F"/>
    <w:rsid w:val="0019562D"/>
    <w:rsid w:val="0019634E"/>
    <w:rsid w:val="00196868"/>
    <w:rsid w:val="001977BD"/>
    <w:rsid w:val="00197EE4"/>
    <w:rsid w:val="001A1199"/>
    <w:rsid w:val="001A1590"/>
    <w:rsid w:val="001A18B4"/>
    <w:rsid w:val="001A1D2C"/>
    <w:rsid w:val="001A3598"/>
    <w:rsid w:val="001A4253"/>
    <w:rsid w:val="001A4607"/>
    <w:rsid w:val="001A4BB0"/>
    <w:rsid w:val="001A5C79"/>
    <w:rsid w:val="001A63A9"/>
    <w:rsid w:val="001A7713"/>
    <w:rsid w:val="001A7E8C"/>
    <w:rsid w:val="001B099D"/>
    <w:rsid w:val="001B14A0"/>
    <w:rsid w:val="001B1D83"/>
    <w:rsid w:val="001B26F4"/>
    <w:rsid w:val="001B2903"/>
    <w:rsid w:val="001B3EF9"/>
    <w:rsid w:val="001B4023"/>
    <w:rsid w:val="001B43B9"/>
    <w:rsid w:val="001B4FFD"/>
    <w:rsid w:val="001B5535"/>
    <w:rsid w:val="001B5AF4"/>
    <w:rsid w:val="001B5D13"/>
    <w:rsid w:val="001B64D3"/>
    <w:rsid w:val="001B6EAD"/>
    <w:rsid w:val="001B711B"/>
    <w:rsid w:val="001B7754"/>
    <w:rsid w:val="001B7A01"/>
    <w:rsid w:val="001B7D2B"/>
    <w:rsid w:val="001C1F7C"/>
    <w:rsid w:val="001C2BC5"/>
    <w:rsid w:val="001C411C"/>
    <w:rsid w:val="001C5793"/>
    <w:rsid w:val="001C6577"/>
    <w:rsid w:val="001C6D21"/>
    <w:rsid w:val="001C7209"/>
    <w:rsid w:val="001C734B"/>
    <w:rsid w:val="001C7E51"/>
    <w:rsid w:val="001C7F56"/>
    <w:rsid w:val="001D2213"/>
    <w:rsid w:val="001D36C2"/>
    <w:rsid w:val="001D40A2"/>
    <w:rsid w:val="001D444D"/>
    <w:rsid w:val="001D4AF3"/>
    <w:rsid w:val="001D4B18"/>
    <w:rsid w:val="001D4E72"/>
    <w:rsid w:val="001D5861"/>
    <w:rsid w:val="001D6802"/>
    <w:rsid w:val="001D7C60"/>
    <w:rsid w:val="001E047E"/>
    <w:rsid w:val="001E136B"/>
    <w:rsid w:val="001E1429"/>
    <w:rsid w:val="001E2690"/>
    <w:rsid w:val="001E26B3"/>
    <w:rsid w:val="001E272A"/>
    <w:rsid w:val="001E3186"/>
    <w:rsid w:val="001E4303"/>
    <w:rsid w:val="001E46E7"/>
    <w:rsid w:val="001E5DCC"/>
    <w:rsid w:val="001E7998"/>
    <w:rsid w:val="001F01F9"/>
    <w:rsid w:val="001F1257"/>
    <w:rsid w:val="001F1418"/>
    <w:rsid w:val="001F148F"/>
    <w:rsid w:val="001F2EAD"/>
    <w:rsid w:val="001F45C7"/>
    <w:rsid w:val="001F466A"/>
    <w:rsid w:val="001F4DFB"/>
    <w:rsid w:val="001F5214"/>
    <w:rsid w:val="001F5DB6"/>
    <w:rsid w:val="001F5F1C"/>
    <w:rsid w:val="001F6ADF"/>
    <w:rsid w:val="0020001D"/>
    <w:rsid w:val="00201002"/>
    <w:rsid w:val="00201186"/>
    <w:rsid w:val="00202A6E"/>
    <w:rsid w:val="00202DAB"/>
    <w:rsid w:val="00202E8D"/>
    <w:rsid w:val="00203BB7"/>
    <w:rsid w:val="00205EC7"/>
    <w:rsid w:val="0020634A"/>
    <w:rsid w:val="0020722D"/>
    <w:rsid w:val="00207370"/>
    <w:rsid w:val="00211BD3"/>
    <w:rsid w:val="0021275F"/>
    <w:rsid w:val="00212BC8"/>
    <w:rsid w:val="00212C27"/>
    <w:rsid w:val="002137CB"/>
    <w:rsid w:val="0021392F"/>
    <w:rsid w:val="00213FC3"/>
    <w:rsid w:val="00215825"/>
    <w:rsid w:val="00215C92"/>
    <w:rsid w:val="002161C8"/>
    <w:rsid w:val="00216FEB"/>
    <w:rsid w:val="00217BB3"/>
    <w:rsid w:val="002202F4"/>
    <w:rsid w:val="002213A4"/>
    <w:rsid w:val="00221B45"/>
    <w:rsid w:val="002228C2"/>
    <w:rsid w:val="00223923"/>
    <w:rsid w:val="00223E2C"/>
    <w:rsid w:val="0022438B"/>
    <w:rsid w:val="00224C2E"/>
    <w:rsid w:val="00225A95"/>
    <w:rsid w:val="00225C6B"/>
    <w:rsid w:val="00226D4C"/>
    <w:rsid w:val="00226DF9"/>
    <w:rsid w:val="00227077"/>
    <w:rsid w:val="00230762"/>
    <w:rsid w:val="00230DD5"/>
    <w:rsid w:val="00231F01"/>
    <w:rsid w:val="0023208B"/>
    <w:rsid w:val="0023313B"/>
    <w:rsid w:val="002346B5"/>
    <w:rsid w:val="0023486A"/>
    <w:rsid w:val="0023509B"/>
    <w:rsid w:val="002354C9"/>
    <w:rsid w:val="00236B1A"/>
    <w:rsid w:val="00237418"/>
    <w:rsid w:val="002379DB"/>
    <w:rsid w:val="00237B16"/>
    <w:rsid w:val="002402C1"/>
    <w:rsid w:val="00240815"/>
    <w:rsid w:val="002408BE"/>
    <w:rsid w:val="00240A3C"/>
    <w:rsid w:val="00240B7B"/>
    <w:rsid w:val="002410A2"/>
    <w:rsid w:val="00241C06"/>
    <w:rsid w:val="0024298B"/>
    <w:rsid w:val="002437B7"/>
    <w:rsid w:val="00243FCB"/>
    <w:rsid w:val="002451B7"/>
    <w:rsid w:val="00246291"/>
    <w:rsid w:val="002508EA"/>
    <w:rsid w:val="00250A95"/>
    <w:rsid w:val="00251304"/>
    <w:rsid w:val="002513B1"/>
    <w:rsid w:val="002519B7"/>
    <w:rsid w:val="00252477"/>
    <w:rsid w:val="002526F8"/>
    <w:rsid w:val="00253ED1"/>
    <w:rsid w:val="0025515A"/>
    <w:rsid w:val="0025571C"/>
    <w:rsid w:val="0025598A"/>
    <w:rsid w:val="0025700B"/>
    <w:rsid w:val="002574BE"/>
    <w:rsid w:val="002579CB"/>
    <w:rsid w:val="00257C35"/>
    <w:rsid w:val="00260789"/>
    <w:rsid w:val="0026221C"/>
    <w:rsid w:val="00263C44"/>
    <w:rsid w:val="00263C6A"/>
    <w:rsid w:val="00263E2E"/>
    <w:rsid w:val="002640B8"/>
    <w:rsid w:val="00264197"/>
    <w:rsid w:val="002644AF"/>
    <w:rsid w:val="0026529F"/>
    <w:rsid w:val="00265F6E"/>
    <w:rsid w:val="00267010"/>
    <w:rsid w:val="002678EA"/>
    <w:rsid w:val="00267CB1"/>
    <w:rsid w:val="002707B4"/>
    <w:rsid w:val="00270850"/>
    <w:rsid w:val="0027173D"/>
    <w:rsid w:val="00271978"/>
    <w:rsid w:val="00273F35"/>
    <w:rsid w:val="00274A25"/>
    <w:rsid w:val="002762BC"/>
    <w:rsid w:val="00276A15"/>
    <w:rsid w:val="00277006"/>
    <w:rsid w:val="00280C57"/>
    <w:rsid w:val="002813D3"/>
    <w:rsid w:val="0028235F"/>
    <w:rsid w:val="00282BBF"/>
    <w:rsid w:val="002834DF"/>
    <w:rsid w:val="00283933"/>
    <w:rsid w:val="00283B43"/>
    <w:rsid w:val="00283F53"/>
    <w:rsid w:val="0028480E"/>
    <w:rsid w:val="002854DD"/>
    <w:rsid w:val="0028607E"/>
    <w:rsid w:val="0028689C"/>
    <w:rsid w:val="00287040"/>
    <w:rsid w:val="00290086"/>
    <w:rsid w:val="00290AB0"/>
    <w:rsid w:val="002913B6"/>
    <w:rsid w:val="0029190E"/>
    <w:rsid w:val="00291C0C"/>
    <w:rsid w:val="00291CFB"/>
    <w:rsid w:val="00291E54"/>
    <w:rsid w:val="00292AF1"/>
    <w:rsid w:val="00293143"/>
    <w:rsid w:val="00293DC9"/>
    <w:rsid w:val="002940E2"/>
    <w:rsid w:val="0029422C"/>
    <w:rsid w:val="00294818"/>
    <w:rsid w:val="00294ED1"/>
    <w:rsid w:val="00295A8E"/>
    <w:rsid w:val="002964E5"/>
    <w:rsid w:val="00296BEB"/>
    <w:rsid w:val="002A073B"/>
    <w:rsid w:val="002A27D2"/>
    <w:rsid w:val="002A386D"/>
    <w:rsid w:val="002A3C40"/>
    <w:rsid w:val="002A4702"/>
    <w:rsid w:val="002A5C72"/>
    <w:rsid w:val="002A6814"/>
    <w:rsid w:val="002A7ACA"/>
    <w:rsid w:val="002B0D95"/>
    <w:rsid w:val="002B11EE"/>
    <w:rsid w:val="002B1D0C"/>
    <w:rsid w:val="002B1F14"/>
    <w:rsid w:val="002B29E7"/>
    <w:rsid w:val="002B397C"/>
    <w:rsid w:val="002B3F77"/>
    <w:rsid w:val="002B6277"/>
    <w:rsid w:val="002B6819"/>
    <w:rsid w:val="002B72C4"/>
    <w:rsid w:val="002B72CB"/>
    <w:rsid w:val="002B7F6E"/>
    <w:rsid w:val="002C04EE"/>
    <w:rsid w:val="002C0515"/>
    <w:rsid w:val="002C0E30"/>
    <w:rsid w:val="002C1545"/>
    <w:rsid w:val="002C1752"/>
    <w:rsid w:val="002C1A84"/>
    <w:rsid w:val="002C2579"/>
    <w:rsid w:val="002C2668"/>
    <w:rsid w:val="002C2A4D"/>
    <w:rsid w:val="002C2DFB"/>
    <w:rsid w:val="002C331F"/>
    <w:rsid w:val="002C5C5C"/>
    <w:rsid w:val="002C698A"/>
    <w:rsid w:val="002C7854"/>
    <w:rsid w:val="002C7DC6"/>
    <w:rsid w:val="002D0C01"/>
    <w:rsid w:val="002D2ADB"/>
    <w:rsid w:val="002D2D08"/>
    <w:rsid w:val="002D2E3C"/>
    <w:rsid w:val="002D2F48"/>
    <w:rsid w:val="002D2F54"/>
    <w:rsid w:val="002D33C5"/>
    <w:rsid w:val="002D346F"/>
    <w:rsid w:val="002D34DD"/>
    <w:rsid w:val="002D511C"/>
    <w:rsid w:val="002D517E"/>
    <w:rsid w:val="002D56D2"/>
    <w:rsid w:val="002D5BCC"/>
    <w:rsid w:val="002D689C"/>
    <w:rsid w:val="002D7276"/>
    <w:rsid w:val="002D79FD"/>
    <w:rsid w:val="002D7A56"/>
    <w:rsid w:val="002E088A"/>
    <w:rsid w:val="002E17DF"/>
    <w:rsid w:val="002E225E"/>
    <w:rsid w:val="002E315C"/>
    <w:rsid w:val="002E494A"/>
    <w:rsid w:val="002E496E"/>
    <w:rsid w:val="002E49E0"/>
    <w:rsid w:val="002E6BF6"/>
    <w:rsid w:val="002E7297"/>
    <w:rsid w:val="002E7867"/>
    <w:rsid w:val="002E7C0E"/>
    <w:rsid w:val="002F0EA9"/>
    <w:rsid w:val="002F2506"/>
    <w:rsid w:val="002F2AE7"/>
    <w:rsid w:val="002F3BA2"/>
    <w:rsid w:val="002F413D"/>
    <w:rsid w:val="002F4AF1"/>
    <w:rsid w:val="002F56EA"/>
    <w:rsid w:val="002F60D6"/>
    <w:rsid w:val="002F63B2"/>
    <w:rsid w:val="002F70A6"/>
    <w:rsid w:val="002F7185"/>
    <w:rsid w:val="00300D8D"/>
    <w:rsid w:val="00302781"/>
    <w:rsid w:val="00303229"/>
    <w:rsid w:val="00304729"/>
    <w:rsid w:val="00304791"/>
    <w:rsid w:val="00304DAB"/>
    <w:rsid w:val="0030502E"/>
    <w:rsid w:val="0031068F"/>
    <w:rsid w:val="00310C6A"/>
    <w:rsid w:val="00313022"/>
    <w:rsid w:val="00313926"/>
    <w:rsid w:val="00313D53"/>
    <w:rsid w:val="00313EC4"/>
    <w:rsid w:val="00313F91"/>
    <w:rsid w:val="0031449F"/>
    <w:rsid w:val="00315411"/>
    <w:rsid w:val="00315A83"/>
    <w:rsid w:val="00317333"/>
    <w:rsid w:val="00317A67"/>
    <w:rsid w:val="00320249"/>
    <w:rsid w:val="00320B58"/>
    <w:rsid w:val="003217E0"/>
    <w:rsid w:val="003218AE"/>
    <w:rsid w:val="00322188"/>
    <w:rsid w:val="003221E8"/>
    <w:rsid w:val="003226BC"/>
    <w:rsid w:val="00324240"/>
    <w:rsid w:val="00324643"/>
    <w:rsid w:val="003255C0"/>
    <w:rsid w:val="00325E15"/>
    <w:rsid w:val="0032674C"/>
    <w:rsid w:val="00326EB9"/>
    <w:rsid w:val="0032760F"/>
    <w:rsid w:val="003276C7"/>
    <w:rsid w:val="00330460"/>
    <w:rsid w:val="00330A3A"/>
    <w:rsid w:val="003311B5"/>
    <w:rsid w:val="003322DF"/>
    <w:rsid w:val="003325C2"/>
    <w:rsid w:val="00332EF9"/>
    <w:rsid w:val="00335C01"/>
    <w:rsid w:val="003362C7"/>
    <w:rsid w:val="00336B98"/>
    <w:rsid w:val="00337F14"/>
    <w:rsid w:val="00340046"/>
    <w:rsid w:val="00340432"/>
    <w:rsid w:val="00340DA5"/>
    <w:rsid w:val="00341769"/>
    <w:rsid w:val="00342300"/>
    <w:rsid w:val="00343BA2"/>
    <w:rsid w:val="00346305"/>
    <w:rsid w:val="00347668"/>
    <w:rsid w:val="0035125C"/>
    <w:rsid w:val="00351849"/>
    <w:rsid w:val="00351C08"/>
    <w:rsid w:val="00352F95"/>
    <w:rsid w:val="00353696"/>
    <w:rsid w:val="00354A52"/>
    <w:rsid w:val="00355600"/>
    <w:rsid w:val="00355E00"/>
    <w:rsid w:val="00356C3B"/>
    <w:rsid w:val="00356D3D"/>
    <w:rsid w:val="003576DF"/>
    <w:rsid w:val="00357DEC"/>
    <w:rsid w:val="003609B2"/>
    <w:rsid w:val="003626A0"/>
    <w:rsid w:val="00362980"/>
    <w:rsid w:val="00362D43"/>
    <w:rsid w:val="0036343D"/>
    <w:rsid w:val="0036432E"/>
    <w:rsid w:val="00364800"/>
    <w:rsid w:val="00364AE5"/>
    <w:rsid w:val="003653CC"/>
    <w:rsid w:val="00365625"/>
    <w:rsid w:val="00365D6C"/>
    <w:rsid w:val="003672C8"/>
    <w:rsid w:val="003679DA"/>
    <w:rsid w:val="00370E67"/>
    <w:rsid w:val="00373118"/>
    <w:rsid w:val="00373F34"/>
    <w:rsid w:val="003742CF"/>
    <w:rsid w:val="00374DDD"/>
    <w:rsid w:val="003761A8"/>
    <w:rsid w:val="00376750"/>
    <w:rsid w:val="0037749E"/>
    <w:rsid w:val="00380AA3"/>
    <w:rsid w:val="00380F3C"/>
    <w:rsid w:val="003816B8"/>
    <w:rsid w:val="00381FBD"/>
    <w:rsid w:val="0038227B"/>
    <w:rsid w:val="00384100"/>
    <w:rsid w:val="003849EB"/>
    <w:rsid w:val="003849EF"/>
    <w:rsid w:val="00385E77"/>
    <w:rsid w:val="003862D5"/>
    <w:rsid w:val="00386DF0"/>
    <w:rsid w:val="003870D3"/>
    <w:rsid w:val="003918B1"/>
    <w:rsid w:val="00393278"/>
    <w:rsid w:val="00393580"/>
    <w:rsid w:val="00396565"/>
    <w:rsid w:val="00397147"/>
    <w:rsid w:val="0039739E"/>
    <w:rsid w:val="003A0FE7"/>
    <w:rsid w:val="003A2C3B"/>
    <w:rsid w:val="003A33D8"/>
    <w:rsid w:val="003A34B3"/>
    <w:rsid w:val="003A4C67"/>
    <w:rsid w:val="003A7B44"/>
    <w:rsid w:val="003B1DDF"/>
    <w:rsid w:val="003B1FF2"/>
    <w:rsid w:val="003B2DD1"/>
    <w:rsid w:val="003B48EF"/>
    <w:rsid w:val="003B48F3"/>
    <w:rsid w:val="003B6429"/>
    <w:rsid w:val="003B6A8C"/>
    <w:rsid w:val="003B77A6"/>
    <w:rsid w:val="003C014A"/>
    <w:rsid w:val="003C0969"/>
    <w:rsid w:val="003C0B3D"/>
    <w:rsid w:val="003C17BF"/>
    <w:rsid w:val="003C2134"/>
    <w:rsid w:val="003C2206"/>
    <w:rsid w:val="003C23CB"/>
    <w:rsid w:val="003C4376"/>
    <w:rsid w:val="003C51F0"/>
    <w:rsid w:val="003C5F62"/>
    <w:rsid w:val="003C6C60"/>
    <w:rsid w:val="003C6E5E"/>
    <w:rsid w:val="003C7937"/>
    <w:rsid w:val="003C7B22"/>
    <w:rsid w:val="003D0CCF"/>
    <w:rsid w:val="003D0F26"/>
    <w:rsid w:val="003D1C34"/>
    <w:rsid w:val="003D2051"/>
    <w:rsid w:val="003D225B"/>
    <w:rsid w:val="003D25CF"/>
    <w:rsid w:val="003D26D2"/>
    <w:rsid w:val="003D3A12"/>
    <w:rsid w:val="003D455C"/>
    <w:rsid w:val="003D5C73"/>
    <w:rsid w:val="003D613E"/>
    <w:rsid w:val="003D6644"/>
    <w:rsid w:val="003D6ADC"/>
    <w:rsid w:val="003D6EC0"/>
    <w:rsid w:val="003D7900"/>
    <w:rsid w:val="003E0392"/>
    <w:rsid w:val="003E0785"/>
    <w:rsid w:val="003E0846"/>
    <w:rsid w:val="003E1EA8"/>
    <w:rsid w:val="003E1FEF"/>
    <w:rsid w:val="003E25CB"/>
    <w:rsid w:val="003E464A"/>
    <w:rsid w:val="003F03FB"/>
    <w:rsid w:val="003F358D"/>
    <w:rsid w:val="003F39C1"/>
    <w:rsid w:val="003F4286"/>
    <w:rsid w:val="003F61A7"/>
    <w:rsid w:val="003F7226"/>
    <w:rsid w:val="003F747E"/>
    <w:rsid w:val="003F78F5"/>
    <w:rsid w:val="003F7BDF"/>
    <w:rsid w:val="003F7DBD"/>
    <w:rsid w:val="00400135"/>
    <w:rsid w:val="004009E4"/>
    <w:rsid w:val="00400FAA"/>
    <w:rsid w:val="004012B7"/>
    <w:rsid w:val="004012BF"/>
    <w:rsid w:val="00402F17"/>
    <w:rsid w:val="0040406E"/>
    <w:rsid w:val="00404E50"/>
    <w:rsid w:val="00406682"/>
    <w:rsid w:val="0040678C"/>
    <w:rsid w:val="004067DA"/>
    <w:rsid w:val="00406CC6"/>
    <w:rsid w:val="00407022"/>
    <w:rsid w:val="00407600"/>
    <w:rsid w:val="00407AE3"/>
    <w:rsid w:val="00407BE6"/>
    <w:rsid w:val="00413779"/>
    <w:rsid w:val="004138D6"/>
    <w:rsid w:val="0041472E"/>
    <w:rsid w:val="0041476B"/>
    <w:rsid w:val="0041489F"/>
    <w:rsid w:val="004151A0"/>
    <w:rsid w:val="00420EA9"/>
    <w:rsid w:val="00421813"/>
    <w:rsid w:val="004218D6"/>
    <w:rsid w:val="004219DF"/>
    <w:rsid w:val="00421B3C"/>
    <w:rsid w:val="00423149"/>
    <w:rsid w:val="00423DD2"/>
    <w:rsid w:val="004256BF"/>
    <w:rsid w:val="00425B08"/>
    <w:rsid w:val="00427449"/>
    <w:rsid w:val="00427FE9"/>
    <w:rsid w:val="004310F0"/>
    <w:rsid w:val="00432B68"/>
    <w:rsid w:val="00433097"/>
    <w:rsid w:val="00434317"/>
    <w:rsid w:val="00434F22"/>
    <w:rsid w:val="00434FA2"/>
    <w:rsid w:val="00435234"/>
    <w:rsid w:val="004357A4"/>
    <w:rsid w:val="0043640D"/>
    <w:rsid w:val="0043707E"/>
    <w:rsid w:val="00437F25"/>
    <w:rsid w:val="0044177B"/>
    <w:rsid w:val="00441CDE"/>
    <w:rsid w:val="004427FF"/>
    <w:rsid w:val="004445A4"/>
    <w:rsid w:val="004457C7"/>
    <w:rsid w:val="0044620A"/>
    <w:rsid w:val="00446AE9"/>
    <w:rsid w:val="00446EA1"/>
    <w:rsid w:val="00453A5B"/>
    <w:rsid w:val="00454212"/>
    <w:rsid w:val="00454878"/>
    <w:rsid w:val="0045614E"/>
    <w:rsid w:val="004572F0"/>
    <w:rsid w:val="004575EE"/>
    <w:rsid w:val="004609CB"/>
    <w:rsid w:val="00462468"/>
    <w:rsid w:val="00462E14"/>
    <w:rsid w:val="00462E35"/>
    <w:rsid w:val="00462E87"/>
    <w:rsid w:val="004630B2"/>
    <w:rsid w:val="00463D98"/>
    <w:rsid w:val="00464207"/>
    <w:rsid w:val="0046436E"/>
    <w:rsid w:val="00464DD1"/>
    <w:rsid w:val="004655E4"/>
    <w:rsid w:val="00465A6A"/>
    <w:rsid w:val="00465D57"/>
    <w:rsid w:val="0046700B"/>
    <w:rsid w:val="004670B8"/>
    <w:rsid w:val="00467D63"/>
    <w:rsid w:val="004719F9"/>
    <w:rsid w:val="00473F20"/>
    <w:rsid w:val="004744E9"/>
    <w:rsid w:val="004751E5"/>
    <w:rsid w:val="00475B80"/>
    <w:rsid w:val="00475D65"/>
    <w:rsid w:val="004770D2"/>
    <w:rsid w:val="00477650"/>
    <w:rsid w:val="004811D1"/>
    <w:rsid w:val="004827F3"/>
    <w:rsid w:val="004828CD"/>
    <w:rsid w:val="00483251"/>
    <w:rsid w:val="00483F1A"/>
    <w:rsid w:val="00486E1F"/>
    <w:rsid w:val="00487911"/>
    <w:rsid w:val="00487A07"/>
    <w:rsid w:val="00490A8F"/>
    <w:rsid w:val="00490DF2"/>
    <w:rsid w:val="0049131B"/>
    <w:rsid w:val="00492CBC"/>
    <w:rsid w:val="00492F4D"/>
    <w:rsid w:val="00492FE2"/>
    <w:rsid w:val="0049385B"/>
    <w:rsid w:val="00494482"/>
    <w:rsid w:val="004946AA"/>
    <w:rsid w:val="00494CD0"/>
    <w:rsid w:val="00494E1C"/>
    <w:rsid w:val="004960CA"/>
    <w:rsid w:val="00496E10"/>
    <w:rsid w:val="00497F4A"/>
    <w:rsid w:val="004A10A3"/>
    <w:rsid w:val="004A16AC"/>
    <w:rsid w:val="004A1D8C"/>
    <w:rsid w:val="004A22EF"/>
    <w:rsid w:val="004A253E"/>
    <w:rsid w:val="004A2561"/>
    <w:rsid w:val="004A2AA2"/>
    <w:rsid w:val="004A35FE"/>
    <w:rsid w:val="004A76AD"/>
    <w:rsid w:val="004A78D5"/>
    <w:rsid w:val="004B1559"/>
    <w:rsid w:val="004B1DDD"/>
    <w:rsid w:val="004B33B8"/>
    <w:rsid w:val="004B3709"/>
    <w:rsid w:val="004B389A"/>
    <w:rsid w:val="004B430F"/>
    <w:rsid w:val="004B49C3"/>
    <w:rsid w:val="004B5051"/>
    <w:rsid w:val="004B6DB0"/>
    <w:rsid w:val="004B7BBB"/>
    <w:rsid w:val="004C0209"/>
    <w:rsid w:val="004C1114"/>
    <w:rsid w:val="004C2082"/>
    <w:rsid w:val="004C3120"/>
    <w:rsid w:val="004C34C4"/>
    <w:rsid w:val="004C3957"/>
    <w:rsid w:val="004C43BB"/>
    <w:rsid w:val="004C44DD"/>
    <w:rsid w:val="004C4634"/>
    <w:rsid w:val="004C6E63"/>
    <w:rsid w:val="004C7340"/>
    <w:rsid w:val="004D186C"/>
    <w:rsid w:val="004D3D2E"/>
    <w:rsid w:val="004D4985"/>
    <w:rsid w:val="004D4E2B"/>
    <w:rsid w:val="004D67EF"/>
    <w:rsid w:val="004D7AEE"/>
    <w:rsid w:val="004E0978"/>
    <w:rsid w:val="004E0EF1"/>
    <w:rsid w:val="004E0FF2"/>
    <w:rsid w:val="004E11E0"/>
    <w:rsid w:val="004E2F83"/>
    <w:rsid w:val="004E3169"/>
    <w:rsid w:val="004E34EA"/>
    <w:rsid w:val="004E41C7"/>
    <w:rsid w:val="004E4F25"/>
    <w:rsid w:val="004E506D"/>
    <w:rsid w:val="004E58AA"/>
    <w:rsid w:val="004E6C37"/>
    <w:rsid w:val="004F0D1A"/>
    <w:rsid w:val="004F1833"/>
    <w:rsid w:val="004F207C"/>
    <w:rsid w:val="004F24A3"/>
    <w:rsid w:val="004F3CF2"/>
    <w:rsid w:val="004F5C49"/>
    <w:rsid w:val="004F7AB2"/>
    <w:rsid w:val="0050486C"/>
    <w:rsid w:val="0050544C"/>
    <w:rsid w:val="0050610F"/>
    <w:rsid w:val="005065A1"/>
    <w:rsid w:val="005070A7"/>
    <w:rsid w:val="005071B8"/>
    <w:rsid w:val="005072F0"/>
    <w:rsid w:val="0051031D"/>
    <w:rsid w:val="00510F7F"/>
    <w:rsid w:val="005117EB"/>
    <w:rsid w:val="00514DE2"/>
    <w:rsid w:val="00515CA1"/>
    <w:rsid w:val="00515F4B"/>
    <w:rsid w:val="00516CFA"/>
    <w:rsid w:val="00517370"/>
    <w:rsid w:val="00521C9C"/>
    <w:rsid w:val="00521D14"/>
    <w:rsid w:val="00521EE3"/>
    <w:rsid w:val="00523017"/>
    <w:rsid w:val="0052308B"/>
    <w:rsid w:val="00523309"/>
    <w:rsid w:val="00523529"/>
    <w:rsid w:val="0052382F"/>
    <w:rsid w:val="00523853"/>
    <w:rsid w:val="00523C0E"/>
    <w:rsid w:val="00523D92"/>
    <w:rsid w:val="00524564"/>
    <w:rsid w:val="0052557D"/>
    <w:rsid w:val="0052560A"/>
    <w:rsid w:val="005271B7"/>
    <w:rsid w:val="005312FF"/>
    <w:rsid w:val="00531EA7"/>
    <w:rsid w:val="005324FB"/>
    <w:rsid w:val="00532587"/>
    <w:rsid w:val="00532AA8"/>
    <w:rsid w:val="00532D7F"/>
    <w:rsid w:val="00533C07"/>
    <w:rsid w:val="00534258"/>
    <w:rsid w:val="00534E64"/>
    <w:rsid w:val="00535022"/>
    <w:rsid w:val="0053678B"/>
    <w:rsid w:val="00536A5D"/>
    <w:rsid w:val="00536D15"/>
    <w:rsid w:val="00536D91"/>
    <w:rsid w:val="005377BB"/>
    <w:rsid w:val="005401B1"/>
    <w:rsid w:val="005404E7"/>
    <w:rsid w:val="00541692"/>
    <w:rsid w:val="00541D6D"/>
    <w:rsid w:val="0054279A"/>
    <w:rsid w:val="00542BF7"/>
    <w:rsid w:val="00543058"/>
    <w:rsid w:val="0054307D"/>
    <w:rsid w:val="005433D9"/>
    <w:rsid w:val="00543897"/>
    <w:rsid w:val="00543D4C"/>
    <w:rsid w:val="00543DFA"/>
    <w:rsid w:val="005445BB"/>
    <w:rsid w:val="00544D04"/>
    <w:rsid w:val="0054640D"/>
    <w:rsid w:val="005468AE"/>
    <w:rsid w:val="00547438"/>
    <w:rsid w:val="005501C9"/>
    <w:rsid w:val="00552206"/>
    <w:rsid w:val="0055227F"/>
    <w:rsid w:val="00552FCB"/>
    <w:rsid w:val="0055431A"/>
    <w:rsid w:val="005545D8"/>
    <w:rsid w:val="00554A32"/>
    <w:rsid w:val="00554E65"/>
    <w:rsid w:val="00554F8B"/>
    <w:rsid w:val="00556420"/>
    <w:rsid w:val="00556816"/>
    <w:rsid w:val="00556FDC"/>
    <w:rsid w:val="00557516"/>
    <w:rsid w:val="00557B24"/>
    <w:rsid w:val="00560237"/>
    <w:rsid w:val="005606FB"/>
    <w:rsid w:val="00561555"/>
    <w:rsid w:val="005616FF"/>
    <w:rsid w:val="00561882"/>
    <w:rsid w:val="00563C33"/>
    <w:rsid w:val="00564861"/>
    <w:rsid w:val="0056505D"/>
    <w:rsid w:val="00566BE3"/>
    <w:rsid w:val="00566CC2"/>
    <w:rsid w:val="00567274"/>
    <w:rsid w:val="00567F29"/>
    <w:rsid w:val="00570777"/>
    <w:rsid w:val="00570936"/>
    <w:rsid w:val="005709B7"/>
    <w:rsid w:val="00571714"/>
    <w:rsid w:val="00571A5A"/>
    <w:rsid w:val="005723AC"/>
    <w:rsid w:val="005728DB"/>
    <w:rsid w:val="005747EC"/>
    <w:rsid w:val="00574ECE"/>
    <w:rsid w:val="0058148C"/>
    <w:rsid w:val="00582843"/>
    <w:rsid w:val="0058470E"/>
    <w:rsid w:val="00585624"/>
    <w:rsid w:val="00585B85"/>
    <w:rsid w:val="00586670"/>
    <w:rsid w:val="00586C38"/>
    <w:rsid w:val="00586DED"/>
    <w:rsid w:val="00590FC0"/>
    <w:rsid w:val="0059101E"/>
    <w:rsid w:val="005910D0"/>
    <w:rsid w:val="005925F5"/>
    <w:rsid w:val="005936E1"/>
    <w:rsid w:val="005937CF"/>
    <w:rsid w:val="00593CBB"/>
    <w:rsid w:val="005940C7"/>
    <w:rsid w:val="005943DC"/>
    <w:rsid w:val="00594B0E"/>
    <w:rsid w:val="00596837"/>
    <w:rsid w:val="00597D45"/>
    <w:rsid w:val="00597F43"/>
    <w:rsid w:val="005A0253"/>
    <w:rsid w:val="005A107D"/>
    <w:rsid w:val="005A10A4"/>
    <w:rsid w:val="005A11D2"/>
    <w:rsid w:val="005A2472"/>
    <w:rsid w:val="005A26BF"/>
    <w:rsid w:val="005A2869"/>
    <w:rsid w:val="005A29A3"/>
    <w:rsid w:val="005A2C52"/>
    <w:rsid w:val="005A3001"/>
    <w:rsid w:val="005A301E"/>
    <w:rsid w:val="005A35DC"/>
    <w:rsid w:val="005A3955"/>
    <w:rsid w:val="005A3D44"/>
    <w:rsid w:val="005A41FE"/>
    <w:rsid w:val="005A46A0"/>
    <w:rsid w:val="005A47D1"/>
    <w:rsid w:val="005A7CE2"/>
    <w:rsid w:val="005B0015"/>
    <w:rsid w:val="005B01BB"/>
    <w:rsid w:val="005B1D4D"/>
    <w:rsid w:val="005B20AE"/>
    <w:rsid w:val="005B24FB"/>
    <w:rsid w:val="005B25E8"/>
    <w:rsid w:val="005B28F3"/>
    <w:rsid w:val="005B342B"/>
    <w:rsid w:val="005B3A30"/>
    <w:rsid w:val="005B3B09"/>
    <w:rsid w:val="005B5032"/>
    <w:rsid w:val="005B667C"/>
    <w:rsid w:val="005B6CF6"/>
    <w:rsid w:val="005B6FD0"/>
    <w:rsid w:val="005B77D5"/>
    <w:rsid w:val="005B7D2C"/>
    <w:rsid w:val="005C0DCE"/>
    <w:rsid w:val="005C1049"/>
    <w:rsid w:val="005C2E64"/>
    <w:rsid w:val="005C3F3F"/>
    <w:rsid w:val="005C4128"/>
    <w:rsid w:val="005C4227"/>
    <w:rsid w:val="005C502D"/>
    <w:rsid w:val="005C5791"/>
    <w:rsid w:val="005D02C4"/>
    <w:rsid w:val="005D0309"/>
    <w:rsid w:val="005D123C"/>
    <w:rsid w:val="005D127B"/>
    <w:rsid w:val="005D268E"/>
    <w:rsid w:val="005D2B60"/>
    <w:rsid w:val="005D2E71"/>
    <w:rsid w:val="005D3B6A"/>
    <w:rsid w:val="005D45E3"/>
    <w:rsid w:val="005D4622"/>
    <w:rsid w:val="005D513D"/>
    <w:rsid w:val="005D547F"/>
    <w:rsid w:val="005D6807"/>
    <w:rsid w:val="005D786C"/>
    <w:rsid w:val="005E09DD"/>
    <w:rsid w:val="005E0FE3"/>
    <w:rsid w:val="005E10BD"/>
    <w:rsid w:val="005E2551"/>
    <w:rsid w:val="005E541D"/>
    <w:rsid w:val="005E5A78"/>
    <w:rsid w:val="005E5B82"/>
    <w:rsid w:val="005E6B7C"/>
    <w:rsid w:val="005E6CCF"/>
    <w:rsid w:val="005E705B"/>
    <w:rsid w:val="005F06A6"/>
    <w:rsid w:val="005F1166"/>
    <w:rsid w:val="005F1245"/>
    <w:rsid w:val="005F1294"/>
    <w:rsid w:val="005F1766"/>
    <w:rsid w:val="005F1944"/>
    <w:rsid w:val="005F1A95"/>
    <w:rsid w:val="005F20A8"/>
    <w:rsid w:val="005F20AB"/>
    <w:rsid w:val="005F3DDB"/>
    <w:rsid w:val="005F473D"/>
    <w:rsid w:val="005F5118"/>
    <w:rsid w:val="005F60C6"/>
    <w:rsid w:val="005F66A9"/>
    <w:rsid w:val="005F6D2C"/>
    <w:rsid w:val="005F7297"/>
    <w:rsid w:val="005F7873"/>
    <w:rsid w:val="005F7955"/>
    <w:rsid w:val="005F7F06"/>
    <w:rsid w:val="00600BF7"/>
    <w:rsid w:val="00601EDB"/>
    <w:rsid w:val="00602505"/>
    <w:rsid w:val="006026C1"/>
    <w:rsid w:val="00602D01"/>
    <w:rsid w:val="006033E3"/>
    <w:rsid w:val="006047C5"/>
    <w:rsid w:val="00605437"/>
    <w:rsid w:val="006055E4"/>
    <w:rsid w:val="00605CBE"/>
    <w:rsid w:val="00605E59"/>
    <w:rsid w:val="00606B35"/>
    <w:rsid w:val="00610226"/>
    <w:rsid w:val="006102AB"/>
    <w:rsid w:val="0061041D"/>
    <w:rsid w:val="0061096B"/>
    <w:rsid w:val="006113F1"/>
    <w:rsid w:val="00611C45"/>
    <w:rsid w:val="0061261C"/>
    <w:rsid w:val="00612B4F"/>
    <w:rsid w:val="00613380"/>
    <w:rsid w:val="006145C6"/>
    <w:rsid w:val="00614B23"/>
    <w:rsid w:val="006165DC"/>
    <w:rsid w:val="00616611"/>
    <w:rsid w:val="00616C10"/>
    <w:rsid w:val="00617037"/>
    <w:rsid w:val="0062062C"/>
    <w:rsid w:val="00623A02"/>
    <w:rsid w:val="00624C2D"/>
    <w:rsid w:val="0062503F"/>
    <w:rsid w:val="00625D6C"/>
    <w:rsid w:val="00627271"/>
    <w:rsid w:val="00630989"/>
    <w:rsid w:val="006313A9"/>
    <w:rsid w:val="0063251C"/>
    <w:rsid w:val="00633D35"/>
    <w:rsid w:val="0063405B"/>
    <w:rsid w:val="00635D13"/>
    <w:rsid w:val="00640312"/>
    <w:rsid w:val="00642B29"/>
    <w:rsid w:val="00643D34"/>
    <w:rsid w:val="0064630E"/>
    <w:rsid w:val="00646E0A"/>
    <w:rsid w:val="00646ECB"/>
    <w:rsid w:val="00647935"/>
    <w:rsid w:val="00647941"/>
    <w:rsid w:val="006512BA"/>
    <w:rsid w:val="006519AB"/>
    <w:rsid w:val="00651E98"/>
    <w:rsid w:val="0065339B"/>
    <w:rsid w:val="00653CC4"/>
    <w:rsid w:val="006543E2"/>
    <w:rsid w:val="0065471E"/>
    <w:rsid w:val="00655E47"/>
    <w:rsid w:val="00656D77"/>
    <w:rsid w:val="00661682"/>
    <w:rsid w:val="00661954"/>
    <w:rsid w:val="006654C4"/>
    <w:rsid w:val="00665A67"/>
    <w:rsid w:val="006660CE"/>
    <w:rsid w:val="006665C8"/>
    <w:rsid w:val="00673F81"/>
    <w:rsid w:val="0067404D"/>
    <w:rsid w:val="00675610"/>
    <w:rsid w:val="00675733"/>
    <w:rsid w:val="00676126"/>
    <w:rsid w:val="0067649A"/>
    <w:rsid w:val="00676F18"/>
    <w:rsid w:val="00677343"/>
    <w:rsid w:val="006778C5"/>
    <w:rsid w:val="006779CD"/>
    <w:rsid w:val="00677F9C"/>
    <w:rsid w:val="006802FD"/>
    <w:rsid w:val="00680C29"/>
    <w:rsid w:val="00680E67"/>
    <w:rsid w:val="00680F30"/>
    <w:rsid w:val="00681108"/>
    <w:rsid w:val="0068276B"/>
    <w:rsid w:val="00682E70"/>
    <w:rsid w:val="00683435"/>
    <w:rsid w:val="00683F64"/>
    <w:rsid w:val="00684267"/>
    <w:rsid w:val="00684728"/>
    <w:rsid w:val="00684CD7"/>
    <w:rsid w:val="0068583F"/>
    <w:rsid w:val="00685C5F"/>
    <w:rsid w:val="00685DC3"/>
    <w:rsid w:val="00686A97"/>
    <w:rsid w:val="00686BA0"/>
    <w:rsid w:val="00686D25"/>
    <w:rsid w:val="00687D1A"/>
    <w:rsid w:val="006926A2"/>
    <w:rsid w:val="00692728"/>
    <w:rsid w:val="00692A86"/>
    <w:rsid w:val="00693F2E"/>
    <w:rsid w:val="00695A33"/>
    <w:rsid w:val="00695A8E"/>
    <w:rsid w:val="00695BD5"/>
    <w:rsid w:val="006960FA"/>
    <w:rsid w:val="0069616B"/>
    <w:rsid w:val="006963E3"/>
    <w:rsid w:val="00697C53"/>
    <w:rsid w:val="00697FEB"/>
    <w:rsid w:val="006A0969"/>
    <w:rsid w:val="006A0FAE"/>
    <w:rsid w:val="006A313A"/>
    <w:rsid w:val="006A3738"/>
    <w:rsid w:val="006A4483"/>
    <w:rsid w:val="006A448C"/>
    <w:rsid w:val="006A4BEF"/>
    <w:rsid w:val="006A5F30"/>
    <w:rsid w:val="006A60BB"/>
    <w:rsid w:val="006A62AF"/>
    <w:rsid w:val="006A7CEE"/>
    <w:rsid w:val="006A7DEC"/>
    <w:rsid w:val="006A7E31"/>
    <w:rsid w:val="006B0159"/>
    <w:rsid w:val="006B0383"/>
    <w:rsid w:val="006B047C"/>
    <w:rsid w:val="006B0730"/>
    <w:rsid w:val="006B1878"/>
    <w:rsid w:val="006B232E"/>
    <w:rsid w:val="006B2D04"/>
    <w:rsid w:val="006B403E"/>
    <w:rsid w:val="006B4068"/>
    <w:rsid w:val="006B458E"/>
    <w:rsid w:val="006B532D"/>
    <w:rsid w:val="006B5521"/>
    <w:rsid w:val="006B6911"/>
    <w:rsid w:val="006C01DA"/>
    <w:rsid w:val="006C07CE"/>
    <w:rsid w:val="006C0C1D"/>
    <w:rsid w:val="006C14E0"/>
    <w:rsid w:val="006C1951"/>
    <w:rsid w:val="006C2308"/>
    <w:rsid w:val="006C29A8"/>
    <w:rsid w:val="006C2D6C"/>
    <w:rsid w:val="006C32AC"/>
    <w:rsid w:val="006C33D9"/>
    <w:rsid w:val="006C40B8"/>
    <w:rsid w:val="006C5D73"/>
    <w:rsid w:val="006C7449"/>
    <w:rsid w:val="006C7726"/>
    <w:rsid w:val="006D05EA"/>
    <w:rsid w:val="006D0B87"/>
    <w:rsid w:val="006D1747"/>
    <w:rsid w:val="006D1986"/>
    <w:rsid w:val="006D3AFC"/>
    <w:rsid w:val="006D3B1D"/>
    <w:rsid w:val="006D4477"/>
    <w:rsid w:val="006D4DB7"/>
    <w:rsid w:val="006D55D0"/>
    <w:rsid w:val="006D5981"/>
    <w:rsid w:val="006D6825"/>
    <w:rsid w:val="006D74EA"/>
    <w:rsid w:val="006D7B84"/>
    <w:rsid w:val="006E085B"/>
    <w:rsid w:val="006E0AF6"/>
    <w:rsid w:val="006E0E5D"/>
    <w:rsid w:val="006E120A"/>
    <w:rsid w:val="006E50EB"/>
    <w:rsid w:val="006E5AFC"/>
    <w:rsid w:val="006E60DC"/>
    <w:rsid w:val="006E6487"/>
    <w:rsid w:val="006E6AFC"/>
    <w:rsid w:val="006E7524"/>
    <w:rsid w:val="006E7949"/>
    <w:rsid w:val="006F21B4"/>
    <w:rsid w:val="006F2862"/>
    <w:rsid w:val="006F4114"/>
    <w:rsid w:val="006F4450"/>
    <w:rsid w:val="006F4E7A"/>
    <w:rsid w:val="006F4EA4"/>
    <w:rsid w:val="006F52E6"/>
    <w:rsid w:val="006F59BD"/>
    <w:rsid w:val="006F6A83"/>
    <w:rsid w:val="007017C2"/>
    <w:rsid w:val="00701C53"/>
    <w:rsid w:val="00702814"/>
    <w:rsid w:val="00702B01"/>
    <w:rsid w:val="00702C7B"/>
    <w:rsid w:val="00702F2E"/>
    <w:rsid w:val="007030A3"/>
    <w:rsid w:val="007037FE"/>
    <w:rsid w:val="0070456F"/>
    <w:rsid w:val="0070574B"/>
    <w:rsid w:val="00706598"/>
    <w:rsid w:val="00706F3D"/>
    <w:rsid w:val="0070708F"/>
    <w:rsid w:val="00707275"/>
    <w:rsid w:val="00707995"/>
    <w:rsid w:val="00707E38"/>
    <w:rsid w:val="00710B2C"/>
    <w:rsid w:val="007123AC"/>
    <w:rsid w:val="00713CD2"/>
    <w:rsid w:val="00714642"/>
    <w:rsid w:val="00714788"/>
    <w:rsid w:val="00714957"/>
    <w:rsid w:val="007155DD"/>
    <w:rsid w:val="00716597"/>
    <w:rsid w:val="007168E0"/>
    <w:rsid w:val="00717A09"/>
    <w:rsid w:val="00720276"/>
    <w:rsid w:val="00720428"/>
    <w:rsid w:val="00721D25"/>
    <w:rsid w:val="00722834"/>
    <w:rsid w:val="00723E66"/>
    <w:rsid w:val="00723F8F"/>
    <w:rsid w:val="00724FFC"/>
    <w:rsid w:val="0072565C"/>
    <w:rsid w:val="0072567A"/>
    <w:rsid w:val="007265CA"/>
    <w:rsid w:val="00727E45"/>
    <w:rsid w:val="007305C4"/>
    <w:rsid w:val="00730822"/>
    <w:rsid w:val="00730917"/>
    <w:rsid w:val="00730C24"/>
    <w:rsid w:val="00733F0F"/>
    <w:rsid w:val="00734B37"/>
    <w:rsid w:val="00734D46"/>
    <w:rsid w:val="0073508B"/>
    <w:rsid w:val="00736B09"/>
    <w:rsid w:val="00736E9A"/>
    <w:rsid w:val="00737630"/>
    <w:rsid w:val="0074177B"/>
    <w:rsid w:val="00742B7B"/>
    <w:rsid w:val="00742EFE"/>
    <w:rsid w:val="00744275"/>
    <w:rsid w:val="0074470D"/>
    <w:rsid w:val="00744CD9"/>
    <w:rsid w:val="007476F4"/>
    <w:rsid w:val="00750261"/>
    <w:rsid w:val="00752C2E"/>
    <w:rsid w:val="00752CA5"/>
    <w:rsid w:val="007548B4"/>
    <w:rsid w:val="007548C6"/>
    <w:rsid w:val="0075619B"/>
    <w:rsid w:val="00756FE8"/>
    <w:rsid w:val="00757BF8"/>
    <w:rsid w:val="00760D36"/>
    <w:rsid w:val="00761F34"/>
    <w:rsid w:val="00764978"/>
    <w:rsid w:val="00764F4C"/>
    <w:rsid w:val="007651C9"/>
    <w:rsid w:val="00765FED"/>
    <w:rsid w:val="00766646"/>
    <w:rsid w:val="00766BB8"/>
    <w:rsid w:val="00766BF9"/>
    <w:rsid w:val="00767221"/>
    <w:rsid w:val="007701E2"/>
    <w:rsid w:val="00770A51"/>
    <w:rsid w:val="0077186D"/>
    <w:rsid w:val="00772EFD"/>
    <w:rsid w:val="0077377D"/>
    <w:rsid w:val="00773E20"/>
    <w:rsid w:val="00774786"/>
    <w:rsid w:val="00775864"/>
    <w:rsid w:val="0077671B"/>
    <w:rsid w:val="00780731"/>
    <w:rsid w:val="0078097A"/>
    <w:rsid w:val="00780BC8"/>
    <w:rsid w:val="00780BEE"/>
    <w:rsid w:val="00781624"/>
    <w:rsid w:val="00781625"/>
    <w:rsid w:val="00781CB9"/>
    <w:rsid w:val="00782128"/>
    <w:rsid w:val="00782329"/>
    <w:rsid w:val="00782529"/>
    <w:rsid w:val="00782A78"/>
    <w:rsid w:val="00782FC7"/>
    <w:rsid w:val="007834AE"/>
    <w:rsid w:val="00783DC0"/>
    <w:rsid w:val="007849B2"/>
    <w:rsid w:val="00785DEC"/>
    <w:rsid w:val="00786AB5"/>
    <w:rsid w:val="00786FC1"/>
    <w:rsid w:val="00787BF5"/>
    <w:rsid w:val="00790A9D"/>
    <w:rsid w:val="0079113F"/>
    <w:rsid w:val="00792137"/>
    <w:rsid w:val="00792470"/>
    <w:rsid w:val="00793036"/>
    <w:rsid w:val="007932B5"/>
    <w:rsid w:val="00794328"/>
    <w:rsid w:val="00794705"/>
    <w:rsid w:val="00795512"/>
    <w:rsid w:val="007960BB"/>
    <w:rsid w:val="00796FBE"/>
    <w:rsid w:val="00797699"/>
    <w:rsid w:val="007A1814"/>
    <w:rsid w:val="007A1C8A"/>
    <w:rsid w:val="007A1F3C"/>
    <w:rsid w:val="007A4E11"/>
    <w:rsid w:val="007A5077"/>
    <w:rsid w:val="007A5B1A"/>
    <w:rsid w:val="007A5DEF"/>
    <w:rsid w:val="007A6228"/>
    <w:rsid w:val="007A6CDD"/>
    <w:rsid w:val="007A6E51"/>
    <w:rsid w:val="007A7249"/>
    <w:rsid w:val="007B0820"/>
    <w:rsid w:val="007B24E4"/>
    <w:rsid w:val="007B24F8"/>
    <w:rsid w:val="007B2B0C"/>
    <w:rsid w:val="007B2D48"/>
    <w:rsid w:val="007B3320"/>
    <w:rsid w:val="007B3380"/>
    <w:rsid w:val="007B360B"/>
    <w:rsid w:val="007B4C00"/>
    <w:rsid w:val="007B4CFA"/>
    <w:rsid w:val="007B5FA0"/>
    <w:rsid w:val="007B61D2"/>
    <w:rsid w:val="007B7308"/>
    <w:rsid w:val="007C0EC3"/>
    <w:rsid w:val="007C18CC"/>
    <w:rsid w:val="007C24C4"/>
    <w:rsid w:val="007C2A9E"/>
    <w:rsid w:val="007C2FDA"/>
    <w:rsid w:val="007C38F4"/>
    <w:rsid w:val="007C3E50"/>
    <w:rsid w:val="007C400E"/>
    <w:rsid w:val="007C4595"/>
    <w:rsid w:val="007C4D60"/>
    <w:rsid w:val="007C6506"/>
    <w:rsid w:val="007C6E54"/>
    <w:rsid w:val="007C7266"/>
    <w:rsid w:val="007C7360"/>
    <w:rsid w:val="007D00FE"/>
    <w:rsid w:val="007D0228"/>
    <w:rsid w:val="007D028F"/>
    <w:rsid w:val="007D1B91"/>
    <w:rsid w:val="007D1D56"/>
    <w:rsid w:val="007D333B"/>
    <w:rsid w:val="007D3BE0"/>
    <w:rsid w:val="007D4575"/>
    <w:rsid w:val="007D4DDF"/>
    <w:rsid w:val="007D5596"/>
    <w:rsid w:val="007D65C2"/>
    <w:rsid w:val="007D65E9"/>
    <w:rsid w:val="007D7158"/>
    <w:rsid w:val="007D7907"/>
    <w:rsid w:val="007D7C44"/>
    <w:rsid w:val="007E2002"/>
    <w:rsid w:val="007E21FA"/>
    <w:rsid w:val="007E2771"/>
    <w:rsid w:val="007E2DA8"/>
    <w:rsid w:val="007E3A90"/>
    <w:rsid w:val="007E5179"/>
    <w:rsid w:val="007E53E8"/>
    <w:rsid w:val="007E543E"/>
    <w:rsid w:val="007E68BD"/>
    <w:rsid w:val="007E69F3"/>
    <w:rsid w:val="007E7BDF"/>
    <w:rsid w:val="007E7D9D"/>
    <w:rsid w:val="007F0232"/>
    <w:rsid w:val="007F116C"/>
    <w:rsid w:val="007F15BD"/>
    <w:rsid w:val="007F28BD"/>
    <w:rsid w:val="007F2D73"/>
    <w:rsid w:val="007F33D0"/>
    <w:rsid w:val="007F396B"/>
    <w:rsid w:val="007F498F"/>
    <w:rsid w:val="007F4A4A"/>
    <w:rsid w:val="007F4BCE"/>
    <w:rsid w:val="007F51F8"/>
    <w:rsid w:val="007F767D"/>
    <w:rsid w:val="007F7EF0"/>
    <w:rsid w:val="008009C7"/>
    <w:rsid w:val="00800AD0"/>
    <w:rsid w:val="0080114D"/>
    <w:rsid w:val="0080200D"/>
    <w:rsid w:val="00802C52"/>
    <w:rsid w:val="0080330F"/>
    <w:rsid w:val="00803A41"/>
    <w:rsid w:val="008040CD"/>
    <w:rsid w:val="00804FEA"/>
    <w:rsid w:val="00806CD1"/>
    <w:rsid w:val="00806E1C"/>
    <w:rsid w:val="008073C0"/>
    <w:rsid w:val="0080771C"/>
    <w:rsid w:val="00810388"/>
    <w:rsid w:val="00810417"/>
    <w:rsid w:val="00810565"/>
    <w:rsid w:val="008106D7"/>
    <w:rsid w:val="00811C8E"/>
    <w:rsid w:val="00812178"/>
    <w:rsid w:val="00812713"/>
    <w:rsid w:val="00813A1A"/>
    <w:rsid w:val="0081418C"/>
    <w:rsid w:val="00814EA6"/>
    <w:rsid w:val="00815B8D"/>
    <w:rsid w:val="00815CAE"/>
    <w:rsid w:val="0081622B"/>
    <w:rsid w:val="008166E1"/>
    <w:rsid w:val="0081707B"/>
    <w:rsid w:val="00817153"/>
    <w:rsid w:val="00817A5B"/>
    <w:rsid w:val="00817A73"/>
    <w:rsid w:val="00821D72"/>
    <w:rsid w:val="00822395"/>
    <w:rsid w:val="00822E0E"/>
    <w:rsid w:val="00823E45"/>
    <w:rsid w:val="008251ED"/>
    <w:rsid w:val="008253F0"/>
    <w:rsid w:val="00826566"/>
    <w:rsid w:val="00826668"/>
    <w:rsid w:val="008300FB"/>
    <w:rsid w:val="00830409"/>
    <w:rsid w:val="00830786"/>
    <w:rsid w:val="00830ECA"/>
    <w:rsid w:val="0083154F"/>
    <w:rsid w:val="00831F9D"/>
    <w:rsid w:val="00836203"/>
    <w:rsid w:val="0083664D"/>
    <w:rsid w:val="00836805"/>
    <w:rsid w:val="00836974"/>
    <w:rsid w:val="00837D99"/>
    <w:rsid w:val="00841868"/>
    <w:rsid w:val="00842729"/>
    <w:rsid w:val="00842AEF"/>
    <w:rsid w:val="00842DB6"/>
    <w:rsid w:val="00843354"/>
    <w:rsid w:val="00844F47"/>
    <w:rsid w:val="00845A4E"/>
    <w:rsid w:val="00846658"/>
    <w:rsid w:val="00847239"/>
    <w:rsid w:val="00847260"/>
    <w:rsid w:val="00847297"/>
    <w:rsid w:val="00850132"/>
    <w:rsid w:val="008504DE"/>
    <w:rsid w:val="00850DEC"/>
    <w:rsid w:val="00851A15"/>
    <w:rsid w:val="00851DFB"/>
    <w:rsid w:val="00852B00"/>
    <w:rsid w:val="008548E5"/>
    <w:rsid w:val="00855095"/>
    <w:rsid w:val="008600A4"/>
    <w:rsid w:val="008609CD"/>
    <w:rsid w:val="00861A7A"/>
    <w:rsid w:val="00862AC8"/>
    <w:rsid w:val="00862AD6"/>
    <w:rsid w:val="00863336"/>
    <w:rsid w:val="00863D7B"/>
    <w:rsid w:val="00864399"/>
    <w:rsid w:val="008644A6"/>
    <w:rsid w:val="00864678"/>
    <w:rsid w:val="00864DE9"/>
    <w:rsid w:val="00865F3A"/>
    <w:rsid w:val="008662FC"/>
    <w:rsid w:val="00867526"/>
    <w:rsid w:val="008677F6"/>
    <w:rsid w:val="0086795F"/>
    <w:rsid w:val="008700AC"/>
    <w:rsid w:val="00870A2B"/>
    <w:rsid w:val="0087206E"/>
    <w:rsid w:val="00872541"/>
    <w:rsid w:val="00873F2C"/>
    <w:rsid w:val="00876C86"/>
    <w:rsid w:val="00877C0F"/>
    <w:rsid w:val="0088017E"/>
    <w:rsid w:val="00880AF5"/>
    <w:rsid w:val="00880F70"/>
    <w:rsid w:val="008815FF"/>
    <w:rsid w:val="00883BDE"/>
    <w:rsid w:val="008868D0"/>
    <w:rsid w:val="008876F4"/>
    <w:rsid w:val="00887C54"/>
    <w:rsid w:val="00890406"/>
    <w:rsid w:val="008909E2"/>
    <w:rsid w:val="00890AB9"/>
    <w:rsid w:val="00892CBA"/>
    <w:rsid w:val="00893156"/>
    <w:rsid w:val="00893D99"/>
    <w:rsid w:val="00894773"/>
    <w:rsid w:val="00895082"/>
    <w:rsid w:val="00895557"/>
    <w:rsid w:val="008957B9"/>
    <w:rsid w:val="008958CB"/>
    <w:rsid w:val="008959CA"/>
    <w:rsid w:val="00897902"/>
    <w:rsid w:val="00897EC3"/>
    <w:rsid w:val="008A1905"/>
    <w:rsid w:val="008A19E4"/>
    <w:rsid w:val="008A1EF4"/>
    <w:rsid w:val="008A40D1"/>
    <w:rsid w:val="008A4A6B"/>
    <w:rsid w:val="008A5A2D"/>
    <w:rsid w:val="008A5F6D"/>
    <w:rsid w:val="008A60E3"/>
    <w:rsid w:val="008A68B9"/>
    <w:rsid w:val="008A6B4E"/>
    <w:rsid w:val="008B054E"/>
    <w:rsid w:val="008B1013"/>
    <w:rsid w:val="008B17BE"/>
    <w:rsid w:val="008B213E"/>
    <w:rsid w:val="008B242B"/>
    <w:rsid w:val="008B3079"/>
    <w:rsid w:val="008B36E4"/>
    <w:rsid w:val="008B3969"/>
    <w:rsid w:val="008B3BA6"/>
    <w:rsid w:val="008B49CE"/>
    <w:rsid w:val="008B5884"/>
    <w:rsid w:val="008B62A0"/>
    <w:rsid w:val="008B667D"/>
    <w:rsid w:val="008B79F4"/>
    <w:rsid w:val="008C094F"/>
    <w:rsid w:val="008C0A4F"/>
    <w:rsid w:val="008C188B"/>
    <w:rsid w:val="008C33A5"/>
    <w:rsid w:val="008C39F6"/>
    <w:rsid w:val="008C4657"/>
    <w:rsid w:val="008C67B8"/>
    <w:rsid w:val="008C69B0"/>
    <w:rsid w:val="008C6CE9"/>
    <w:rsid w:val="008C70B5"/>
    <w:rsid w:val="008C7453"/>
    <w:rsid w:val="008C7B4C"/>
    <w:rsid w:val="008D0564"/>
    <w:rsid w:val="008D06A3"/>
    <w:rsid w:val="008D0F5F"/>
    <w:rsid w:val="008D0FF7"/>
    <w:rsid w:val="008D174B"/>
    <w:rsid w:val="008D2CF7"/>
    <w:rsid w:val="008D34C6"/>
    <w:rsid w:val="008D453C"/>
    <w:rsid w:val="008D4F72"/>
    <w:rsid w:val="008D5F00"/>
    <w:rsid w:val="008D6481"/>
    <w:rsid w:val="008D6C2C"/>
    <w:rsid w:val="008D6DDE"/>
    <w:rsid w:val="008D6F82"/>
    <w:rsid w:val="008E09A7"/>
    <w:rsid w:val="008E0CE1"/>
    <w:rsid w:val="008E143D"/>
    <w:rsid w:val="008E1F60"/>
    <w:rsid w:val="008E218B"/>
    <w:rsid w:val="008E2458"/>
    <w:rsid w:val="008E2AFC"/>
    <w:rsid w:val="008E2D91"/>
    <w:rsid w:val="008E33E6"/>
    <w:rsid w:val="008E42D2"/>
    <w:rsid w:val="008E4864"/>
    <w:rsid w:val="008E53CB"/>
    <w:rsid w:val="008E7057"/>
    <w:rsid w:val="008E796D"/>
    <w:rsid w:val="008F040B"/>
    <w:rsid w:val="008F04C7"/>
    <w:rsid w:val="008F069B"/>
    <w:rsid w:val="008F0FFD"/>
    <w:rsid w:val="008F116D"/>
    <w:rsid w:val="008F3E48"/>
    <w:rsid w:val="008F4104"/>
    <w:rsid w:val="00901B9D"/>
    <w:rsid w:val="0090372B"/>
    <w:rsid w:val="00903FE4"/>
    <w:rsid w:val="00904187"/>
    <w:rsid w:val="0090582E"/>
    <w:rsid w:val="00905E12"/>
    <w:rsid w:val="00906BD2"/>
    <w:rsid w:val="00907D24"/>
    <w:rsid w:val="00907D76"/>
    <w:rsid w:val="009105E6"/>
    <w:rsid w:val="00911057"/>
    <w:rsid w:val="009111E1"/>
    <w:rsid w:val="009115BF"/>
    <w:rsid w:val="009118A1"/>
    <w:rsid w:val="00911B8E"/>
    <w:rsid w:val="00912424"/>
    <w:rsid w:val="00912906"/>
    <w:rsid w:val="00914DB3"/>
    <w:rsid w:val="0091502E"/>
    <w:rsid w:val="00916100"/>
    <w:rsid w:val="00916DCC"/>
    <w:rsid w:val="00917593"/>
    <w:rsid w:val="009178D2"/>
    <w:rsid w:val="00917BD4"/>
    <w:rsid w:val="00920051"/>
    <w:rsid w:val="0092006A"/>
    <w:rsid w:val="009206BC"/>
    <w:rsid w:val="00920F18"/>
    <w:rsid w:val="00921259"/>
    <w:rsid w:val="00922E4C"/>
    <w:rsid w:val="00923607"/>
    <w:rsid w:val="00924FDA"/>
    <w:rsid w:val="00924FED"/>
    <w:rsid w:val="009264AF"/>
    <w:rsid w:val="009268CD"/>
    <w:rsid w:val="00926F24"/>
    <w:rsid w:val="009273B8"/>
    <w:rsid w:val="00930015"/>
    <w:rsid w:val="00930BAE"/>
    <w:rsid w:val="00931630"/>
    <w:rsid w:val="009319C4"/>
    <w:rsid w:val="009344F7"/>
    <w:rsid w:val="009349F4"/>
    <w:rsid w:val="00934FEB"/>
    <w:rsid w:val="00935366"/>
    <w:rsid w:val="00936FE3"/>
    <w:rsid w:val="00937451"/>
    <w:rsid w:val="009401AB"/>
    <w:rsid w:val="0094089D"/>
    <w:rsid w:val="00940926"/>
    <w:rsid w:val="00940E2D"/>
    <w:rsid w:val="00941F57"/>
    <w:rsid w:val="00942AAD"/>
    <w:rsid w:val="00943F8F"/>
    <w:rsid w:val="00944011"/>
    <w:rsid w:val="00944921"/>
    <w:rsid w:val="00944A06"/>
    <w:rsid w:val="00944A92"/>
    <w:rsid w:val="00945C96"/>
    <w:rsid w:val="00946ED5"/>
    <w:rsid w:val="009478E0"/>
    <w:rsid w:val="00947DC1"/>
    <w:rsid w:val="009502A2"/>
    <w:rsid w:val="009505CC"/>
    <w:rsid w:val="00951215"/>
    <w:rsid w:val="009512A6"/>
    <w:rsid w:val="00951CBC"/>
    <w:rsid w:val="00952D29"/>
    <w:rsid w:val="00952DB7"/>
    <w:rsid w:val="009534E1"/>
    <w:rsid w:val="00954533"/>
    <w:rsid w:val="009561E6"/>
    <w:rsid w:val="009569D9"/>
    <w:rsid w:val="0095752B"/>
    <w:rsid w:val="0095795B"/>
    <w:rsid w:val="00961534"/>
    <w:rsid w:val="00963087"/>
    <w:rsid w:val="00963175"/>
    <w:rsid w:val="009634C0"/>
    <w:rsid w:val="00963B6C"/>
    <w:rsid w:val="00965085"/>
    <w:rsid w:val="009652AB"/>
    <w:rsid w:val="00965BB7"/>
    <w:rsid w:val="00966590"/>
    <w:rsid w:val="0096769D"/>
    <w:rsid w:val="00970082"/>
    <w:rsid w:val="009704B8"/>
    <w:rsid w:val="009705E4"/>
    <w:rsid w:val="0097165B"/>
    <w:rsid w:val="00971CE3"/>
    <w:rsid w:val="00972329"/>
    <w:rsid w:val="00972AC5"/>
    <w:rsid w:val="00973748"/>
    <w:rsid w:val="00973BC7"/>
    <w:rsid w:val="0097529B"/>
    <w:rsid w:val="00975D8B"/>
    <w:rsid w:val="00976408"/>
    <w:rsid w:val="0097642C"/>
    <w:rsid w:val="0097653A"/>
    <w:rsid w:val="00976AAF"/>
    <w:rsid w:val="00976C5B"/>
    <w:rsid w:val="009774DF"/>
    <w:rsid w:val="0098194A"/>
    <w:rsid w:val="00981D6E"/>
    <w:rsid w:val="00981EA4"/>
    <w:rsid w:val="009829F7"/>
    <w:rsid w:val="00982D7C"/>
    <w:rsid w:val="009836E7"/>
    <w:rsid w:val="009848A5"/>
    <w:rsid w:val="00984981"/>
    <w:rsid w:val="009853C9"/>
    <w:rsid w:val="00985DED"/>
    <w:rsid w:val="00987BAA"/>
    <w:rsid w:val="00987CB5"/>
    <w:rsid w:val="00987F85"/>
    <w:rsid w:val="009901EE"/>
    <w:rsid w:val="009906CA"/>
    <w:rsid w:val="00990CDB"/>
    <w:rsid w:val="00992085"/>
    <w:rsid w:val="00992284"/>
    <w:rsid w:val="0099246F"/>
    <w:rsid w:val="00992D01"/>
    <w:rsid w:val="00993049"/>
    <w:rsid w:val="009934B7"/>
    <w:rsid w:val="00993FCE"/>
    <w:rsid w:val="009940F2"/>
    <w:rsid w:val="009941A3"/>
    <w:rsid w:val="00994282"/>
    <w:rsid w:val="00995E02"/>
    <w:rsid w:val="009960B4"/>
    <w:rsid w:val="00996B89"/>
    <w:rsid w:val="009A12BD"/>
    <w:rsid w:val="009A3A03"/>
    <w:rsid w:val="009A3F94"/>
    <w:rsid w:val="009A3F95"/>
    <w:rsid w:val="009A4A76"/>
    <w:rsid w:val="009A71A2"/>
    <w:rsid w:val="009A7AC8"/>
    <w:rsid w:val="009B0FAA"/>
    <w:rsid w:val="009B3DC8"/>
    <w:rsid w:val="009B41D2"/>
    <w:rsid w:val="009B4C5D"/>
    <w:rsid w:val="009B5D67"/>
    <w:rsid w:val="009B77F6"/>
    <w:rsid w:val="009C01C4"/>
    <w:rsid w:val="009C1467"/>
    <w:rsid w:val="009C215B"/>
    <w:rsid w:val="009C39F6"/>
    <w:rsid w:val="009C3A82"/>
    <w:rsid w:val="009C464D"/>
    <w:rsid w:val="009C4C3B"/>
    <w:rsid w:val="009C4F42"/>
    <w:rsid w:val="009C7CC8"/>
    <w:rsid w:val="009C7F76"/>
    <w:rsid w:val="009D0DAF"/>
    <w:rsid w:val="009D24B2"/>
    <w:rsid w:val="009D32C3"/>
    <w:rsid w:val="009D478D"/>
    <w:rsid w:val="009D4DED"/>
    <w:rsid w:val="009D50CD"/>
    <w:rsid w:val="009D55A7"/>
    <w:rsid w:val="009D7399"/>
    <w:rsid w:val="009D7C11"/>
    <w:rsid w:val="009E0456"/>
    <w:rsid w:val="009E0A1E"/>
    <w:rsid w:val="009E20EF"/>
    <w:rsid w:val="009E253D"/>
    <w:rsid w:val="009E2553"/>
    <w:rsid w:val="009E2591"/>
    <w:rsid w:val="009E3AC9"/>
    <w:rsid w:val="009E4099"/>
    <w:rsid w:val="009E5083"/>
    <w:rsid w:val="009E72BF"/>
    <w:rsid w:val="009E7B79"/>
    <w:rsid w:val="009E7F52"/>
    <w:rsid w:val="009F07BA"/>
    <w:rsid w:val="009F31AF"/>
    <w:rsid w:val="009F4430"/>
    <w:rsid w:val="009F58C5"/>
    <w:rsid w:val="009F5C3F"/>
    <w:rsid w:val="009F669E"/>
    <w:rsid w:val="00A0063D"/>
    <w:rsid w:val="00A02596"/>
    <w:rsid w:val="00A025D6"/>
    <w:rsid w:val="00A03A9F"/>
    <w:rsid w:val="00A03D46"/>
    <w:rsid w:val="00A0437C"/>
    <w:rsid w:val="00A04C54"/>
    <w:rsid w:val="00A0787C"/>
    <w:rsid w:val="00A1311E"/>
    <w:rsid w:val="00A134B8"/>
    <w:rsid w:val="00A138D2"/>
    <w:rsid w:val="00A13AD8"/>
    <w:rsid w:val="00A143DB"/>
    <w:rsid w:val="00A15E75"/>
    <w:rsid w:val="00A161DC"/>
    <w:rsid w:val="00A16A93"/>
    <w:rsid w:val="00A17ED6"/>
    <w:rsid w:val="00A201EA"/>
    <w:rsid w:val="00A20531"/>
    <w:rsid w:val="00A20D0F"/>
    <w:rsid w:val="00A20E61"/>
    <w:rsid w:val="00A21A01"/>
    <w:rsid w:val="00A21C86"/>
    <w:rsid w:val="00A2218D"/>
    <w:rsid w:val="00A22191"/>
    <w:rsid w:val="00A2263C"/>
    <w:rsid w:val="00A22B26"/>
    <w:rsid w:val="00A22E12"/>
    <w:rsid w:val="00A232FA"/>
    <w:rsid w:val="00A24344"/>
    <w:rsid w:val="00A243EA"/>
    <w:rsid w:val="00A2494B"/>
    <w:rsid w:val="00A25728"/>
    <w:rsid w:val="00A25BF8"/>
    <w:rsid w:val="00A2621C"/>
    <w:rsid w:val="00A265A5"/>
    <w:rsid w:val="00A2663D"/>
    <w:rsid w:val="00A27F3A"/>
    <w:rsid w:val="00A304E2"/>
    <w:rsid w:val="00A3072D"/>
    <w:rsid w:val="00A30B70"/>
    <w:rsid w:val="00A3104D"/>
    <w:rsid w:val="00A322B4"/>
    <w:rsid w:val="00A32570"/>
    <w:rsid w:val="00A32A30"/>
    <w:rsid w:val="00A32FE7"/>
    <w:rsid w:val="00A357A5"/>
    <w:rsid w:val="00A36E1A"/>
    <w:rsid w:val="00A378B9"/>
    <w:rsid w:val="00A37E3F"/>
    <w:rsid w:val="00A410DB"/>
    <w:rsid w:val="00A415AF"/>
    <w:rsid w:val="00A41A02"/>
    <w:rsid w:val="00A41F01"/>
    <w:rsid w:val="00A42BAE"/>
    <w:rsid w:val="00A439C5"/>
    <w:rsid w:val="00A44FE3"/>
    <w:rsid w:val="00A451CB"/>
    <w:rsid w:val="00A4593D"/>
    <w:rsid w:val="00A45A1A"/>
    <w:rsid w:val="00A471FF"/>
    <w:rsid w:val="00A479B2"/>
    <w:rsid w:val="00A47FDF"/>
    <w:rsid w:val="00A50104"/>
    <w:rsid w:val="00A506DC"/>
    <w:rsid w:val="00A50B41"/>
    <w:rsid w:val="00A5132F"/>
    <w:rsid w:val="00A51CC1"/>
    <w:rsid w:val="00A51CFF"/>
    <w:rsid w:val="00A54F81"/>
    <w:rsid w:val="00A55B9D"/>
    <w:rsid w:val="00A55FC4"/>
    <w:rsid w:val="00A5727C"/>
    <w:rsid w:val="00A57861"/>
    <w:rsid w:val="00A57B17"/>
    <w:rsid w:val="00A57BB9"/>
    <w:rsid w:val="00A60C64"/>
    <w:rsid w:val="00A60D90"/>
    <w:rsid w:val="00A616FD"/>
    <w:rsid w:val="00A617D6"/>
    <w:rsid w:val="00A62BB8"/>
    <w:rsid w:val="00A62DA0"/>
    <w:rsid w:val="00A62E0A"/>
    <w:rsid w:val="00A638FE"/>
    <w:rsid w:val="00A64106"/>
    <w:rsid w:val="00A6504D"/>
    <w:rsid w:val="00A65629"/>
    <w:rsid w:val="00A65E24"/>
    <w:rsid w:val="00A70CB2"/>
    <w:rsid w:val="00A71001"/>
    <w:rsid w:val="00A712B7"/>
    <w:rsid w:val="00A718ED"/>
    <w:rsid w:val="00A72F6C"/>
    <w:rsid w:val="00A7347D"/>
    <w:rsid w:val="00A742B5"/>
    <w:rsid w:val="00A7498D"/>
    <w:rsid w:val="00A75236"/>
    <w:rsid w:val="00A77632"/>
    <w:rsid w:val="00A77E22"/>
    <w:rsid w:val="00A77F24"/>
    <w:rsid w:val="00A80229"/>
    <w:rsid w:val="00A80340"/>
    <w:rsid w:val="00A806E5"/>
    <w:rsid w:val="00A80DF9"/>
    <w:rsid w:val="00A81517"/>
    <w:rsid w:val="00A81A77"/>
    <w:rsid w:val="00A826FA"/>
    <w:rsid w:val="00A8283A"/>
    <w:rsid w:val="00A82B5C"/>
    <w:rsid w:val="00A83411"/>
    <w:rsid w:val="00A842B8"/>
    <w:rsid w:val="00A8434D"/>
    <w:rsid w:val="00A845B9"/>
    <w:rsid w:val="00A845FE"/>
    <w:rsid w:val="00A84DD7"/>
    <w:rsid w:val="00A859A9"/>
    <w:rsid w:val="00A8691D"/>
    <w:rsid w:val="00A87067"/>
    <w:rsid w:val="00A8747E"/>
    <w:rsid w:val="00A87984"/>
    <w:rsid w:val="00A915CF"/>
    <w:rsid w:val="00A93BF2"/>
    <w:rsid w:val="00A95CC4"/>
    <w:rsid w:val="00A97C2A"/>
    <w:rsid w:val="00A97F9C"/>
    <w:rsid w:val="00AA0239"/>
    <w:rsid w:val="00AA1153"/>
    <w:rsid w:val="00AA1363"/>
    <w:rsid w:val="00AA13F0"/>
    <w:rsid w:val="00AA1FEA"/>
    <w:rsid w:val="00AA2CFE"/>
    <w:rsid w:val="00AA338A"/>
    <w:rsid w:val="00AA50B9"/>
    <w:rsid w:val="00AA525D"/>
    <w:rsid w:val="00AA6335"/>
    <w:rsid w:val="00AA6C8E"/>
    <w:rsid w:val="00AB1675"/>
    <w:rsid w:val="00AB1969"/>
    <w:rsid w:val="00AB21B8"/>
    <w:rsid w:val="00AB2916"/>
    <w:rsid w:val="00AB48E9"/>
    <w:rsid w:val="00AB51BB"/>
    <w:rsid w:val="00AB5389"/>
    <w:rsid w:val="00AB65B6"/>
    <w:rsid w:val="00AB79C8"/>
    <w:rsid w:val="00AC1343"/>
    <w:rsid w:val="00AC2DE9"/>
    <w:rsid w:val="00AC38F7"/>
    <w:rsid w:val="00AC4054"/>
    <w:rsid w:val="00AC4E6A"/>
    <w:rsid w:val="00AC4EF9"/>
    <w:rsid w:val="00AC5BFB"/>
    <w:rsid w:val="00AC7301"/>
    <w:rsid w:val="00AC7390"/>
    <w:rsid w:val="00AC7B0A"/>
    <w:rsid w:val="00AD028D"/>
    <w:rsid w:val="00AD1AE8"/>
    <w:rsid w:val="00AD24CC"/>
    <w:rsid w:val="00AD2969"/>
    <w:rsid w:val="00AD2E3A"/>
    <w:rsid w:val="00AD4C05"/>
    <w:rsid w:val="00AD5AD1"/>
    <w:rsid w:val="00AD5AE3"/>
    <w:rsid w:val="00AD645E"/>
    <w:rsid w:val="00AD6C39"/>
    <w:rsid w:val="00AD6E4B"/>
    <w:rsid w:val="00AE0811"/>
    <w:rsid w:val="00AE0899"/>
    <w:rsid w:val="00AE26F8"/>
    <w:rsid w:val="00AE3716"/>
    <w:rsid w:val="00AE46CF"/>
    <w:rsid w:val="00AE477D"/>
    <w:rsid w:val="00AE4A0C"/>
    <w:rsid w:val="00AE4F9F"/>
    <w:rsid w:val="00AE50FA"/>
    <w:rsid w:val="00AE5A4D"/>
    <w:rsid w:val="00AE6BD8"/>
    <w:rsid w:val="00AE7338"/>
    <w:rsid w:val="00AE7AA7"/>
    <w:rsid w:val="00AF0FD4"/>
    <w:rsid w:val="00AF43EA"/>
    <w:rsid w:val="00AF498B"/>
    <w:rsid w:val="00AF5ABA"/>
    <w:rsid w:val="00AF627A"/>
    <w:rsid w:val="00AF64BB"/>
    <w:rsid w:val="00B00A42"/>
    <w:rsid w:val="00B00EB2"/>
    <w:rsid w:val="00B01C94"/>
    <w:rsid w:val="00B020D6"/>
    <w:rsid w:val="00B02226"/>
    <w:rsid w:val="00B02B89"/>
    <w:rsid w:val="00B02DFC"/>
    <w:rsid w:val="00B03318"/>
    <w:rsid w:val="00B036FB"/>
    <w:rsid w:val="00B04625"/>
    <w:rsid w:val="00B0468B"/>
    <w:rsid w:val="00B051F7"/>
    <w:rsid w:val="00B06119"/>
    <w:rsid w:val="00B0617E"/>
    <w:rsid w:val="00B06BE4"/>
    <w:rsid w:val="00B06DA2"/>
    <w:rsid w:val="00B0777C"/>
    <w:rsid w:val="00B0792F"/>
    <w:rsid w:val="00B07CD9"/>
    <w:rsid w:val="00B07F58"/>
    <w:rsid w:val="00B10C7E"/>
    <w:rsid w:val="00B1111B"/>
    <w:rsid w:val="00B1220B"/>
    <w:rsid w:val="00B12D9E"/>
    <w:rsid w:val="00B13181"/>
    <w:rsid w:val="00B1323E"/>
    <w:rsid w:val="00B1403C"/>
    <w:rsid w:val="00B14C1D"/>
    <w:rsid w:val="00B15135"/>
    <w:rsid w:val="00B160B0"/>
    <w:rsid w:val="00B1682E"/>
    <w:rsid w:val="00B16FB9"/>
    <w:rsid w:val="00B2033D"/>
    <w:rsid w:val="00B20429"/>
    <w:rsid w:val="00B217B7"/>
    <w:rsid w:val="00B219C3"/>
    <w:rsid w:val="00B21AAB"/>
    <w:rsid w:val="00B22A18"/>
    <w:rsid w:val="00B23BA2"/>
    <w:rsid w:val="00B2447B"/>
    <w:rsid w:val="00B25938"/>
    <w:rsid w:val="00B25C7C"/>
    <w:rsid w:val="00B25CCA"/>
    <w:rsid w:val="00B25F63"/>
    <w:rsid w:val="00B260A2"/>
    <w:rsid w:val="00B2776C"/>
    <w:rsid w:val="00B27812"/>
    <w:rsid w:val="00B27839"/>
    <w:rsid w:val="00B27B71"/>
    <w:rsid w:val="00B319F0"/>
    <w:rsid w:val="00B31F47"/>
    <w:rsid w:val="00B32A21"/>
    <w:rsid w:val="00B32FD5"/>
    <w:rsid w:val="00B3329D"/>
    <w:rsid w:val="00B337A4"/>
    <w:rsid w:val="00B339AF"/>
    <w:rsid w:val="00B34A23"/>
    <w:rsid w:val="00B37B31"/>
    <w:rsid w:val="00B37F62"/>
    <w:rsid w:val="00B407CF"/>
    <w:rsid w:val="00B40E5A"/>
    <w:rsid w:val="00B4180D"/>
    <w:rsid w:val="00B426EC"/>
    <w:rsid w:val="00B461DB"/>
    <w:rsid w:val="00B4651A"/>
    <w:rsid w:val="00B46F3F"/>
    <w:rsid w:val="00B52EE2"/>
    <w:rsid w:val="00B52EED"/>
    <w:rsid w:val="00B5341F"/>
    <w:rsid w:val="00B537BC"/>
    <w:rsid w:val="00B5386C"/>
    <w:rsid w:val="00B545C8"/>
    <w:rsid w:val="00B5461A"/>
    <w:rsid w:val="00B55020"/>
    <w:rsid w:val="00B551EE"/>
    <w:rsid w:val="00B560B0"/>
    <w:rsid w:val="00B5712E"/>
    <w:rsid w:val="00B57C10"/>
    <w:rsid w:val="00B57C13"/>
    <w:rsid w:val="00B57CAE"/>
    <w:rsid w:val="00B60C95"/>
    <w:rsid w:val="00B60FD3"/>
    <w:rsid w:val="00B60FE1"/>
    <w:rsid w:val="00B625F7"/>
    <w:rsid w:val="00B62BD4"/>
    <w:rsid w:val="00B6301E"/>
    <w:rsid w:val="00B63586"/>
    <w:rsid w:val="00B636E3"/>
    <w:rsid w:val="00B63A57"/>
    <w:rsid w:val="00B64BDD"/>
    <w:rsid w:val="00B64D1F"/>
    <w:rsid w:val="00B655ED"/>
    <w:rsid w:val="00B657A3"/>
    <w:rsid w:val="00B65C18"/>
    <w:rsid w:val="00B67B2A"/>
    <w:rsid w:val="00B67BDB"/>
    <w:rsid w:val="00B7028D"/>
    <w:rsid w:val="00B707EF"/>
    <w:rsid w:val="00B7197C"/>
    <w:rsid w:val="00B71F5A"/>
    <w:rsid w:val="00B71FA1"/>
    <w:rsid w:val="00B72DBF"/>
    <w:rsid w:val="00B73980"/>
    <w:rsid w:val="00B73A3F"/>
    <w:rsid w:val="00B75748"/>
    <w:rsid w:val="00B75EF4"/>
    <w:rsid w:val="00B760A8"/>
    <w:rsid w:val="00B774AE"/>
    <w:rsid w:val="00B80D5F"/>
    <w:rsid w:val="00B82EB2"/>
    <w:rsid w:val="00B8311E"/>
    <w:rsid w:val="00B835C7"/>
    <w:rsid w:val="00B836CB"/>
    <w:rsid w:val="00B84722"/>
    <w:rsid w:val="00B852A9"/>
    <w:rsid w:val="00B85590"/>
    <w:rsid w:val="00B86D3A"/>
    <w:rsid w:val="00B903B1"/>
    <w:rsid w:val="00B90669"/>
    <w:rsid w:val="00B90D32"/>
    <w:rsid w:val="00B90D51"/>
    <w:rsid w:val="00B92317"/>
    <w:rsid w:val="00B936DD"/>
    <w:rsid w:val="00B93703"/>
    <w:rsid w:val="00B93F84"/>
    <w:rsid w:val="00B95421"/>
    <w:rsid w:val="00B967D6"/>
    <w:rsid w:val="00B97F24"/>
    <w:rsid w:val="00BA0454"/>
    <w:rsid w:val="00BA0B54"/>
    <w:rsid w:val="00BA16A8"/>
    <w:rsid w:val="00BA17B6"/>
    <w:rsid w:val="00BA33F5"/>
    <w:rsid w:val="00BA356B"/>
    <w:rsid w:val="00BA5246"/>
    <w:rsid w:val="00BA57B4"/>
    <w:rsid w:val="00BA5B09"/>
    <w:rsid w:val="00BA6DB9"/>
    <w:rsid w:val="00BA75E3"/>
    <w:rsid w:val="00BB09F8"/>
    <w:rsid w:val="00BB1BF5"/>
    <w:rsid w:val="00BB1E10"/>
    <w:rsid w:val="00BB29A3"/>
    <w:rsid w:val="00BB29EA"/>
    <w:rsid w:val="00BB2A43"/>
    <w:rsid w:val="00BB43A5"/>
    <w:rsid w:val="00BB7329"/>
    <w:rsid w:val="00BB7E38"/>
    <w:rsid w:val="00BC0532"/>
    <w:rsid w:val="00BC089C"/>
    <w:rsid w:val="00BC08DF"/>
    <w:rsid w:val="00BC21A6"/>
    <w:rsid w:val="00BC336C"/>
    <w:rsid w:val="00BC3973"/>
    <w:rsid w:val="00BC4A7E"/>
    <w:rsid w:val="00BC5235"/>
    <w:rsid w:val="00BC5314"/>
    <w:rsid w:val="00BD031C"/>
    <w:rsid w:val="00BD0892"/>
    <w:rsid w:val="00BD17FE"/>
    <w:rsid w:val="00BD2F1F"/>
    <w:rsid w:val="00BD4822"/>
    <w:rsid w:val="00BD63A0"/>
    <w:rsid w:val="00BD683C"/>
    <w:rsid w:val="00BD6A00"/>
    <w:rsid w:val="00BD6D18"/>
    <w:rsid w:val="00BD7B33"/>
    <w:rsid w:val="00BD7D9D"/>
    <w:rsid w:val="00BE15AC"/>
    <w:rsid w:val="00BE1B2F"/>
    <w:rsid w:val="00BE2964"/>
    <w:rsid w:val="00BE2B2A"/>
    <w:rsid w:val="00BE36E1"/>
    <w:rsid w:val="00BE3BEB"/>
    <w:rsid w:val="00BE40E1"/>
    <w:rsid w:val="00BE49FA"/>
    <w:rsid w:val="00BE528C"/>
    <w:rsid w:val="00BE5DE7"/>
    <w:rsid w:val="00BE5E6A"/>
    <w:rsid w:val="00BE653C"/>
    <w:rsid w:val="00BE70E3"/>
    <w:rsid w:val="00BE753D"/>
    <w:rsid w:val="00BF061C"/>
    <w:rsid w:val="00BF0809"/>
    <w:rsid w:val="00BF2AF5"/>
    <w:rsid w:val="00BF3ACD"/>
    <w:rsid w:val="00BF3FFD"/>
    <w:rsid w:val="00BF4E6A"/>
    <w:rsid w:val="00BF691D"/>
    <w:rsid w:val="00C012ED"/>
    <w:rsid w:val="00C014D0"/>
    <w:rsid w:val="00C0240E"/>
    <w:rsid w:val="00C02E86"/>
    <w:rsid w:val="00C030D9"/>
    <w:rsid w:val="00C0311D"/>
    <w:rsid w:val="00C03D5F"/>
    <w:rsid w:val="00C03E10"/>
    <w:rsid w:val="00C055BF"/>
    <w:rsid w:val="00C05BE8"/>
    <w:rsid w:val="00C067A3"/>
    <w:rsid w:val="00C07634"/>
    <w:rsid w:val="00C07E20"/>
    <w:rsid w:val="00C07E3B"/>
    <w:rsid w:val="00C1053C"/>
    <w:rsid w:val="00C10D47"/>
    <w:rsid w:val="00C116BB"/>
    <w:rsid w:val="00C122EB"/>
    <w:rsid w:val="00C12D59"/>
    <w:rsid w:val="00C139E9"/>
    <w:rsid w:val="00C14399"/>
    <w:rsid w:val="00C15822"/>
    <w:rsid w:val="00C159A7"/>
    <w:rsid w:val="00C1618A"/>
    <w:rsid w:val="00C17C23"/>
    <w:rsid w:val="00C20E42"/>
    <w:rsid w:val="00C21345"/>
    <w:rsid w:val="00C21464"/>
    <w:rsid w:val="00C216C1"/>
    <w:rsid w:val="00C21E55"/>
    <w:rsid w:val="00C2209E"/>
    <w:rsid w:val="00C226FF"/>
    <w:rsid w:val="00C22A95"/>
    <w:rsid w:val="00C2355F"/>
    <w:rsid w:val="00C23B6E"/>
    <w:rsid w:val="00C2464A"/>
    <w:rsid w:val="00C2521F"/>
    <w:rsid w:val="00C25C7B"/>
    <w:rsid w:val="00C2646B"/>
    <w:rsid w:val="00C26555"/>
    <w:rsid w:val="00C26957"/>
    <w:rsid w:val="00C30864"/>
    <w:rsid w:val="00C30B78"/>
    <w:rsid w:val="00C31685"/>
    <w:rsid w:val="00C316E8"/>
    <w:rsid w:val="00C31A8E"/>
    <w:rsid w:val="00C3278A"/>
    <w:rsid w:val="00C32911"/>
    <w:rsid w:val="00C32B5D"/>
    <w:rsid w:val="00C33516"/>
    <w:rsid w:val="00C33A56"/>
    <w:rsid w:val="00C34771"/>
    <w:rsid w:val="00C352BB"/>
    <w:rsid w:val="00C35A38"/>
    <w:rsid w:val="00C35A43"/>
    <w:rsid w:val="00C3780D"/>
    <w:rsid w:val="00C37A8C"/>
    <w:rsid w:val="00C37AD0"/>
    <w:rsid w:val="00C400D1"/>
    <w:rsid w:val="00C40DEA"/>
    <w:rsid w:val="00C427B8"/>
    <w:rsid w:val="00C445F5"/>
    <w:rsid w:val="00C44BA0"/>
    <w:rsid w:val="00C44F96"/>
    <w:rsid w:val="00C451B7"/>
    <w:rsid w:val="00C4522E"/>
    <w:rsid w:val="00C45A3A"/>
    <w:rsid w:val="00C477C4"/>
    <w:rsid w:val="00C4795C"/>
    <w:rsid w:val="00C47EBA"/>
    <w:rsid w:val="00C50079"/>
    <w:rsid w:val="00C506D0"/>
    <w:rsid w:val="00C50751"/>
    <w:rsid w:val="00C50AD5"/>
    <w:rsid w:val="00C50B44"/>
    <w:rsid w:val="00C50C85"/>
    <w:rsid w:val="00C5178C"/>
    <w:rsid w:val="00C518F8"/>
    <w:rsid w:val="00C5218D"/>
    <w:rsid w:val="00C52462"/>
    <w:rsid w:val="00C52620"/>
    <w:rsid w:val="00C5264D"/>
    <w:rsid w:val="00C537B1"/>
    <w:rsid w:val="00C53FC9"/>
    <w:rsid w:val="00C55287"/>
    <w:rsid w:val="00C55835"/>
    <w:rsid w:val="00C5648E"/>
    <w:rsid w:val="00C579D9"/>
    <w:rsid w:val="00C57F83"/>
    <w:rsid w:val="00C60690"/>
    <w:rsid w:val="00C60CB6"/>
    <w:rsid w:val="00C62831"/>
    <w:rsid w:val="00C62E31"/>
    <w:rsid w:val="00C630E5"/>
    <w:rsid w:val="00C64912"/>
    <w:rsid w:val="00C64F72"/>
    <w:rsid w:val="00C65367"/>
    <w:rsid w:val="00C6661D"/>
    <w:rsid w:val="00C66E56"/>
    <w:rsid w:val="00C6769B"/>
    <w:rsid w:val="00C704DF"/>
    <w:rsid w:val="00C71E9E"/>
    <w:rsid w:val="00C72F92"/>
    <w:rsid w:val="00C733D1"/>
    <w:rsid w:val="00C73ED1"/>
    <w:rsid w:val="00C75015"/>
    <w:rsid w:val="00C75D63"/>
    <w:rsid w:val="00C75EB5"/>
    <w:rsid w:val="00C76594"/>
    <w:rsid w:val="00C77D4F"/>
    <w:rsid w:val="00C803C0"/>
    <w:rsid w:val="00C811FB"/>
    <w:rsid w:val="00C817B4"/>
    <w:rsid w:val="00C8182E"/>
    <w:rsid w:val="00C81AF7"/>
    <w:rsid w:val="00C8253D"/>
    <w:rsid w:val="00C83A1E"/>
    <w:rsid w:val="00C83E81"/>
    <w:rsid w:val="00C845F6"/>
    <w:rsid w:val="00C84CCD"/>
    <w:rsid w:val="00C8601F"/>
    <w:rsid w:val="00C861A1"/>
    <w:rsid w:val="00C862B8"/>
    <w:rsid w:val="00C86E2F"/>
    <w:rsid w:val="00C86EAF"/>
    <w:rsid w:val="00C9098A"/>
    <w:rsid w:val="00C92A38"/>
    <w:rsid w:val="00C92AFA"/>
    <w:rsid w:val="00C93A4A"/>
    <w:rsid w:val="00C9405B"/>
    <w:rsid w:val="00C94E71"/>
    <w:rsid w:val="00C951E1"/>
    <w:rsid w:val="00C958DC"/>
    <w:rsid w:val="00C97D0F"/>
    <w:rsid w:val="00CA0238"/>
    <w:rsid w:val="00CA03E2"/>
    <w:rsid w:val="00CA0DDA"/>
    <w:rsid w:val="00CA1965"/>
    <w:rsid w:val="00CA1C53"/>
    <w:rsid w:val="00CA1DBC"/>
    <w:rsid w:val="00CA25A1"/>
    <w:rsid w:val="00CA299F"/>
    <w:rsid w:val="00CA2CE3"/>
    <w:rsid w:val="00CA33E6"/>
    <w:rsid w:val="00CA70F4"/>
    <w:rsid w:val="00CA7375"/>
    <w:rsid w:val="00CB0E4C"/>
    <w:rsid w:val="00CB1CB9"/>
    <w:rsid w:val="00CB29D1"/>
    <w:rsid w:val="00CB45BF"/>
    <w:rsid w:val="00CB47A5"/>
    <w:rsid w:val="00CB4A1B"/>
    <w:rsid w:val="00CB57B5"/>
    <w:rsid w:val="00CB66CB"/>
    <w:rsid w:val="00CB6900"/>
    <w:rsid w:val="00CB6922"/>
    <w:rsid w:val="00CB7CE8"/>
    <w:rsid w:val="00CC051B"/>
    <w:rsid w:val="00CC1025"/>
    <w:rsid w:val="00CC32AF"/>
    <w:rsid w:val="00CC3A22"/>
    <w:rsid w:val="00CC3CA6"/>
    <w:rsid w:val="00CC4B20"/>
    <w:rsid w:val="00CC4CBF"/>
    <w:rsid w:val="00CC676F"/>
    <w:rsid w:val="00CC68FC"/>
    <w:rsid w:val="00CC6BA2"/>
    <w:rsid w:val="00CC6E99"/>
    <w:rsid w:val="00CC77F9"/>
    <w:rsid w:val="00CD09D8"/>
    <w:rsid w:val="00CD1988"/>
    <w:rsid w:val="00CD2348"/>
    <w:rsid w:val="00CD277F"/>
    <w:rsid w:val="00CD29D5"/>
    <w:rsid w:val="00CD3A38"/>
    <w:rsid w:val="00CD3DA4"/>
    <w:rsid w:val="00CD6FCE"/>
    <w:rsid w:val="00CD79BB"/>
    <w:rsid w:val="00CD7AC0"/>
    <w:rsid w:val="00CE0680"/>
    <w:rsid w:val="00CE1172"/>
    <w:rsid w:val="00CE17B6"/>
    <w:rsid w:val="00CE197E"/>
    <w:rsid w:val="00CE260F"/>
    <w:rsid w:val="00CE436C"/>
    <w:rsid w:val="00CE4374"/>
    <w:rsid w:val="00CE5552"/>
    <w:rsid w:val="00CE6512"/>
    <w:rsid w:val="00CE721C"/>
    <w:rsid w:val="00CE760D"/>
    <w:rsid w:val="00CF055E"/>
    <w:rsid w:val="00CF11D5"/>
    <w:rsid w:val="00CF2629"/>
    <w:rsid w:val="00CF2C27"/>
    <w:rsid w:val="00CF2CD7"/>
    <w:rsid w:val="00CF2E32"/>
    <w:rsid w:val="00CF2E51"/>
    <w:rsid w:val="00CF2F4E"/>
    <w:rsid w:val="00CF34C0"/>
    <w:rsid w:val="00CF35C0"/>
    <w:rsid w:val="00CF3C37"/>
    <w:rsid w:val="00CF428D"/>
    <w:rsid w:val="00CF44E8"/>
    <w:rsid w:val="00CF50D4"/>
    <w:rsid w:val="00CF5B74"/>
    <w:rsid w:val="00CF5DCB"/>
    <w:rsid w:val="00CF5DE7"/>
    <w:rsid w:val="00CF5FAC"/>
    <w:rsid w:val="00CF607C"/>
    <w:rsid w:val="00CF64DB"/>
    <w:rsid w:val="00CF6EDE"/>
    <w:rsid w:val="00D015F3"/>
    <w:rsid w:val="00D03865"/>
    <w:rsid w:val="00D05F62"/>
    <w:rsid w:val="00D0741C"/>
    <w:rsid w:val="00D07F01"/>
    <w:rsid w:val="00D12DE8"/>
    <w:rsid w:val="00D13433"/>
    <w:rsid w:val="00D13684"/>
    <w:rsid w:val="00D13C94"/>
    <w:rsid w:val="00D14266"/>
    <w:rsid w:val="00D143C0"/>
    <w:rsid w:val="00D14E2B"/>
    <w:rsid w:val="00D150AE"/>
    <w:rsid w:val="00D154D9"/>
    <w:rsid w:val="00D15661"/>
    <w:rsid w:val="00D156BC"/>
    <w:rsid w:val="00D1582F"/>
    <w:rsid w:val="00D15C4A"/>
    <w:rsid w:val="00D15E16"/>
    <w:rsid w:val="00D1609A"/>
    <w:rsid w:val="00D16213"/>
    <w:rsid w:val="00D1641E"/>
    <w:rsid w:val="00D1750C"/>
    <w:rsid w:val="00D17B2A"/>
    <w:rsid w:val="00D17B2B"/>
    <w:rsid w:val="00D17B73"/>
    <w:rsid w:val="00D17ED3"/>
    <w:rsid w:val="00D213F5"/>
    <w:rsid w:val="00D23FF9"/>
    <w:rsid w:val="00D25A03"/>
    <w:rsid w:val="00D2652F"/>
    <w:rsid w:val="00D26AD0"/>
    <w:rsid w:val="00D279AE"/>
    <w:rsid w:val="00D30050"/>
    <w:rsid w:val="00D3019F"/>
    <w:rsid w:val="00D30696"/>
    <w:rsid w:val="00D31713"/>
    <w:rsid w:val="00D31A05"/>
    <w:rsid w:val="00D32283"/>
    <w:rsid w:val="00D332B4"/>
    <w:rsid w:val="00D33ABC"/>
    <w:rsid w:val="00D349EE"/>
    <w:rsid w:val="00D3598B"/>
    <w:rsid w:val="00D35C39"/>
    <w:rsid w:val="00D36483"/>
    <w:rsid w:val="00D41393"/>
    <w:rsid w:val="00D41CBD"/>
    <w:rsid w:val="00D44895"/>
    <w:rsid w:val="00D46D80"/>
    <w:rsid w:val="00D4779C"/>
    <w:rsid w:val="00D500C4"/>
    <w:rsid w:val="00D508A0"/>
    <w:rsid w:val="00D517E8"/>
    <w:rsid w:val="00D5487B"/>
    <w:rsid w:val="00D54A69"/>
    <w:rsid w:val="00D5578D"/>
    <w:rsid w:val="00D55A2C"/>
    <w:rsid w:val="00D56BCB"/>
    <w:rsid w:val="00D56EEC"/>
    <w:rsid w:val="00D57388"/>
    <w:rsid w:val="00D604B3"/>
    <w:rsid w:val="00D60DB5"/>
    <w:rsid w:val="00D60EB8"/>
    <w:rsid w:val="00D631EA"/>
    <w:rsid w:val="00D63E9E"/>
    <w:rsid w:val="00D640CF"/>
    <w:rsid w:val="00D645E4"/>
    <w:rsid w:val="00D64F5C"/>
    <w:rsid w:val="00D65028"/>
    <w:rsid w:val="00D65B5D"/>
    <w:rsid w:val="00D65E5E"/>
    <w:rsid w:val="00D6600F"/>
    <w:rsid w:val="00D676CA"/>
    <w:rsid w:val="00D7090A"/>
    <w:rsid w:val="00D720B6"/>
    <w:rsid w:val="00D73108"/>
    <w:rsid w:val="00D741AD"/>
    <w:rsid w:val="00D74CF3"/>
    <w:rsid w:val="00D750B6"/>
    <w:rsid w:val="00D752EF"/>
    <w:rsid w:val="00D75D0F"/>
    <w:rsid w:val="00D7670E"/>
    <w:rsid w:val="00D77C4E"/>
    <w:rsid w:val="00D82D9C"/>
    <w:rsid w:val="00D83BAF"/>
    <w:rsid w:val="00D84F92"/>
    <w:rsid w:val="00D857B7"/>
    <w:rsid w:val="00D85FA7"/>
    <w:rsid w:val="00D902B9"/>
    <w:rsid w:val="00D915D8"/>
    <w:rsid w:val="00D9162B"/>
    <w:rsid w:val="00D920DD"/>
    <w:rsid w:val="00D92CA1"/>
    <w:rsid w:val="00D93000"/>
    <w:rsid w:val="00D93124"/>
    <w:rsid w:val="00D94B3C"/>
    <w:rsid w:val="00D95F4B"/>
    <w:rsid w:val="00D9744B"/>
    <w:rsid w:val="00D97454"/>
    <w:rsid w:val="00D976EF"/>
    <w:rsid w:val="00D977C2"/>
    <w:rsid w:val="00DA00AA"/>
    <w:rsid w:val="00DA1784"/>
    <w:rsid w:val="00DA2165"/>
    <w:rsid w:val="00DA2938"/>
    <w:rsid w:val="00DA2A29"/>
    <w:rsid w:val="00DA30DE"/>
    <w:rsid w:val="00DA37DD"/>
    <w:rsid w:val="00DA3F05"/>
    <w:rsid w:val="00DA4D62"/>
    <w:rsid w:val="00DA4E57"/>
    <w:rsid w:val="00DA5614"/>
    <w:rsid w:val="00DA5724"/>
    <w:rsid w:val="00DA5E92"/>
    <w:rsid w:val="00DA6732"/>
    <w:rsid w:val="00DB10CA"/>
    <w:rsid w:val="00DB126D"/>
    <w:rsid w:val="00DB1711"/>
    <w:rsid w:val="00DB1A1C"/>
    <w:rsid w:val="00DB42B1"/>
    <w:rsid w:val="00DB66E3"/>
    <w:rsid w:val="00DC0BBC"/>
    <w:rsid w:val="00DC1F72"/>
    <w:rsid w:val="00DC36D2"/>
    <w:rsid w:val="00DC3B00"/>
    <w:rsid w:val="00DC3B1F"/>
    <w:rsid w:val="00DC681E"/>
    <w:rsid w:val="00DC7151"/>
    <w:rsid w:val="00DD071B"/>
    <w:rsid w:val="00DD150E"/>
    <w:rsid w:val="00DD3399"/>
    <w:rsid w:val="00DD3A7E"/>
    <w:rsid w:val="00DD3B7B"/>
    <w:rsid w:val="00DD4636"/>
    <w:rsid w:val="00DD4833"/>
    <w:rsid w:val="00DD4FF6"/>
    <w:rsid w:val="00DD52A6"/>
    <w:rsid w:val="00DD57BB"/>
    <w:rsid w:val="00DD5D2B"/>
    <w:rsid w:val="00DD5E44"/>
    <w:rsid w:val="00DD6A8F"/>
    <w:rsid w:val="00DD6D4C"/>
    <w:rsid w:val="00DD705C"/>
    <w:rsid w:val="00DE0178"/>
    <w:rsid w:val="00DE039D"/>
    <w:rsid w:val="00DE0CAA"/>
    <w:rsid w:val="00DE1520"/>
    <w:rsid w:val="00DE21A9"/>
    <w:rsid w:val="00DE2CA1"/>
    <w:rsid w:val="00DE57FE"/>
    <w:rsid w:val="00DE5AA5"/>
    <w:rsid w:val="00DE671B"/>
    <w:rsid w:val="00DE6BC9"/>
    <w:rsid w:val="00DE7E7D"/>
    <w:rsid w:val="00DE7F97"/>
    <w:rsid w:val="00DF01CF"/>
    <w:rsid w:val="00DF178D"/>
    <w:rsid w:val="00DF1F4D"/>
    <w:rsid w:val="00DF2291"/>
    <w:rsid w:val="00DF373C"/>
    <w:rsid w:val="00DF3BF7"/>
    <w:rsid w:val="00DF4766"/>
    <w:rsid w:val="00DF5FA9"/>
    <w:rsid w:val="00DF77ED"/>
    <w:rsid w:val="00E00A31"/>
    <w:rsid w:val="00E017BF"/>
    <w:rsid w:val="00E01F01"/>
    <w:rsid w:val="00E024B3"/>
    <w:rsid w:val="00E02948"/>
    <w:rsid w:val="00E02E08"/>
    <w:rsid w:val="00E03197"/>
    <w:rsid w:val="00E036E3"/>
    <w:rsid w:val="00E03E38"/>
    <w:rsid w:val="00E0445D"/>
    <w:rsid w:val="00E044C9"/>
    <w:rsid w:val="00E0477F"/>
    <w:rsid w:val="00E058B6"/>
    <w:rsid w:val="00E079CE"/>
    <w:rsid w:val="00E07B44"/>
    <w:rsid w:val="00E108F8"/>
    <w:rsid w:val="00E10964"/>
    <w:rsid w:val="00E11283"/>
    <w:rsid w:val="00E1196E"/>
    <w:rsid w:val="00E11980"/>
    <w:rsid w:val="00E11D55"/>
    <w:rsid w:val="00E11EA8"/>
    <w:rsid w:val="00E1319B"/>
    <w:rsid w:val="00E14369"/>
    <w:rsid w:val="00E153CD"/>
    <w:rsid w:val="00E15605"/>
    <w:rsid w:val="00E15EC1"/>
    <w:rsid w:val="00E163CA"/>
    <w:rsid w:val="00E17952"/>
    <w:rsid w:val="00E17C90"/>
    <w:rsid w:val="00E204D5"/>
    <w:rsid w:val="00E20B46"/>
    <w:rsid w:val="00E20E11"/>
    <w:rsid w:val="00E2164E"/>
    <w:rsid w:val="00E2269F"/>
    <w:rsid w:val="00E23B60"/>
    <w:rsid w:val="00E242C0"/>
    <w:rsid w:val="00E24FB5"/>
    <w:rsid w:val="00E25769"/>
    <w:rsid w:val="00E25B33"/>
    <w:rsid w:val="00E25B47"/>
    <w:rsid w:val="00E27DBE"/>
    <w:rsid w:val="00E31121"/>
    <w:rsid w:val="00E31289"/>
    <w:rsid w:val="00E322C9"/>
    <w:rsid w:val="00E32C31"/>
    <w:rsid w:val="00E32C9F"/>
    <w:rsid w:val="00E33196"/>
    <w:rsid w:val="00E33534"/>
    <w:rsid w:val="00E3468D"/>
    <w:rsid w:val="00E354E0"/>
    <w:rsid w:val="00E358BB"/>
    <w:rsid w:val="00E36947"/>
    <w:rsid w:val="00E36DBD"/>
    <w:rsid w:val="00E37127"/>
    <w:rsid w:val="00E375FD"/>
    <w:rsid w:val="00E42625"/>
    <w:rsid w:val="00E427C5"/>
    <w:rsid w:val="00E4320D"/>
    <w:rsid w:val="00E43408"/>
    <w:rsid w:val="00E43B1B"/>
    <w:rsid w:val="00E43ED7"/>
    <w:rsid w:val="00E45689"/>
    <w:rsid w:val="00E4689B"/>
    <w:rsid w:val="00E46C72"/>
    <w:rsid w:val="00E500A2"/>
    <w:rsid w:val="00E5019E"/>
    <w:rsid w:val="00E507A5"/>
    <w:rsid w:val="00E5124B"/>
    <w:rsid w:val="00E5206C"/>
    <w:rsid w:val="00E524AC"/>
    <w:rsid w:val="00E54A63"/>
    <w:rsid w:val="00E565E3"/>
    <w:rsid w:val="00E62367"/>
    <w:rsid w:val="00E62CBD"/>
    <w:rsid w:val="00E638B1"/>
    <w:rsid w:val="00E66DA4"/>
    <w:rsid w:val="00E66F77"/>
    <w:rsid w:val="00E70804"/>
    <w:rsid w:val="00E708BE"/>
    <w:rsid w:val="00E70C00"/>
    <w:rsid w:val="00E71678"/>
    <w:rsid w:val="00E75156"/>
    <w:rsid w:val="00E76550"/>
    <w:rsid w:val="00E7680B"/>
    <w:rsid w:val="00E809E5"/>
    <w:rsid w:val="00E80EE8"/>
    <w:rsid w:val="00E813A3"/>
    <w:rsid w:val="00E823EE"/>
    <w:rsid w:val="00E82900"/>
    <w:rsid w:val="00E83072"/>
    <w:rsid w:val="00E83D01"/>
    <w:rsid w:val="00E83EB9"/>
    <w:rsid w:val="00E856A8"/>
    <w:rsid w:val="00E90FD3"/>
    <w:rsid w:val="00E91150"/>
    <w:rsid w:val="00E91432"/>
    <w:rsid w:val="00E9423D"/>
    <w:rsid w:val="00E9445B"/>
    <w:rsid w:val="00E94C0F"/>
    <w:rsid w:val="00E94E0B"/>
    <w:rsid w:val="00E96356"/>
    <w:rsid w:val="00E96453"/>
    <w:rsid w:val="00E97390"/>
    <w:rsid w:val="00E977FD"/>
    <w:rsid w:val="00E97CE5"/>
    <w:rsid w:val="00EA1F27"/>
    <w:rsid w:val="00EA39AB"/>
    <w:rsid w:val="00EA4AB6"/>
    <w:rsid w:val="00EA4CF1"/>
    <w:rsid w:val="00EA4D6F"/>
    <w:rsid w:val="00EA6968"/>
    <w:rsid w:val="00EA7692"/>
    <w:rsid w:val="00EB0228"/>
    <w:rsid w:val="00EB1BC9"/>
    <w:rsid w:val="00EB1D57"/>
    <w:rsid w:val="00EB2128"/>
    <w:rsid w:val="00EB2139"/>
    <w:rsid w:val="00EB2805"/>
    <w:rsid w:val="00EB29DA"/>
    <w:rsid w:val="00EB36EC"/>
    <w:rsid w:val="00EB5583"/>
    <w:rsid w:val="00EB6DA2"/>
    <w:rsid w:val="00EC1555"/>
    <w:rsid w:val="00EC22BB"/>
    <w:rsid w:val="00EC4651"/>
    <w:rsid w:val="00EC4F47"/>
    <w:rsid w:val="00EC6531"/>
    <w:rsid w:val="00EC6618"/>
    <w:rsid w:val="00EC7008"/>
    <w:rsid w:val="00EC7393"/>
    <w:rsid w:val="00EC7540"/>
    <w:rsid w:val="00ED011C"/>
    <w:rsid w:val="00ED0840"/>
    <w:rsid w:val="00ED16DF"/>
    <w:rsid w:val="00ED3186"/>
    <w:rsid w:val="00ED42E9"/>
    <w:rsid w:val="00ED6D08"/>
    <w:rsid w:val="00ED7284"/>
    <w:rsid w:val="00ED73EA"/>
    <w:rsid w:val="00ED7693"/>
    <w:rsid w:val="00ED78C2"/>
    <w:rsid w:val="00EE054D"/>
    <w:rsid w:val="00EE0851"/>
    <w:rsid w:val="00EE0C1E"/>
    <w:rsid w:val="00EE0F12"/>
    <w:rsid w:val="00EE17BD"/>
    <w:rsid w:val="00EE2BEA"/>
    <w:rsid w:val="00EE3BE2"/>
    <w:rsid w:val="00EE3DC8"/>
    <w:rsid w:val="00EE549B"/>
    <w:rsid w:val="00EE621C"/>
    <w:rsid w:val="00EE66EF"/>
    <w:rsid w:val="00EE72EA"/>
    <w:rsid w:val="00EF0FA4"/>
    <w:rsid w:val="00EF141F"/>
    <w:rsid w:val="00EF177B"/>
    <w:rsid w:val="00EF3166"/>
    <w:rsid w:val="00EF3FE0"/>
    <w:rsid w:val="00EF45FC"/>
    <w:rsid w:val="00EF5883"/>
    <w:rsid w:val="00EF5E7C"/>
    <w:rsid w:val="00EF68CC"/>
    <w:rsid w:val="00EF6918"/>
    <w:rsid w:val="00EF6D8A"/>
    <w:rsid w:val="00EF74EA"/>
    <w:rsid w:val="00EF7B14"/>
    <w:rsid w:val="00F01195"/>
    <w:rsid w:val="00F031CE"/>
    <w:rsid w:val="00F03A89"/>
    <w:rsid w:val="00F04BA5"/>
    <w:rsid w:val="00F04FAD"/>
    <w:rsid w:val="00F052E7"/>
    <w:rsid w:val="00F05344"/>
    <w:rsid w:val="00F05F26"/>
    <w:rsid w:val="00F0750B"/>
    <w:rsid w:val="00F11243"/>
    <w:rsid w:val="00F114AF"/>
    <w:rsid w:val="00F11B50"/>
    <w:rsid w:val="00F11E17"/>
    <w:rsid w:val="00F1338B"/>
    <w:rsid w:val="00F13F18"/>
    <w:rsid w:val="00F148D0"/>
    <w:rsid w:val="00F14A75"/>
    <w:rsid w:val="00F14F6D"/>
    <w:rsid w:val="00F15950"/>
    <w:rsid w:val="00F15A82"/>
    <w:rsid w:val="00F15DE3"/>
    <w:rsid w:val="00F16114"/>
    <w:rsid w:val="00F16193"/>
    <w:rsid w:val="00F163A9"/>
    <w:rsid w:val="00F16B91"/>
    <w:rsid w:val="00F16CE7"/>
    <w:rsid w:val="00F16FFD"/>
    <w:rsid w:val="00F20262"/>
    <w:rsid w:val="00F22731"/>
    <w:rsid w:val="00F22C71"/>
    <w:rsid w:val="00F22E20"/>
    <w:rsid w:val="00F23768"/>
    <w:rsid w:val="00F24592"/>
    <w:rsid w:val="00F24C3A"/>
    <w:rsid w:val="00F251B3"/>
    <w:rsid w:val="00F25650"/>
    <w:rsid w:val="00F26637"/>
    <w:rsid w:val="00F266D5"/>
    <w:rsid w:val="00F30241"/>
    <w:rsid w:val="00F30480"/>
    <w:rsid w:val="00F312AF"/>
    <w:rsid w:val="00F31E1B"/>
    <w:rsid w:val="00F329D3"/>
    <w:rsid w:val="00F32A95"/>
    <w:rsid w:val="00F3391A"/>
    <w:rsid w:val="00F34815"/>
    <w:rsid w:val="00F362FE"/>
    <w:rsid w:val="00F369BE"/>
    <w:rsid w:val="00F36E1B"/>
    <w:rsid w:val="00F41C1E"/>
    <w:rsid w:val="00F41FF3"/>
    <w:rsid w:val="00F42170"/>
    <w:rsid w:val="00F42CB3"/>
    <w:rsid w:val="00F43387"/>
    <w:rsid w:val="00F43523"/>
    <w:rsid w:val="00F435DA"/>
    <w:rsid w:val="00F438BC"/>
    <w:rsid w:val="00F44395"/>
    <w:rsid w:val="00F44B04"/>
    <w:rsid w:val="00F45092"/>
    <w:rsid w:val="00F45CCC"/>
    <w:rsid w:val="00F4606F"/>
    <w:rsid w:val="00F46238"/>
    <w:rsid w:val="00F4633A"/>
    <w:rsid w:val="00F46E41"/>
    <w:rsid w:val="00F46E7F"/>
    <w:rsid w:val="00F47408"/>
    <w:rsid w:val="00F4757D"/>
    <w:rsid w:val="00F47620"/>
    <w:rsid w:val="00F47DE0"/>
    <w:rsid w:val="00F500E5"/>
    <w:rsid w:val="00F522E3"/>
    <w:rsid w:val="00F527E8"/>
    <w:rsid w:val="00F5338A"/>
    <w:rsid w:val="00F5364B"/>
    <w:rsid w:val="00F53F46"/>
    <w:rsid w:val="00F53F78"/>
    <w:rsid w:val="00F5455B"/>
    <w:rsid w:val="00F5553D"/>
    <w:rsid w:val="00F5575C"/>
    <w:rsid w:val="00F56286"/>
    <w:rsid w:val="00F57532"/>
    <w:rsid w:val="00F6645D"/>
    <w:rsid w:val="00F66509"/>
    <w:rsid w:val="00F67120"/>
    <w:rsid w:val="00F67366"/>
    <w:rsid w:val="00F67958"/>
    <w:rsid w:val="00F67D2C"/>
    <w:rsid w:val="00F70441"/>
    <w:rsid w:val="00F70CE7"/>
    <w:rsid w:val="00F71633"/>
    <w:rsid w:val="00F71C2F"/>
    <w:rsid w:val="00F722A9"/>
    <w:rsid w:val="00F74036"/>
    <w:rsid w:val="00F747EA"/>
    <w:rsid w:val="00F757B3"/>
    <w:rsid w:val="00F757F3"/>
    <w:rsid w:val="00F762C1"/>
    <w:rsid w:val="00F76ACB"/>
    <w:rsid w:val="00F7723A"/>
    <w:rsid w:val="00F773A7"/>
    <w:rsid w:val="00F77978"/>
    <w:rsid w:val="00F8031A"/>
    <w:rsid w:val="00F80B55"/>
    <w:rsid w:val="00F81296"/>
    <w:rsid w:val="00F8157D"/>
    <w:rsid w:val="00F81C40"/>
    <w:rsid w:val="00F82836"/>
    <w:rsid w:val="00F83BB8"/>
    <w:rsid w:val="00F83FDE"/>
    <w:rsid w:val="00F851FF"/>
    <w:rsid w:val="00F861ED"/>
    <w:rsid w:val="00F86A86"/>
    <w:rsid w:val="00F86EC8"/>
    <w:rsid w:val="00F873A5"/>
    <w:rsid w:val="00F8748F"/>
    <w:rsid w:val="00F87701"/>
    <w:rsid w:val="00F87EDB"/>
    <w:rsid w:val="00F901E0"/>
    <w:rsid w:val="00F90CB7"/>
    <w:rsid w:val="00F91585"/>
    <w:rsid w:val="00F929EF"/>
    <w:rsid w:val="00F92AF3"/>
    <w:rsid w:val="00F94803"/>
    <w:rsid w:val="00F95146"/>
    <w:rsid w:val="00F9623B"/>
    <w:rsid w:val="00F96457"/>
    <w:rsid w:val="00F966F4"/>
    <w:rsid w:val="00F97149"/>
    <w:rsid w:val="00F97DDA"/>
    <w:rsid w:val="00FA05BF"/>
    <w:rsid w:val="00FA1316"/>
    <w:rsid w:val="00FA1745"/>
    <w:rsid w:val="00FA1ADA"/>
    <w:rsid w:val="00FA1DD7"/>
    <w:rsid w:val="00FA3F2D"/>
    <w:rsid w:val="00FA3FE6"/>
    <w:rsid w:val="00FA4BAC"/>
    <w:rsid w:val="00FA580C"/>
    <w:rsid w:val="00FA5B8D"/>
    <w:rsid w:val="00FA5DAC"/>
    <w:rsid w:val="00FA5ED0"/>
    <w:rsid w:val="00FA6146"/>
    <w:rsid w:val="00FA6694"/>
    <w:rsid w:val="00FA6C36"/>
    <w:rsid w:val="00FA71B3"/>
    <w:rsid w:val="00FB0D98"/>
    <w:rsid w:val="00FB1398"/>
    <w:rsid w:val="00FB15D2"/>
    <w:rsid w:val="00FB25DE"/>
    <w:rsid w:val="00FB2B93"/>
    <w:rsid w:val="00FB3584"/>
    <w:rsid w:val="00FB3D64"/>
    <w:rsid w:val="00FB3FAF"/>
    <w:rsid w:val="00FB58A4"/>
    <w:rsid w:val="00FB5F11"/>
    <w:rsid w:val="00FB6729"/>
    <w:rsid w:val="00FB6BC5"/>
    <w:rsid w:val="00FB7405"/>
    <w:rsid w:val="00FB7C3C"/>
    <w:rsid w:val="00FC04A2"/>
    <w:rsid w:val="00FC1855"/>
    <w:rsid w:val="00FC1BA3"/>
    <w:rsid w:val="00FC2320"/>
    <w:rsid w:val="00FC2CC9"/>
    <w:rsid w:val="00FC3277"/>
    <w:rsid w:val="00FC4D1E"/>
    <w:rsid w:val="00FC5224"/>
    <w:rsid w:val="00FC55F9"/>
    <w:rsid w:val="00FC589B"/>
    <w:rsid w:val="00FC592E"/>
    <w:rsid w:val="00FC631B"/>
    <w:rsid w:val="00FC6D69"/>
    <w:rsid w:val="00FC6E1D"/>
    <w:rsid w:val="00FC77D0"/>
    <w:rsid w:val="00FD07D6"/>
    <w:rsid w:val="00FD1B62"/>
    <w:rsid w:val="00FD2C2C"/>
    <w:rsid w:val="00FD3EF2"/>
    <w:rsid w:val="00FD4E3F"/>
    <w:rsid w:val="00FD4F6D"/>
    <w:rsid w:val="00FD528B"/>
    <w:rsid w:val="00FD5BC1"/>
    <w:rsid w:val="00FD5CA7"/>
    <w:rsid w:val="00FD72F4"/>
    <w:rsid w:val="00FE0F49"/>
    <w:rsid w:val="00FE14B7"/>
    <w:rsid w:val="00FE15C1"/>
    <w:rsid w:val="00FE2682"/>
    <w:rsid w:val="00FE37EE"/>
    <w:rsid w:val="00FE4126"/>
    <w:rsid w:val="00FE4889"/>
    <w:rsid w:val="00FF0048"/>
    <w:rsid w:val="00FF04BA"/>
    <w:rsid w:val="00FF0D30"/>
    <w:rsid w:val="00FF0E11"/>
    <w:rsid w:val="00FF0E45"/>
    <w:rsid w:val="00FF1069"/>
    <w:rsid w:val="00FF261D"/>
    <w:rsid w:val="00FF3A8A"/>
    <w:rsid w:val="00FF4365"/>
    <w:rsid w:val="00FF471B"/>
    <w:rsid w:val="00FF4B5B"/>
    <w:rsid w:val="00FF533D"/>
    <w:rsid w:val="00FF5E9E"/>
    <w:rsid w:val="00FF5EE9"/>
    <w:rsid w:val="00FF730A"/>
    <w:rsid w:val="00FF7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8BC2"/>
  <w15:chartTrackingRefBased/>
  <w15:docId w15:val="{A9A88B54-17B3-4D05-A913-0136E921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D18"/>
    <w:pPr>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styleId="Titre1">
    <w:name w:val="heading 1"/>
    <w:aliases w:val="Fulbert 1"/>
    <w:basedOn w:val="Normal"/>
    <w:next w:val="Normal"/>
    <w:link w:val="Titre1Car"/>
    <w:qFormat/>
    <w:rsid w:val="00BB1BF5"/>
    <w:pPr>
      <w:keepNext/>
      <w:keepLines/>
      <w:suppressAutoHyphens w:val="0"/>
      <w:spacing w:before="480" w:line="276" w:lineRule="auto"/>
      <w:jc w:val="center"/>
      <w:outlineLvl w:val="0"/>
    </w:pPr>
    <w:rPr>
      <w:rFonts w:ascii="Elephant" w:eastAsiaTheme="majorEastAsia" w:hAnsi="Elephant" w:cstheme="majorBidi"/>
      <w:b/>
      <w:bCs/>
      <w:color w:val="000000" w:themeColor="text1"/>
      <w:sz w:val="40"/>
      <w:szCs w:val="28"/>
      <w:lang w:eastAsia="en-US"/>
    </w:rPr>
  </w:style>
  <w:style w:type="paragraph" w:styleId="Titre2">
    <w:name w:val="heading 2"/>
    <w:aliases w:val="Fulbert 2"/>
    <w:basedOn w:val="Titre1"/>
    <w:next w:val="Normal"/>
    <w:link w:val="Titre2Car"/>
    <w:autoRedefine/>
    <w:unhideWhenUsed/>
    <w:qFormat/>
    <w:rsid w:val="00BB1BF5"/>
    <w:pPr>
      <w:outlineLvl w:val="1"/>
    </w:pPr>
  </w:style>
  <w:style w:type="paragraph" w:styleId="Titre5">
    <w:name w:val="heading 5"/>
    <w:basedOn w:val="Normal"/>
    <w:next w:val="Normal"/>
    <w:link w:val="Titre5Car"/>
    <w:uiPriority w:val="9"/>
    <w:semiHidden/>
    <w:unhideWhenUsed/>
    <w:qFormat/>
    <w:rsid w:val="00842AEF"/>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F0EA9"/>
    <w:rPr>
      <w:color w:val="0563C1" w:themeColor="hyperlink"/>
      <w:u w:val="single"/>
    </w:rPr>
  </w:style>
  <w:style w:type="character" w:styleId="Mentionnonrsolue">
    <w:name w:val="Unresolved Mention"/>
    <w:basedOn w:val="Policepardfaut"/>
    <w:uiPriority w:val="99"/>
    <w:semiHidden/>
    <w:unhideWhenUsed/>
    <w:rsid w:val="002F0EA9"/>
    <w:rPr>
      <w:color w:val="605E5C"/>
      <w:shd w:val="clear" w:color="auto" w:fill="E1DFDD"/>
    </w:rPr>
  </w:style>
  <w:style w:type="character" w:customStyle="1" w:styleId="Titre1Car">
    <w:name w:val="Titre 1 Car"/>
    <w:aliases w:val="Fulbert 1 Car"/>
    <w:basedOn w:val="Policepardfaut"/>
    <w:link w:val="Titre1"/>
    <w:rsid w:val="00BB1BF5"/>
    <w:rPr>
      <w:rFonts w:ascii="Elephant" w:eastAsiaTheme="majorEastAsia" w:hAnsi="Elephant" w:cstheme="majorBidi"/>
      <w:b/>
      <w:bCs/>
      <w:color w:val="000000" w:themeColor="text1"/>
      <w:kern w:val="0"/>
      <w:sz w:val="40"/>
      <w:szCs w:val="28"/>
      <w14:ligatures w14:val="none"/>
    </w:rPr>
  </w:style>
  <w:style w:type="character" w:customStyle="1" w:styleId="Titre2Car">
    <w:name w:val="Titre 2 Car"/>
    <w:aliases w:val="Fulbert 2 Car"/>
    <w:basedOn w:val="Policepardfaut"/>
    <w:link w:val="Titre2"/>
    <w:rsid w:val="00BB1BF5"/>
    <w:rPr>
      <w:rFonts w:ascii="Elephant" w:eastAsiaTheme="majorEastAsia" w:hAnsi="Elephant" w:cstheme="majorBidi"/>
      <w:b/>
      <w:bCs/>
      <w:color w:val="000000" w:themeColor="text1"/>
      <w:kern w:val="0"/>
      <w:sz w:val="40"/>
      <w:szCs w:val="28"/>
      <w14:ligatures w14:val="none"/>
    </w:rPr>
  </w:style>
  <w:style w:type="character" w:customStyle="1" w:styleId="Titre5Car">
    <w:name w:val="Titre 5 Car"/>
    <w:basedOn w:val="Policepardfaut"/>
    <w:link w:val="Titre5"/>
    <w:uiPriority w:val="9"/>
    <w:semiHidden/>
    <w:rsid w:val="00842AEF"/>
    <w:rPr>
      <w:rFonts w:asciiTheme="majorHAnsi" w:eastAsiaTheme="majorEastAsia" w:hAnsiTheme="majorHAnsi" w:cstheme="majorBidi"/>
      <w:color w:val="2F5496" w:themeColor="accent1" w:themeShade="BF"/>
      <w:kern w:val="0"/>
      <w:sz w:val="20"/>
      <w:szCs w:val="20"/>
      <w:lang w:eastAsia="zh-CN"/>
      <w14:ligatures w14:val="none"/>
    </w:rPr>
  </w:style>
  <w:style w:type="paragraph" w:styleId="Notedebasdepage">
    <w:name w:val="footnote text"/>
    <w:basedOn w:val="Normal"/>
    <w:link w:val="NotedebasdepageCar"/>
    <w:uiPriority w:val="99"/>
    <w:unhideWhenUsed/>
    <w:rsid w:val="00842AEF"/>
    <w:pPr>
      <w:suppressAutoHyphens w:val="0"/>
    </w:pPr>
    <w:rPr>
      <w:rFonts w:asciiTheme="minorHAnsi" w:eastAsiaTheme="minorEastAsia" w:hAnsiTheme="minorHAnsi" w:cstheme="minorBidi"/>
    </w:rPr>
  </w:style>
  <w:style w:type="character" w:customStyle="1" w:styleId="NotedebasdepageCar">
    <w:name w:val="Note de bas de page Car"/>
    <w:basedOn w:val="Policepardfaut"/>
    <w:link w:val="Notedebasdepage"/>
    <w:uiPriority w:val="99"/>
    <w:rsid w:val="00842AEF"/>
    <w:rPr>
      <w:rFonts w:eastAsiaTheme="minorEastAsia"/>
      <w:kern w:val="0"/>
      <w:sz w:val="20"/>
      <w:szCs w:val="20"/>
      <w:lang w:eastAsia="zh-CN"/>
      <w14:ligatures w14:val="none"/>
    </w:rPr>
  </w:style>
  <w:style w:type="character" w:styleId="Appelnotedebasdep">
    <w:name w:val="footnote reference"/>
    <w:basedOn w:val="Policepardfaut"/>
    <w:uiPriority w:val="99"/>
    <w:semiHidden/>
    <w:unhideWhenUsed/>
    <w:rsid w:val="00842AEF"/>
    <w:rPr>
      <w:vertAlign w:val="superscript"/>
    </w:rPr>
  </w:style>
  <w:style w:type="paragraph" w:styleId="Paragraphedeliste">
    <w:name w:val="List Paragraph"/>
    <w:basedOn w:val="Normal"/>
    <w:uiPriority w:val="34"/>
    <w:qFormat/>
    <w:rsid w:val="00817A5B"/>
    <w:pPr>
      <w:ind w:left="720"/>
      <w:contextualSpacing/>
    </w:pPr>
  </w:style>
  <w:style w:type="paragraph" w:styleId="En-tte">
    <w:name w:val="header"/>
    <w:basedOn w:val="Normal"/>
    <w:link w:val="En-tteCar"/>
    <w:uiPriority w:val="99"/>
    <w:unhideWhenUsed/>
    <w:rsid w:val="000F2BD4"/>
    <w:pPr>
      <w:tabs>
        <w:tab w:val="center" w:pos="4536"/>
        <w:tab w:val="right" w:pos="9072"/>
      </w:tabs>
    </w:pPr>
  </w:style>
  <w:style w:type="character" w:customStyle="1" w:styleId="En-tteCar">
    <w:name w:val="En-tête Car"/>
    <w:basedOn w:val="Policepardfaut"/>
    <w:link w:val="En-tte"/>
    <w:uiPriority w:val="99"/>
    <w:rsid w:val="000F2BD4"/>
    <w:rPr>
      <w:rFonts w:ascii="Times New Roman" w:eastAsia="Times New Roman" w:hAnsi="Times New Roman" w:cs="Times New Roman"/>
      <w:kern w:val="0"/>
      <w:sz w:val="20"/>
      <w:szCs w:val="20"/>
      <w:lang w:eastAsia="zh-CN"/>
      <w14:ligatures w14:val="none"/>
    </w:rPr>
  </w:style>
  <w:style w:type="paragraph" w:styleId="Pieddepage">
    <w:name w:val="footer"/>
    <w:basedOn w:val="Normal"/>
    <w:link w:val="PieddepageCar"/>
    <w:uiPriority w:val="99"/>
    <w:unhideWhenUsed/>
    <w:rsid w:val="000F2BD4"/>
    <w:pPr>
      <w:tabs>
        <w:tab w:val="center" w:pos="4536"/>
        <w:tab w:val="right" w:pos="9072"/>
      </w:tabs>
    </w:pPr>
  </w:style>
  <w:style w:type="character" w:customStyle="1" w:styleId="PieddepageCar">
    <w:name w:val="Pied de page Car"/>
    <w:basedOn w:val="Policepardfaut"/>
    <w:link w:val="Pieddepage"/>
    <w:uiPriority w:val="99"/>
    <w:rsid w:val="000F2BD4"/>
    <w:rPr>
      <w:rFonts w:ascii="Times New Roman" w:eastAsia="Times New Roman" w:hAnsi="Times New Roman" w:cs="Times New Roman"/>
      <w:kern w:val="0"/>
      <w:sz w:val="20"/>
      <w:szCs w:val="20"/>
      <w:lang w:eastAsia="zh-CN"/>
      <w14:ligatures w14:val="none"/>
    </w:rPr>
  </w:style>
  <w:style w:type="table" w:styleId="Grilledutableau">
    <w:name w:val="Table Grid"/>
    <w:basedOn w:val="TableauNormal"/>
    <w:uiPriority w:val="39"/>
    <w:rsid w:val="0069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
    <w:name w:val="Grid Table 4"/>
    <w:basedOn w:val="TableauNormal"/>
    <w:uiPriority w:val="49"/>
    <w:rsid w:val="004012B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lbertt169@gmail.com" TargetMode="External"/><Relationship Id="rId13" Type="http://schemas.openxmlformats.org/officeDocument/2006/relationships/hyperlink" Target="http://www.sorosoro.org/le-tupur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000/africanistes.25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https://revues.imist.ma/index.php?journal=L2C" TargetMode="External"/><Relationship Id="rId5" Type="http://schemas.openxmlformats.org/officeDocument/2006/relationships/webSettings" Target="webSettings.xml"/><Relationship Id="rId15" Type="http://schemas.openxmlformats.org/officeDocument/2006/relationships/hyperlink" Target="http://www.codascaritasyagoua.org/etablissements-primaires" TargetMode="External"/><Relationship Id="rId10" Type="http://schemas.openxmlformats.org/officeDocument/2006/relationships/hyperlink" Target="https://doi.org/10.4000/rdr.180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diocesedeyagoua.net/paroisse-notre-dame-de-lumiere-toulou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dascaritasyagoua.org/sante" TargetMode="External"/><Relationship Id="rId2" Type="http://schemas.openxmlformats.org/officeDocument/2006/relationships/hyperlink" Target="http://www.codascaritasyagoua.org/etablissements-primaires" TargetMode="External"/><Relationship Id="rId1" Type="http://schemas.openxmlformats.org/officeDocument/2006/relationships/hyperlink" Target="http://www.sorosoro.org/le-tupuri" TargetMode="External"/><Relationship Id="rId4" Type="http://schemas.openxmlformats.org/officeDocument/2006/relationships/hyperlink" Target="https://www.diocesedeyagoua.net/paroisse-notre-dame-de-lumiere-toulou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32768-3599-4C6B-B29A-F6143B49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6712</TotalTime>
  <Pages>17</Pages>
  <Words>9681</Words>
  <Characters>53249</Characters>
  <Application>Microsoft Office Word</Application>
  <DocSecurity>0</DocSecurity>
  <Lines>443</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Fulbert Taiwe</dc:creator>
  <cp:keywords/>
  <dc:description/>
  <cp:lastModifiedBy>Fulbert Taiwe</cp:lastModifiedBy>
  <cp:revision>3692</cp:revision>
  <dcterms:created xsi:type="dcterms:W3CDTF">2023-07-18T09:12:00Z</dcterms:created>
  <dcterms:modified xsi:type="dcterms:W3CDTF">2023-08-29T08:45:00Z</dcterms:modified>
</cp:coreProperties>
</file>